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57C9D" w14:textId="77777777" w:rsidR="009F0702" w:rsidRPr="007805EC" w:rsidRDefault="00A07FBC">
      <w:pPr>
        <w:rPr>
          <w:rFonts w:cs="Arial"/>
          <w:b/>
          <w:sz w:val="28"/>
          <w:szCs w:val="28"/>
        </w:rPr>
      </w:pPr>
      <w:bookmarkStart w:id="0" w:name="OLE_LINK6"/>
      <w:r w:rsidRPr="007805EC">
        <w:rPr>
          <w:rFonts w:cs="Arial"/>
          <w:b/>
          <w:sz w:val="28"/>
        </w:rPr>
        <w:t xml:space="preserve">Demande d’adaptation de la liste des interventions électives à effectuer en ambulatoire (ajout/retrait d’interventions individuelles ou de groupes d’interventions) </w:t>
      </w:r>
    </w:p>
    <w:p w14:paraId="662A501A" w14:textId="77777777" w:rsidR="009F0702" w:rsidRPr="007805EC" w:rsidRDefault="009F0702">
      <w:pPr>
        <w:rPr>
          <w:rFonts w:cs="Arial"/>
          <w:b/>
          <w:sz w:val="28"/>
          <w:szCs w:val="28"/>
        </w:rPr>
      </w:pPr>
    </w:p>
    <w:tbl>
      <w:tblPr>
        <w:tblStyle w:val="Tabellenraster"/>
        <w:tblW w:w="0" w:type="auto"/>
        <w:tblLook w:val="04A0" w:firstRow="1" w:lastRow="0" w:firstColumn="1" w:lastColumn="0" w:noHBand="0" w:noVBand="1"/>
      </w:tblPr>
      <w:tblGrid>
        <w:gridCol w:w="9061"/>
      </w:tblGrid>
      <w:tr w:rsidR="009F0702" w:rsidRPr="007805EC" w14:paraId="3582523F" w14:textId="77777777">
        <w:tc>
          <w:tcPr>
            <w:tcW w:w="9061" w:type="dxa"/>
          </w:tcPr>
          <w:p w14:paraId="004FD0B6" w14:textId="77777777" w:rsidR="009F0702" w:rsidRPr="007805EC" w:rsidRDefault="00A07FBC">
            <w:pPr>
              <w:rPr>
                <w:rFonts w:cs="Arial"/>
                <w:b/>
                <w:sz w:val="28"/>
                <w:szCs w:val="28"/>
              </w:rPr>
            </w:pPr>
            <w:r w:rsidRPr="007805EC">
              <w:rPr>
                <w:rFonts w:cs="Arial"/>
                <w:b/>
                <w:sz w:val="28"/>
              </w:rPr>
              <w:t>Ajout/retrait des interventions suivantes (code CHOP et dénomination) :</w:t>
            </w:r>
          </w:p>
          <w:p w14:paraId="110692BD" w14:textId="77777777" w:rsidR="009F0702" w:rsidRPr="00A32608" w:rsidRDefault="009F0702">
            <w:pPr>
              <w:rPr>
                <w:rFonts w:cs="Arial"/>
                <w:b/>
                <w:sz w:val="28"/>
                <w:szCs w:val="28"/>
              </w:rPr>
            </w:pPr>
          </w:p>
          <w:p w14:paraId="04D23B18" w14:textId="77777777" w:rsidR="007805EC" w:rsidRPr="007805EC" w:rsidRDefault="007805EC">
            <w:pPr>
              <w:rPr>
                <w:rFonts w:cs="Arial"/>
                <w:b/>
                <w:sz w:val="28"/>
                <w:szCs w:val="28"/>
              </w:rPr>
            </w:pPr>
          </w:p>
          <w:p w14:paraId="44380E1D" w14:textId="77777777" w:rsidR="009F0702" w:rsidRPr="007805EC" w:rsidRDefault="009F0702">
            <w:pPr>
              <w:rPr>
                <w:rFonts w:cs="Arial"/>
                <w:b/>
                <w:sz w:val="28"/>
                <w:szCs w:val="28"/>
              </w:rPr>
            </w:pPr>
          </w:p>
        </w:tc>
      </w:tr>
    </w:tbl>
    <w:p w14:paraId="639A1386" w14:textId="77777777" w:rsidR="009F0702" w:rsidRPr="007805EC" w:rsidRDefault="009F0702">
      <w:pPr>
        <w:rPr>
          <w:rFonts w:cs="Arial"/>
          <w:b/>
          <w:sz w:val="28"/>
          <w:szCs w:val="28"/>
        </w:rPr>
      </w:pPr>
    </w:p>
    <w:p w14:paraId="28EBF750" w14:textId="77777777" w:rsidR="009F0702" w:rsidRPr="007805EC" w:rsidRDefault="00A07FBC">
      <w:pPr>
        <w:rPr>
          <w:rFonts w:cs="Arial"/>
          <w:b/>
          <w:sz w:val="28"/>
          <w:szCs w:val="28"/>
        </w:rPr>
      </w:pPr>
      <w:r w:rsidRPr="007805EC">
        <w:rPr>
          <w:rFonts w:cs="Arial"/>
          <w:b/>
          <w:sz w:val="28"/>
        </w:rPr>
        <w:t>adressée à l’Office fédéral de la santé publique (OFSP)</w:t>
      </w:r>
    </w:p>
    <w:p w14:paraId="7F7B86A9" w14:textId="77777777" w:rsidR="009F0702" w:rsidRPr="007805EC" w:rsidRDefault="009F0702">
      <w:pPr>
        <w:rPr>
          <w:rFonts w:cs="Arial"/>
          <w:b/>
          <w:sz w:val="28"/>
          <w:szCs w:val="28"/>
        </w:rPr>
      </w:pPr>
    </w:p>
    <w:bookmarkEnd w:id="0"/>
    <w:p w14:paraId="40E9EFFD" w14:textId="77777777" w:rsidR="009F0702" w:rsidRPr="007805EC" w:rsidRDefault="00A07FBC">
      <w:pPr>
        <w:rPr>
          <w:rFonts w:cs="Arial"/>
          <w:b/>
          <w:sz w:val="28"/>
          <w:szCs w:val="28"/>
        </w:rPr>
      </w:pPr>
      <w:r w:rsidRPr="007805EC">
        <w:rPr>
          <w:rFonts w:cs="Arial"/>
          <w:b/>
          <w:sz w:val="28"/>
        </w:rPr>
        <w:t xml:space="preserve">à l’attention de la Commission fédérale des prestations générales et des principes (CFPP) </w:t>
      </w:r>
      <w:bookmarkStart w:id="1" w:name="OLE_LINK7"/>
      <w:bookmarkStart w:id="2" w:name="OLE_LINK8"/>
      <w:r w:rsidRPr="007805EC">
        <w:rPr>
          <w:rFonts w:cs="Arial"/>
          <w:b/>
          <w:sz w:val="28"/>
        </w:rPr>
        <w:t>et du Département fédéral de l’intérieur (DFI)</w:t>
      </w:r>
    </w:p>
    <w:bookmarkEnd w:id="1"/>
    <w:bookmarkEnd w:id="2"/>
    <w:p w14:paraId="69A89AA5" w14:textId="77777777" w:rsidR="009F0702" w:rsidRPr="007805EC" w:rsidRDefault="009F0702">
      <w:pPr>
        <w:rPr>
          <w:rFonts w:cs="Arial"/>
          <w:b/>
          <w:sz w:val="28"/>
          <w:szCs w:val="28"/>
        </w:rPr>
      </w:pPr>
    </w:p>
    <w:p w14:paraId="04418EB3" w14:textId="77777777" w:rsidR="009F0702" w:rsidRPr="007805EC" w:rsidRDefault="00A07FBC">
      <w:pPr>
        <w:rPr>
          <w:rFonts w:cs="Arial"/>
          <w:b/>
          <w:sz w:val="28"/>
          <w:szCs w:val="28"/>
        </w:rPr>
      </w:pPr>
      <w:r w:rsidRPr="007805EC">
        <w:rPr>
          <w:rFonts w:cs="Arial"/>
          <w:b/>
          <w:sz w:val="28"/>
        </w:rPr>
        <w:t xml:space="preserve">Date de la version : </w:t>
      </w:r>
      <w:sdt>
        <w:sdtPr>
          <w:rPr>
            <w:rFonts w:cs="Arial"/>
            <w:b/>
            <w:sz w:val="28"/>
            <w:szCs w:val="28"/>
          </w:rPr>
          <w:id w:val="139400656"/>
          <w:placeholder>
            <w:docPart w:val="54E90267BFF04E098A903D48EB9D7E75"/>
          </w:placeholder>
          <w:showingPlcHdr/>
          <w:date>
            <w:dateFormat w:val="dd.MM.yyyy"/>
            <w:lid w:val="de-CH"/>
            <w:storeMappedDataAs w:val="dateTime"/>
            <w:calendar w:val="gregorian"/>
          </w:date>
        </w:sdtPr>
        <w:sdtEndPr/>
        <w:sdtContent>
          <w:r w:rsidRPr="007805EC">
            <w:rPr>
              <w:rStyle w:val="Platzhaltertext"/>
              <w:rFonts w:cs="Arial"/>
              <w:color w:val="auto"/>
              <w:shd w:val="clear" w:color="auto" w:fill="BFBFBF" w:themeFill="background1" w:themeFillShade="BF"/>
            </w:rPr>
            <w:t>Sélectionner une date.</w:t>
          </w:r>
        </w:sdtContent>
      </w:sdt>
    </w:p>
    <w:p w14:paraId="620C2BF0" w14:textId="77777777" w:rsidR="009F0702" w:rsidRPr="00BC5FA2" w:rsidRDefault="009F0702">
      <w:pPr>
        <w:rPr>
          <w:rFonts w:cs="Arial"/>
          <w:bCs/>
          <w:iCs/>
        </w:rPr>
      </w:pPr>
    </w:p>
    <w:p w14:paraId="07FE77E6" w14:textId="77777777" w:rsidR="009F0702" w:rsidRPr="00BC5FA2" w:rsidRDefault="009F0702">
      <w:pPr>
        <w:rPr>
          <w:rFonts w:cs="Arial"/>
          <w:bCs/>
          <w:iCs/>
        </w:rPr>
      </w:pPr>
    </w:p>
    <w:p w14:paraId="5231B419" w14:textId="77777777" w:rsidR="007805EC" w:rsidRPr="00BC5FA2" w:rsidRDefault="007805EC">
      <w:pPr>
        <w:rPr>
          <w:rFonts w:cs="Arial"/>
          <w:bCs/>
          <w:iCs/>
        </w:rPr>
      </w:pPr>
    </w:p>
    <w:p w14:paraId="4B767FD2" w14:textId="77777777" w:rsidR="007805EC" w:rsidRPr="00BC5FA2" w:rsidRDefault="007805EC">
      <w:pPr>
        <w:rPr>
          <w:rFonts w:cs="Arial"/>
          <w:bCs/>
          <w:iCs/>
        </w:rPr>
      </w:pPr>
    </w:p>
    <w:p w14:paraId="723385BB" w14:textId="77777777" w:rsidR="007805EC" w:rsidRPr="00BC5FA2" w:rsidRDefault="007805EC">
      <w:pPr>
        <w:rPr>
          <w:rFonts w:cs="Arial"/>
          <w:bCs/>
          <w:iCs/>
        </w:rPr>
      </w:pPr>
    </w:p>
    <w:p w14:paraId="484A60A3" w14:textId="77777777" w:rsidR="009F0702" w:rsidRPr="00BC5FA2" w:rsidRDefault="009F0702">
      <w:pPr>
        <w:rPr>
          <w:rFonts w:cs="Arial"/>
          <w:bCs/>
          <w:iCs/>
        </w:rPr>
      </w:pPr>
    </w:p>
    <w:p w14:paraId="686A1BE3" w14:textId="77777777" w:rsidR="009F0702" w:rsidRDefault="009F0702">
      <w:pPr>
        <w:rPr>
          <w:rFonts w:cs="Arial"/>
          <w:bCs/>
          <w:iCs/>
        </w:rPr>
      </w:pPr>
    </w:p>
    <w:p w14:paraId="090B64A9" w14:textId="77777777" w:rsidR="007805EC" w:rsidRDefault="007805EC">
      <w:pPr>
        <w:rPr>
          <w:rFonts w:cs="Arial"/>
          <w:bCs/>
          <w:iCs/>
        </w:rPr>
      </w:pPr>
    </w:p>
    <w:p w14:paraId="08CF47F1" w14:textId="77777777" w:rsidR="007805EC" w:rsidRPr="007805EC" w:rsidRDefault="007805EC">
      <w:pPr>
        <w:rPr>
          <w:rFonts w:cs="Arial"/>
          <w:bCs/>
          <w:iCs/>
        </w:rPr>
      </w:pPr>
    </w:p>
    <w:tbl>
      <w:tblPr>
        <w:tblStyle w:val="Tabellenraster"/>
        <w:tblW w:w="9067" w:type="dxa"/>
        <w:tblLook w:val="04A0" w:firstRow="1" w:lastRow="0" w:firstColumn="1" w:lastColumn="0" w:noHBand="0" w:noVBand="1"/>
      </w:tblPr>
      <w:tblGrid>
        <w:gridCol w:w="9067"/>
      </w:tblGrid>
      <w:tr w:rsidR="009F0702" w:rsidRPr="007805EC" w14:paraId="3BE240A9" w14:textId="77777777">
        <w:trPr>
          <w:trHeight w:val="1588"/>
        </w:trPr>
        <w:tc>
          <w:tcPr>
            <w:tcW w:w="9067" w:type="dxa"/>
          </w:tcPr>
          <w:p w14:paraId="49BCC907" w14:textId="171E0295" w:rsidR="009F0702" w:rsidRPr="007805EC" w:rsidRDefault="00A07FBC">
            <w:pPr>
              <w:rPr>
                <w:rFonts w:cs="Arial"/>
              </w:rPr>
            </w:pPr>
            <w:r w:rsidRPr="007805EC">
              <w:rPr>
                <w:rFonts w:cs="Arial"/>
              </w:rPr>
              <w:t xml:space="preserve">Veuillez envoyer ce formulaire rempli, </w:t>
            </w:r>
            <w:r w:rsidRPr="007805EC">
              <w:rPr>
                <w:rFonts w:cs="Arial"/>
                <w:b/>
              </w:rPr>
              <w:t>signé</w:t>
            </w:r>
            <w:r w:rsidRPr="007805EC">
              <w:rPr>
                <w:rFonts w:cs="Arial"/>
              </w:rPr>
              <w:t xml:space="preserve"> et accompagné des pièces jointes sous forme électronique (un fichier PDF pour le formulaire et un fichier PDF séparé pour chaque pièce jointe) à l’adresse : </w:t>
            </w:r>
            <w:hyperlink r:id="rId8" w:history="1">
              <w:r w:rsidR="007805EC" w:rsidRPr="007805EC">
                <w:rPr>
                  <w:rStyle w:val="Hyperlink"/>
                  <w:rFonts w:cs="Arial"/>
                </w:rPr>
                <w:t>office@elgk.admin.ch</w:t>
              </w:r>
            </w:hyperlink>
            <w:r w:rsidR="007805EC" w:rsidRPr="007805EC">
              <w:rPr>
                <w:rFonts w:cs="Arial"/>
              </w:rPr>
              <w:t xml:space="preserve"> </w:t>
            </w:r>
          </w:p>
          <w:p w14:paraId="6A78EB28" w14:textId="77777777" w:rsidR="009F0702" w:rsidRPr="007805EC" w:rsidRDefault="00A07FBC">
            <w:pPr>
              <w:rPr>
                <w:rFonts w:cs="Arial"/>
                <w:b/>
                <w:strike/>
              </w:rPr>
            </w:pPr>
            <w:r w:rsidRPr="007805EC">
              <w:rPr>
                <w:rFonts w:cs="Arial"/>
              </w:rPr>
              <w:t xml:space="preserve">Si la </w:t>
            </w:r>
            <w:r w:rsidRPr="007805EC">
              <w:rPr>
                <w:rFonts w:cs="Arial"/>
                <w:b/>
              </w:rPr>
              <w:t>quantité des données dépasse 20 Mo</w:t>
            </w:r>
            <w:r w:rsidRPr="007805EC">
              <w:rPr>
                <w:rFonts w:cs="Arial"/>
              </w:rPr>
              <w:t>, veuillez prendre contact avec le secrétariat afin de pouvoir envoyer les documents par le biais du service de transfert de fichiers de l’Office fédéral de l’informatique et de la télécommunication (OFIT).</w:t>
            </w:r>
          </w:p>
        </w:tc>
      </w:tr>
    </w:tbl>
    <w:p w14:paraId="71D77925" w14:textId="77777777" w:rsidR="009F0702" w:rsidRPr="007805EC" w:rsidRDefault="009F0702">
      <w:pPr>
        <w:rPr>
          <w:rFonts w:cs="Arial"/>
        </w:rPr>
      </w:pPr>
    </w:p>
    <w:p w14:paraId="724F73E7" w14:textId="77777777" w:rsidR="009F0702" w:rsidRPr="007805EC" w:rsidRDefault="009F0702">
      <w:pPr>
        <w:rPr>
          <w:rFonts w:cs="Arial"/>
        </w:rPr>
      </w:pPr>
    </w:p>
    <w:p w14:paraId="6D1E61AC" w14:textId="77777777" w:rsidR="009F0702" w:rsidRPr="007805EC" w:rsidRDefault="009F0702">
      <w:pPr>
        <w:rPr>
          <w:rFonts w:cs="Arial"/>
        </w:rPr>
      </w:pPr>
    </w:p>
    <w:p w14:paraId="4195EDF5" w14:textId="7555CE7D" w:rsidR="009F0702" w:rsidRPr="007805EC" w:rsidRDefault="00A07FBC">
      <w:pPr>
        <w:rPr>
          <w:rFonts w:cs="Arial"/>
        </w:rPr>
      </w:pPr>
      <w:r w:rsidRPr="007805EC">
        <w:rPr>
          <w:rFonts w:cs="Arial"/>
        </w:rPr>
        <w:t xml:space="preserve">Version du formulaire : </w:t>
      </w:r>
      <w:r w:rsidR="007805EC">
        <w:rPr>
          <w:rFonts w:cs="Arial"/>
        </w:rPr>
        <w:t>15.09.2025</w:t>
      </w:r>
    </w:p>
    <w:p w14:paraId="2FD6AE31" w14:textId="77777777" w:rsidR="009F0702" w:rsidRPr="007805EC" w:rsidRDefault="009F0702">
      <w:pPr>
        <w:rPr>
          <w:rFonts w:cs="Arial"/>
        </w:rPr>
      </w:pPr>
    </w:p>
    <w:p w14:paraId="59E54DA3" w14:textId="77777777" w:rsidR="009F0702" w:rsidRPr="007805EC" w:rsidRDefault="00A07FBC">
      <w:pPr>
        <w:spacing w:line="240" w:lineRule="auto"/>
        <w:rPr>
          <w:rFonts w:cs="Arial"/>
        </w:rPr>
      </w:pPr>
      <w:r w:rsidRPr="007805EC">
        <w:rPr>
          <w:rFonts w:cs="Arial"/>
        </w:rPr>
        <w:br w:type="page"/>
      </w:r>
    </w:p>
    <w:tbl>
      <w:tblPr>
        <w:tblStyle w:val="Tabellenraster"/>
        <w:tblW w:w="0" w:type="auto"/>
        <w:tblLook w:val="01E0" w:firstRow="1" w:lastRow="1" w:firstColumn="1" w:lastColumn="1" w:noHBand="0" w:noVBand="0"/>
      </w:tblPr>
      <w:tblGrid>
        <w:gridCol w:w="4532"/>
        <w:gridCol w:w="4529"/>
      </w:tblGrid>
      <w:tr w:rsidR="009F0702" w:rsidRPr="007805EC" w14:paraId="56617894" w14:textId="77777777">
        <w:tc>
          <w:tcPr>
            <w:tcW w:w="9061" w:type="dxa"/>
            <w:gridSpan w:val="2"/>
            <w:shd w:val="clear" w:color="auto" w:fill="A6A6A6" w:themeFill="background1" w:themeFillShade="A6"/>
          </w:tcPr>
          <w:p w14:paraId="4CE05D20" w14:textId="77777777" w:rsidR="009F0702" w:rsidRPr="007805EC" w:rsidRDefault="00A07FBC">
            <w:pPr>
              <w:spacing w:before="120" w:after="120"/>
              <w:rPr>
                <w:rFonts w:cs="Arial"/>
                <w:sz w:val="28"/>
                <w:szCs w:val="28"/>
              </w:rPr>
            </w:pPr>
            <w:r w:rsidRPr="007805EC">
              <w:rPr>
                <w:rFonts w:cs="Arial"/>
                <w:b/>
                <w:sz w:val="28"/>
              </w:rPr>
              <w:lastRenderedPageBreak/>
              <w:t xml:space="preserve">Requérants / experts </w:t>
            </w:r>
          </w:p>
        </w:tc>
      </w:tr>
      <w:tr w:rsidR="009F0702" w:rsidRPr="007805EC" w14:paraId="1D600E88" w14:textId="77777777">
        <w:tc>
          <w:tcPr>
            <w:tcW w:w="4532" w:type="dxa"/>
          </w:tcPr>
          <w:p w14:paraId="745BAB71" w14:textId="77777777" w:rsidR="009F0702" w:rsidRPr="007805EC" w:rsidRDefault="00A07FBC" w:rsidP="00BC5FA2">
            <w:pPr>
              <w:spacing w:after="120" w:line="240" w:lineRule="atLeast"/>
              <w:rPr>
                <w:rFonts w:cs="Arial"/>
              </w:rPr>
            </w:pPr>
            <w:r w:rsidRPr="007805EC">
              <w:rPr>
                <w:rFonts w:cs="Arial"/>
              </w:rPr>
              <w:t xml:space="preserve">Auteur de la demande : </w:t>
            </w:r>
          </w:p>
          <w:p w14:paraId="7BCCFA8B" w14:textId="77777777" w:rsidR="009F0702" w:rsidRPr="007805EC" w:rsidRDefault="00A07FBC" w:rsidP="00BC5FA2">
            <w:pPr>
              <w:spacing w:after="120" w:line="240" w:lineRule="atLeast"/>
              <w:rPr>
                <w:rFonts w:cs="Arial"/>
              </w:rPr>
            </w:pPr>
            <w:r w:rsidRPr="007805EC">
              <w:rPr>
                <w:rFonts w:cs="Arial"/>
              </w:rPr>
              <w:t>Institution / organisation / société</w:t>
            </w:r>
          </w:p>
          <w:p w14:paraId="01B4A74D" w14:textId="77777777" w:rsidR="009F0702" w:rsidRPr="007805EC" w:rsidRDefault="00A07FBC" w:rsidP="00BC5FA2">
            <w:pPr>
              <w:spacing w:after="120" w:line="240" w:lineRule="atLeast"/>
              <w:rPr>
                <w:rFonts w:cs="Arial"/>
              </w:rPr>
            </w:pPr>
            <w:r w:rsidRPr="007805EC">
              <w:rPr>
                <w:rFonts w:cs="Arial"/>
              </w:rPr>
              <w:t>Nom et prénom</w:t>
            </w:r>
          </w:p>
          <w:p w14:paraId="0A82F1BE" w14:textId="77777777" w:rsidR="009F0702" w:rsidRPr="007805EC" w:rsidRDefault="00A07FBC" w:rsidP="00BC5FA2">
            <w:pPr>
              <w:spacing w:after="120" w:line="240" w:lineRule="atLeast"/>
              <w:rPr>
                <w:rFonts w:cs="Arial"/>
              </w:rPr>
            </w:pPr>
            <w:r w:rsidRPr="007805EC">
              <w:rPr>
                <w:rFonts w:cs="Arial"/>
              </w:rPr>
              <w:t>Adresse postale</w:t>
            </w:r>
          </w:p>
          <w:p w14:paraId="5C80C56A" w14:textId="77777777" w:rsidR="009F0702" w:rsidRPr="007805EC" w:rsidRDefault="00A07FBC" w:rsidP="00BC5FA2">
            <w:pPr>
              <w:spacing w:after="120" w:line="240" w:lineRule="atLeast"/>
              <w:rPr>
                <w:rFonts w:cs="Arial"/>
              </w:rPr>
            </w:pPr>
            <w:r w:rsidRPr="007805EC">
              <w:rPr>
                <w:rFonts w:cs="Arial"/>
              </w:rPr>
              <w:t>N</w:t>
            </w:r>
            <w:r w:rsidRPr="007805EC">
              <w:rPr>
                <w:rFonts w:cs="Arial"/>
                <w:vertAlign w:val="superscript"/>
              </w:rPr>
              <w:t>o</w:t>
            </w:r>
            <w:r w:rsidRPr="007805EC">
              <w:rPr>
                <w:rFonts w:cs="Arial"/>
              </w:rPr>
              <w:t xml:space="preserve"> de tél., disponibilité</w:t>
            </w:r>
          </w:p>
          <w:p w14:paraId="5322579A" w14:textId="77777777" w:rsidR="009F0702" w:rsidRPr="007805EC" w:rsidRDefault="00A07FBC" w:rsidP="00BC5FA2">
            <w:pPr>
              <w:spacing w:after="120" w:line="240" w:lineRule="atLeast"/>
              <w:rPr>
                <w:rFonts w:cs="Arial"/>
              </w:rPr>
            </w:pPr>
            <w:r w:rsidRPr="007805EC">
              <w:rPr>
                <w:rFonts w:cs="Arial"/>
              </w:rPr>
              <w:t>Courriel</w:t>
            </w:r>
          </w:p>
        </w:tc>
        <w:tc>
          <w:tcPr>
            <w:tcW w:w="4529" w:type="dxa"/>
          </w:tcPr>
          <w:p w14:paraId="67879346" w14:textId="77777777" w:rsidR="009F0702" w:rsidRPr="007805EC" w:rsidRDefault="009F0702" w:rsidP="00BC5FA2">
            <w:pPr>
              <w:spacing w:after="120" w:line="240" w:lineRule="atLeast"/>
              <w:rPr>
                <w:rFonts w:cs="Arial"/>
              </w:rPr>
            </w:pPr>
          </w:p>
          <w:p w14:paraId="5729C696" w14:textId="77777777" w:rsidR="009F0702" w:rsidRPr="007805EC" w:rsidRDefault="009F0702" w:rsidP="00BC5FA2">
            <w:pPr>
              <w:spacing w:after="120" w:line="240" w:lineRule="atLeast"/>
              <w:rPr>
                <w:rFonts w:cs="Arial"/>
              </w:rPr>
            </w:pPr>
          </w:p>
          <w:p w14:paraId="78B44061" w14:textId="77777777" w:rsidR="009F0702" w:rsidRPr="007805EC" w:rsidRDefault="009F0702" w:rsidP="00BC5FA2">
            <w:pPr>
              <w:spacing w:after="120" w:line="240" w:lineRule="atLeast"/>
              <w:rPr>
                <w:rFonts w:cs="Arial"/>
              </w:rPr>
            </w:pPr>
          </w:p>
          <w:p w14:paraId="3616CBEA" w14:textId="77777777" w:rsidR="009F0702" w:rsidRPr="007805EC" w:rsidRDefault="009F0702" w:rsidP="00BC5FA2">
            <w:pPr>
              <w:spacing w:after="120" w:line="240" w:lineRule="atLeast"/>
              <w:rPr>
                <w:rFonts w:cs="Arial"/>
              </w:rPr>
            </w:pPr>
          </w:p>
          <w:p w14:paraId="2399A175" w14:textId="77777777" w:rsidR="009F0702" w:rsidRPr="007805EC" w:rsidRDefault="009F0702" w:rsidP="00BC5FA2">
            <w:pPr>
              <w:spacing w:after="120" w:line="240" w:lineRule="atLeast"/>
              <w:rPr>
                <w:rFonts w:cs="Arial"/>
              </w:rPr>
            </w:pPr>
          </w:p>
          <w:p w14:paraId="4D56FE21" w14:textId="77777777" w:rsidR="009F0702" w:rsidRPr="007805EC" w:rsidRDefault="009F0702" w:rsidP="00BC5FA2">
            <w:pPr>
              <w:spacing w:after="120" w:line="240" w:lineRule="atLeast"/>
              <w:rPr>
                <w:rFonts w:cs="Arial"/>
              </w:rPr>
            </w:pPr>
          </w:p>
        </w:tc>
      </w:tr>
      <w:tr w:rsidR="009F0702" w:rsidRPr="007805EC" w14:paraId="67D1F2E4" w14:textId="77777777">
        <w:tc>
          <w:tcPr>
            <w:tcW w:w="4532" w:type="dxa"/>
          </w:tcPr>
          <w:p w14:paraId="091A4962" w14:textId="77777777" w:rsidR="009F0702" w:rsidRPr="007805EC" w:rsidRDefault="00A07FBC" w:rsidP="00BC5FA2">
            <w:pPr>
              <w:spacing w:after="120" w:line="240" w:lineRule="atLeast"/>
              <w:rPr>
                <w:rFonts w:cs="Arial"/>
              </w:rPr>
            </w:pPr>
            <w:r w:rsidRPr="007805EC">
              <w:rPr>
                <w:rFonts w:cs="Arial"/>
              </w:rPr>
              <w:t>Autre personne impliquée (1) :</w:t>
            </w:r>
          </w:p>
          <w:p w14:paraId="507DDD23" w14:textId="77777777" w:rsidR="009F0702" w:rsidRPr="007805EC" w:rsidRDefault="00A07FBC" w:rsidP="00BC5FA2">
            <w:pPr>
              <w:spacing w:after="120" w:line="240" w:lineRule="atLeast"/>
              <w:rPr>
                <w:rFonts w:cs="Arial"/>
              </w:rPr>
            </w:pPr>
            <w:r w:rsidRPr="007805EC">
              <w:rPr>
                <w:rFonts w:cs="Arial"/>
              </w:rPr>
              <w:t>Institution / organisation / société</w:t>
            </w:r>
          </w:p>
          <w:p w14:paraId="07996BD3" w14:textId="77777777" w:rsidR="009F0702" w:rsidRPr="007805EC" w:rsidRDefault="00A07FBC" w:rsidP="00BC5FA2">
            <w:pPr>
              <w:spacing w:after="120" w:line="240" w:lineRule="atLeast"/>
              <w:rPr>
                <w:rFonts w:cs="Arial"/>
              </w:rPr>
            </w:pPr>
            <w:r w:rsidRPr="007805EC">
              <w:rPr>
                <w:rFonts w:cs="Arial"/>
              </w:rPr>
              <w:t>Nom et prénom</w:t>
            </w:r>
          </w:p>
          <w:p w14:paraId="23CA248B" w14:textId="77777777" w:rsidR="009F0702" w:rsidRPr="007805EC" w:rsidRDefault="00A07FBC" w:rsidP="00BC5FA2">
            <w:pPr>
              <w:spacing w:after="120" w:line="240" w:lineRule="atLeast"/>
              <w:rPr>
                <w:rFonts w:cs="Arial"/>
              </w:rPr>
            </w:pPr>
            <w:r w:rsidRPr="007805EC">
              <w:rPr>
                <w:rFonts w:cs="Arial"/>
              </w:rPr>
              <w:t>Adresse postale</w:t>
            </w:r>
          </w:p>
          <w:p w14:paraId="1CE8A664" w14:textId="77777777" w:rsidR="009F0702" w:rsidRPr="007805EC" w:rsidRDefault="00A07FBC" w:rsidP="00BC5FA2">
            <w:pPr>
              <w:spacing w:after="120" w:line="240" w:lineRule="atLeast"/>
              <w:rPr>
                <w:rFonts w:cs="Arial"/>
              </w:rPr>
            </w:pPr>
            <w:r w:rsidRPr="007805EC">
              <w:rPr>
                <w:rFonts w:cs="Arial"/>
              </w:rPr>
              <w:t>N</w:t>
            </w:r>
            <w:r w:rsidRPr="007805EC">
              <w:rPr>
                <w:rFonts w:cs="Arial"/>
                <w:vertAlign w:val="superscript"/>
              </w:rPr>
              <w:t>o</w:t>
            </w:r>
            <w:r w:rsidRPr="007805EC">
              <w:rPr>
                <w:rFonts w:cs="Arial"/>
              </w:rPr>
              <w:t xml:space="preserve"> de tél., disponibilité</w:t>
            </w:r>
          </w:p>
          <w:p w14:paraId="2443FF28" w14:textId="77777777" w:rsidR="009F0702" w:rsidRPr="007805EC" w:rsidRDefault="00A07FBC" w:rsidP="00BC5FA2">
            <w:pPr>
              <w:spacing w:after="120" w:line="240" w:lineRule="atLeast"/>
              <w:rPr>
                <w:rFonts w:cs="Arial"/>
              </w:rPr>
            </w:pPr>
            <w:r w:rsidRPr="007805EC">
              <w:rPr>
                <w:rFonts w:cs="Arial"/>
              </w:rPr>
              <w:t>Courriel</w:t>
            </w:r>
          </w:p>
        </w:tc>
        <w:tc>
          <w:tcPr>
            <w:tcW w:w="4529" w:type="dxa"/>
          </w:tcPr>
          <w:p w14:paraId="5FA0572E" w14:textId="77777777" w:rsidR="009F0702" w:rsidRPr="007805EC" w:rsidRDefault="009F0702" w:rsidP="00BC5FA2">
            <w:pPr>
              <w:spacing w:after="120" w:line="240" w:lineRule="atLeast"/>
              <w:rPr>
                <w:rFonts w:cs="Arial"/>
              </w:rPr>
            </w:pPr>
          </w:p>
          <w:p w14:paraId="253D5BA6" w14:textId="77777777" w:rsidR="009F0702" w:rsidRPr="007805EC" w:rsidRDefault="009F0702" w:rsidP="00BC5FA2">
            <w:pPr>
              <w:spacing w:after="120" w:line="240" w:lineRule="atLeast"/>
              <w:rPr>
                <w:rFonts w:cs="Arial"/>
              </w:rPr>
            </w:pPr>
          </w:p>
          <w:p w14:paraId="3DF1C446" w14:textId="77777777" w:rsidR="009F0702" w:rsidRPr="007805EC" w:rsidRDefault="009F0702" w:rsidP="00BC5FA2">
            <w:pPr>
              <w:spacing w:after="120" w:line="240" w:lineRule="atLeast"/>
              <w:rPr>
                <w:rFonts w:cs="Arial"/>
              </w:rPr>
            </w:pPr>
          </w:p>
          <w:p w14:paraId="7F038A84" w14:textId="77777777" w:rsidR="009F0702" w:rsidRPr="007805EC" w:rsidRDefault="009F0702" w:rsidP="00BC5FA2">
            <w:pPr>
              <w:spacing w:after="120" w:line="240" w:lineRule="atLeast"/>
              <w:rPr>
                <w:rFonts w:cs="Arial"/>
              </w:rPr>
            </w:pPr>
          </w:p>
          <w:p w14:paraId="45E5E908" w14:textId="77777777" w:rsidR="009F0702" w:rsidRPr="007805EC" w:rsidRDefault="009F0702" w:rsidP="00BC5FA2">
            <w:pPr>
              <w:spacing w:after="120" w:line="240" w:lineRule="atLeast"/>
              <w:rPr>
                <w:rFonts w:cs="Arial"/>
              </w:rPr>
            </w:pPr>
          </w:p>
          <w:p w14:paraId="00195B58" w14:textId="77777777" w:rsidR="009F0702" w:rsidRPr="007805EC" w:rsidRDefault="009F0702" w:rsidP="00BC5FA2">
            <w:pPr>
              <w:spacing w:after="120" w:line="240" w:lineRule="atLeast"/>
              <w:rPr>
                <w:rFonts w:cs="Arial"/>
              </w:rPr>
            </w:pPr>
          </w:p>
        </w:tc>
      </w:tr>
      <w:tr w:rsidR="009F0702" w:rsidRPr="007805EC" w14:paraId="05646F8F" w14:textId="77777777">
        <w:tc>
          <w:tcPr>
            <w:tcW w:w="4532" w:type="dxa"/>
          </w:tcPr>
          <w:p w14:paraId="7C60104F" w14:textId="77777777" w:rsidR="009F0702" w:rsidRPr="007805EC" w:rsidRDefault="00A07FBC" w:rsidP="00BC5FA2">
            <w:pPr>
              <w:spacing w:after="120" w:line="240" w:lineRule="atLeast"/>
              <w:rPr>
                <w:rFonts w:cs="Arial"/>
              </w:rPr>
            </w:pPr>
            <w:r w:rsidRPr="007805EC">
              <w:rPr>
                <w:rFonts w:cs="Arial"/>
              </w:rPr>
              <w:t>Autre personne impliquée (2) :</w:t>
            </w:r>
          </w:p>
          <w:p w14:paraId="0C5E9B5E" w14:textId="77777777" w:rsidR="009F0702" w:rsidRPr="007805EC" w:rsidRDefault="00A07FBC" w:rsidP="00BC5FA2">
            <w:pPr>
              <w:spacing w:after="120" w:line="240" w:lineRule="atLeast"/>
              <w:rPr>
                <w:rFonts w:cs="Arial"/>
              </w:rPr>
            </w:pPr>
            <w:r w:rsidRPr="007805EC">
              <w:rPr>
                <w:rFonts w:cs="Arial"/>
              </w:rPr>
              <w:t>Institution / organisation / société</w:t>
            </w:r>
          </w:p>
          <w:p w14:paraId="247B1195" w14:textId="77777777" w:rsidR="009F0702" w:rsidRPr="007805EC" w:rsidRDefault="00A07FBC" w:rsidP="00BC5FA2">
            <w:pPr>
              <w:spacing w:after="120" w:line="240" w:lineRule="atLeast"/>
              <w:rPr>
                <w:rFonts w:cs="Arial"/>
              </w:rPr>
            </w:pPr>
            <w:r w:rsidRPr="007805EC">
              <w:rPr>
                <w:rFonts w:cs="Arial"/>
              </w:rPr>
              <w:t>Nom et prénom</w:t>
            </w:r>
          </w:p>
          <w:p w14:paraId="205E4FF5" w14:textId="77777777" w:rsidR="009F0702" w:rsidRPr="007805EC" w:rsidRDefault="00A07FBC" w:rsidP="00BC5FA2">
            <w:pPr>
              <w:spacing w:after="120" w:line="240" w:lineRule="atLeast"/>
              <w:rPr>
                <w:rFonts w:cs="Arial"/>
              </w:rPr>
            </w:pPr>
            <w:r w:rsidRPr="007805EC">
              <w:rPr>
                <w:rFonts w:cs="Arial"/>
              </w:rPr>
              <w:t>Adresse postale</w:t>
            </w:r>
          </w:p>
          <w:p w14:paraId="5D2E20C6" w14:textId="77777777" w:rsidR="009F0702" w:rsidRPr="007805EC" w:rsidRDefault="00A07FBC" w:rsidP="00BC5FA2">
            <w:pPr>
              <w:spacing w:after="120" w:line="240" w:lineRule="atLeast"/>
              <w:rPr>
                <w:rFonts w:cs="Arial"/>
              </w:rPr>
            </w:pPr>
            <w:r w:rsidRPr="007805EC">
              <w:rPr>
                <w:rFonts w:cs="Arial"/>
              </w:rPr>
              <w:t>N</w:t>
            </w:r>
            <w:r w:rsidRPr="007805EC">
              <w:rPr>
                <w:rFonts w:cs="Arial"/>
                <w:vertAlign w:val="superscript"/>
              </w:rPr>
              <w:t>o</w:t>
            </w:r>
            <w:r w:rsidRPr="007805EC">
              <w:rPr>
                <w:rFonts w:cs="Arial"/>
              </w:rPr>
              <w:t xml:space="preserve"> de tél., disponibilité</w:t>
            </w:r>
          </w:p>
          <w:p w14:paraId="4DAC43AA" w14:textId="77777777" w:rsidR="009F0702" w:rsidRPr="007805EC" w:rsidRDefault="00A07FBC" w:rsidP="00BC5FA2">
            <w:pPr>
              <w:spacing w:after="120" w:line="240" w:lineRule="atLeast"/>
              <w:rPr>
                <w:rFonts w:cs="Arial"/>
              </w:rPr>
            </w:pPr>
            <w:r w:rsidRPr="007805EC">
              <w:rPr>
                <w:rFonts w:cs="Arial"/>
              </w:rPr>
              <w:t>Courriel</w:t>
            </w:r>
          </w:p>
        </w:tc>
        <w:tc>
          <w:tcPr>
            <w:tcW w:w="4529" w:type="dxa"/>
          </w:tcPr>
          <w:p w14:paraId="64ACB4A3" w14:textId="77777777" w:rsidR="009F0702" w:rsidRPr="007805EC" w:rsidRDefault="009F0702" w:rsidP="00BC5FA2">
            <w:pPr>
              <w:spacing w:after="120" w:line="240" w:lineRule="atLeast"/>
              <w:rPr>
                <w:rFonts w:cs="Arial"/>
              </w:rPr>
            </w:pPr>
          </w:p>
          <w:p w14:paraId="509AAFEC" w14:textId="77777777" w:rsidR="009F0702" w:rsidRPr="007805EC" w:rsidRDefault="009F0702" w:rsidP="00BC5FA2">
            <w:pPr>
              <w:spacing w:after="120" w:line="240" w:lineRule="atLeast"/>
              <w:rPr>
                <w:rFonts w:cs="Arial"/>
              </w:rPr>
            </w:pPr>
          </w:p>
          <w:p w14:paraId="595BE15A" w14:textId="77777777" w:rsidR="009F0702" w:rsidRPr="007805EC" w:rsidRDefault="009F0702" w:rsidP="00BC5FA2">
            <w:pPr>
              <w:spacing w:after="120" w:line="240" w:lineRule="atLeast"/>
              <w:rPr>
                <w:rFonts w:cs="Arial"/>
              </w:rPr>
            </w:pPr>
          </w:p>
          <w:p w14:paraId="34E113C3" w14:textId="77777777" w:rsidR="009F0702" w:rsidRPr="007805EC" w:rsidRDefault="009F0702" w:rsidP="00BC5FA2">
            <w:pPr>
              <w:spacing w:after="120" w:line="240" w:lineRule="atLeast"/>
              <w:rPr>
                <w:rFonts w:cs="Arial"/>
              </w:rPr>
            </w:pPr>
          </w:p>
          <w:p w14:paraId="39BFE00E" w14:textId="77777777" w:rsidR="009F0702" w:rsidRPr="007805EC" w:rsidRDefault="009F0702" w:rsidP="00BC5FA2">
            <w:pPr>
              <w:spacing w:after="120" w:line="240" w:lineRule="atLeast"/>
              <w:rPr>
                <w:rFonts w:cs="Arial"/>
              </w:rPr>
            </w:pPr>
          </w:p>
          <w:p w14:paraId="7C73E6A6" w14:textId="77777777" w:rsidR="009F0702" w:rsidRPr="007805EC" w:rsidRDefault="009F0702" w:rsidP="00BC5FA2">
            <w:pPr>
              <w:spacing w:after="120" w:line="240" w:lineRule="atLeast"/>
              <w:rPr>
                <w:rFonts w:cs="Arial"/>
              </w:rPr>
            </w:pPr>
          </w:p>
        </w:tc>
      </w:tr>
      <w:tr w:rsidR="009F0702" w:rsidRPr="007805EC" w14:paraId="3111C0DF" w14:textId="77777777">
        <w:tc>
          <w:tcPr>
            <w:tcW w:w="4532" w:type="dxa"/>
          </w:tcPr>
          <w:p w14:paraId="79188129" w14:textId="77777777" w:rsidR="009F0702" w:rsidRPr="007805EC" w:rsidRDefault="009F0702">
            <w:pPr>
              <w:spacing w:before="120" w:after="120" w:line="240" w:lineRule="auto"/>
              <w:rPr>
                <w:rFonts w:cs="Arial"/>
              </w:rPr>
            </w:pPr>
          </w:p>
        </w:tc>
        <w:tc>
          <w:tcPr>
            <w:tcW w:w="4529" w:type="dxa"/>
          </w:tcPr>
          <w:p w14:paraId="3C1FF549" w14:textId="77777777" w:rsidR="009F0702" w:rsidRPr="007805EC" w:rsidRDefault="009F0702">
            <w:pPr>
              <w:spacing w:line="240" w:lineRule="auto"/>
              <w:rPr>
                <w:rFonts w:cs="Arial"/>
              </w:rPr>
            </w:pPr>
          </w:p>
        </w:tc>
      </w:tr>
      <w:tr w:rsidR="009F0702" w:rsidRPr="007805EC" w14:paraId="72379125" w14:textId="77777777">
        <w:tc>
          <w:tcPr>
            <w:tcW w:w="4532" w:type="dxa"/>
          </w:tcPr>
          <w:p w14:paraId="1120EC34" w14:textId="77777777" w:rsidR="009F0702" w:rsidRPr="007805EC" w:rsidRDefault="00A07FBC">
            <w:pPr>
              <w:spacing w:before="120" w:after="120" w:line="240" w:lineRule="auto"/>
              <w:rPr>
                <w:rFonts w:cs="Arial"/>
                <w:b/>
              </w:rPr>
            </w:pPr>
            <w:r w:rsidRPr="007805EC">
              <w:rPr>
                <w:rFonts w:cs="Arial"/>
                <w:b/>
              </w:rPr>
              <w:t>Interlocuteur principal</w:t>
            </w:r>
          </w:p>
        </w:tc>
        <w:tc>
          <w:tcPr>
            <w:tcW w:w="4529" w:type="dxa"/>
          </w:tcPr>
          <w:p w14:paraId="37123B6B" w14:textId="77777777" w:rsidR="009F0702" w:rsidRPr="007805EC" w:rsidRDefault="00A07FBC">
            <w:pPr>
              <w:tabs>
                <w:tab w:val="left" w:pos="3012"/>
                <w:tab w:val="left" w:pos="7440"/>
              </w:tabs>
              <w:spacing w:before="60"/>
              <w:jc w:val="both"/>
              <w:rPr>
                <w:rFonts w:cs="Arial"/>
              </w:rPr>
            </w:pPr>
            <w:r w:rsidRPr="007805EC">
              <w:rPr>
                <w:rFonts w:cs="Arial"/>
              </w:rPr>
              <w:t xml:space="preserve">Nom : </w:t>
            </w:r>
          </w:p>
          <w:p w14:paraId="517E3802" w14:textId="77777777" w:rsidR="009F0702" w:rsidRPr="007805EC" w:rsidRDefault="00A07FBC">
            <w:pPr>
              <w:tabs>
                <w:tab w:val="left" w:pos="3012"/>
                <w:tab w:val="left" w:pos="7440"/>
              </w:tabs>
              <w:spacing w:before="60"/>
              <w:jc w:val="both"/>
              <w:rPr>
                <w:rFonts w:cs="Arial"/>
              </w:rPr>
            </w:pPr>
            <w:r w:rsidRPr="007805EC">
              <w:rPr>
                <w:rFonts w:cs="Arial"/>
              </w:rPr>
              <w:t>Coordonnées :</w:t>
            </w:r>
          </w:p>
        </w:tc>
      </w:tr>
    </w:tbl>
    <w:p w14:paraId="58C83246" w14:textId="77777777" w:rsidR="009F0702" w:rsidRPr="007805EC" w:rsidRDefault="009F0702">
      <w:pPr>
        <w:spacing w:line="240" w:lineRule="auto"/>
        <w:rPr>
          <w:rFonts w:cs="Arial"/>
          <w:b/>
        </w:rPr>
      </w:pPr>
    </w:p>
    <w:p w14:paraId="133D8EC2" w14:textId="77777777" w:rsidR="009F0702" w:rsidRPr="007805EC" w:rsidRDefault="009F0702">
      <w:pPr>
        <w:spacing w:line="240" w:lineRule="auto"/>
        <w:rPr>
          <w:rFonts w:cs="Arial"/>
          <w:b/>
        </w:rPr>
      </w:pPr>
    </w:p>
    <w:p w14:paraId="3B9A6E76" w14:textId="77777777" w:rsidR="009F0702" w:rsidRPr="007805EC" w:rsidRDefault="009F0702">
      <w:pPr>
        <w:spacing w:line="240" w:lineRule="auto"/>
        <w:rPr>
          <w:rFonts w:cs="Arial"/>
          <w:b/>
        </w:rPr>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9F0702" w:rsidRPr="007805EC" w14:paraId="00C50974" w14:textId="77777777">
        <w:tc>
          <w:tcPr>
            <w:tcW w:w="9061" w:type="dxa"/>
            <w:shd w:val="clear" w:color="auto" w:fill="D9D9D9" w:themeFill="background1" w:themeFillShade="D9"/>
          </w:tcPr>
          <w:p w14:paraId="2E8C715F" w14:textId="77777777" w:rsidR="009F0702" w:rsidRPr="007805EC" w:rsidRDefault="00A07FBC">
            <w:pPr>
              <w:rPr>
                <w:rFonts w:cs="Arial"/>
              </w:rPr>
            </w:pPr>
            <w:r w:rsidRPr="007805EC">
              <w:rPr>
                <w:rFonts w:cs="Arial"/>
              </w:rPr>
              <w:t>Veuillez fournir les informations demandées dans les parties 1 à 5.</w:t>
            </w:r>
          </w:p>
          <w:p w14:paraId="5CE60E72" w14:textId="77777777" w:rsidR="009F0702" w:rsidRPr="007805EC" w:rsidRDefault="009F0702">
            <w:pPr>
              <w:rPr>
                <w:rFonts w:cs="Arial"/>
              </w:rPr>
            </w:pPr>
          </w:p>
        </w:tc>
      </w:tr>
    </w:tbl>
    <w:p w14:paraId="2208590C" w14:textId="77777777" w:rsidR="009F0702" w:rsidRPr="007805EC" w:rsidRDefault="009F0702">
      <w:pPr>
        <w:spacing w:line="240" w:lineRule="auto"/>
        <w:rPr>
          <w:rFonts w:cs="Arial"/>
        </w:rPr>
      </w:pPr>
    </w:p>
    <w:tbl>
      <w:tblPr>
        <w:tblStyle w:val="Tabellenraster"/>
        <w:tblW w:w="9067" w:type="dxa"/>
        <w:shd w:val="clear" w:color="auto" w:fill="D9D9D9" w:themeFill="background1" w:themeFillShade="D9"/>
        <w:tblLook w:val="04A0" w:firstRow="1" w:lastRow="0" w:firstColumn="1" w:lastColumn="0" w:noHBand="0" w:noVBand="1"/>
      </w:tblPr>
      <w:tblGrid>
        <w:gridCol w:w="9067"/>
      </w:tblGrid>
      <w:tr w:rsidR="009F0702" w:rsidRPr="007805EC" w14:paraId="5F65B4B9" w14:textId="77777777">
        <w:trPr>
          <w:trHeight w:val="817"/>
        </w:trPr>
        <w:tc>
          <w:tcPr>
            <w:tcW w:w="9067" w:type="dxa"/>
            <w:shd w:val="clear" w:color="auto" w:fill="D9D9D9" w:themeFill="background1" w:themeFillShade="D9"/>
          </w:tcPr>
          <w:p w14:paraId="354CD3CA" w14:textId="3F0FAA61" w:rsidR="009F0702" w:rsidRPr="007805EC" w:rsidRDefault="00A07FBC">
            <w:pPr>
              <w:jc w:val="both"/>
              <w:rPr>
                <w:rFonts w:cs="Arial"/>
                <w:strike/>
              </w:rPr>
            </w:pPr>
            <w:r w:rsidRPr="007805EC">
              <w:rPr>
                <w:rFonts w:cs="Arial"/>
              </w:rPr>
              <w:t>Chaque affirmation doit être motivée et justifiée par une source bibliographique référencée. Les études pertinentes (</w:t>
            </w:r>
            <w:r w:rsidRPr="007805EC">
              <w:rPr>
                <w:rFonts w:cs="Arial"/>
                <w:b/>
              </w:rPr>
              <w:t xml:space="preserve">de préférence études randomisées </w:t>
            </w:r>
            <w:r w:rsidR="006210FF" w:rsidRPr="007805EC">
              <w:rPr>
                <w:rFonts w:cs="Arial"/>
                <w:b/>
              </w:rPr>
              <w:t>contrôlées</w:t>
            </w:r>
            <w:r w:rsidRPr="007805EC">
              <w:rPr>
                <w:rFonts w:cs="Arial"/>
                <w:b/>
              </w:rPr>
              <w:t>, revues systématiques de la littérature, méta-analyses</w:t>
            </w:r>
            <w:r w:rsidRPr="007805EC">
              <w:rPr>
                <w:rFonts w:cs="Arial"/>
              </w:rPr>
              <w:t>) sont à joindre en texte intégral, sous forme de fichier PDF avec dénomination correspondante, et figurer dans la liste des annexes et des sources.</w:t>
            </w:r>
          </w:p>
        </w:tc>
      </w:tr>
    </w:tbl>
    <w:p w14:paraId="5BD31893" w14:textId="77777777" w:rsidR="009F0702" w:rsidRPr="007805EC" w:rsidRDefault="009F0702">
      <w:pPr>
        <w:spacing w:line="240" w:lineRule="auto"/>
        <w:rPr>
          <w:rFonts w:cs="Arial"/>
        </w:rPr>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9F0702" w:rsidRPr="007805EC" w14:paraId="00E7EB4F" w14:textId="77777777">
        <w:tc>
          <w:tcPr>
            <w:tcW w:w="9061" w:type="dxa"/>
            <w:shd w:val="clear" w:color="auto" w:fill="D9D9D9" w:themeFill="background1" w:themeFillShade="D9"/>
          </w:tcPr>
          <w:p w14:paraId="4C62AF32" w14:textId="77777777" w:rsidR="009F0702" w:rsidRPr="007805EC" w:rsidRDefault="00A07FBC">
            <w:pPr>
              <w:spacing w:line="240" w:lineRule="auto"/>
              <w:jc w:val="both"/>
              <w:rPr>
                <w:rFonts w:cs="Arial"/>
              </w:rPr>
            </w:pPr>
            <w:r w:rsidRPr="007805EC">
              <w:rPr>
                <w:rFonts w:cs="Arial"/>
              </w:rPr>
              <w:t xml:space="preserve">Le texte en </w:t>
            </w:r>
            <w:r w:rsidRPr="007805EC">
              <w:rPr>
                <w:rFonts w:cs="Arial"/>
                <w:i/>
              </w:rPr>
              <w:t>italique</w:t>
            </w:r>
            <w:r w:rsidRPr="007805EC">
              <w:rPr>
                <w:rFonts w:cs="Arial"/>
              </w:rPr>
              <w:t xml:space="preserve"> dans les encadrés gris sert d’explication.</w:t>
            </w:r>
          </w:p>
        </w:tc>
      </w:tr>
    </w:tbl>
    <w:p w14:paraId="5C3AD684" w14:textId="77777777" w:rsidR="009F0702" w:rsidRPr="007805EC" w:rsidRDefault="009F0702">
      <w:pPr>
        <w:spacing w:line="240" w:lineRule="auto"/>
        <w:rPr>
          <w:rFonts w:cs="Arial"/>
          <w:b/>
        </w:rPr>
      </w:pPr>
    </w:p>
    <w:p w14:paraId="58447539" w14:textId="77777777" w:rsidR="009F0702" w:rsidRPr="007805EC" w:rsidRDefault="009F0702">
      <w:pPr>
        <w:spacing w:line="240" w:lineRule="auto"/>
        <w:rPr>
          <w:rFonts w:cs="Arial"/>
          <w:b/>
        </w:rPr>
      </w:pPr>
    </w:p>
    <w:p w14:paraId="5551E6E5" w14:textId="77777777" w:rsidR="009F0702" w:rsidRPr="007805EC" w:rsidRDefault="009F0702">
      <w:pPr>
        <w:spacing w:line="240" w:lineRule="auto"/>
        <w:rPr>
          <w:rFonts w:cs="Arial"/>
          <w:b/>
        </w:rPr>
      </w:pPr>
    </w:p>
    <w:p w14:paraId="4213BB34" w14:textId="77777777" w:rsidR="009F0702" w:rsidRPr="007805EC" w:rsidRDefault="00A07FBC">
      <w:pPr>
        <w:spacing w:line="240" w:lineRule="auto"/>
        <w:rPr>
          <w:rFonts w:cs="Arial"/>
          <w:b/>
        </w:rPr>
      </w:pPr>
      <w:r w:rsidRPr="007805EC">
        <w:rPr>
          <w:rFonts w:cs="Arial"/>
        </w:rPr>
        <w:br w:type="page"/>
      </w:r>
    </w:p>
    <w:p w14:paraId="79DDBAFB" w14:textId="77DF92BC" w:rsidR="009F0702" w:rsidRPr="007805EC" w:rsidRDefault="00A07FBC" w:rsidP="00BC5FA2">
      <w:pPr>
        <w:pStyle w:val="berschrift1"/>
        <w:keepLines/>
        <w:spacing w:before="240" w:after="120" w:line="260" w:lineRule="atLeast"/>
      </w:pPr>
      <w:r w:rsidRPr="00BC5FA2">
        <w:rPr>
          <w:rFonts w:eastAsiaTheme="majorEastAsia" w:cs="Arial"/>
          <w:color w:val="2E74B5" w:themeColor="accent1" w:themeShade="BF"/>
          <w:sz w:val="24"/>
        </w:rPr>
        <w:lastRenderedPageBreak/>
        <w:t xml:space="preserve">Remarque </w:t>
      </w:r>
      <w:r w:rsidR="00E905F9" w:rsidRPr="00BC5FA2">
        <w:rPr>
          <w:rFonts w:eastAsiaTheme="majorEastAsia" w:cs="Arial"/>
          <w:color w:val="2E74B5" w:themeColor="accent1" w:themeShade="BF"/>
          <w:sz w:val="24"/>
        </w:rPr>
        <w:t>pré</w:t>
      </w:r>
      <w:r w:rsidRPr="00BC5FA2">
        <w:rPr>
          <w:rFonts w:eastAsiaTheme="majorEastAsia" w:cs="Arial"/>
          <w:color w:val="2E74B5" w:themeColor="accent1" w:themeShade="BF"/>
          <w:sz w:val="24"/>
        </w:rPr>
        <w:t>liminaire</w:t>
      </w:r>
    </w:p>
    <w:p w14:paraId="2718FC02" w14:textId="570D23EA" w:rsidR="009F0702" w:rsidRPr="007805EC" w:rsidRDefault="00A07FBC" w:rsidP="00BC5FA2">
      <w:pPr>
        <w:spacing w:after="120" w:line="240" w:lineRule="atLeast"/>
        <w:rPr>
          <w:rFonts w:cs="Arial"/>
          <w:bCs/>
        </w:rPr>
      </w:pPr>
      <w:r w:rsidRPr="007805EC">
        <w:rPr>
          <w:rFonts w:cs="Arial"/>
        </w:rPr>
        <w:t>La règle de « l’ambulatoire avant le stationnaire » a pour but d’encourager une prise en charge ambulatoire adéquate. L’annexe 1</w:t>
      </w:r>
      <w:r w:rsidRPr="007805EC">
        <w:rPr>
          <w:rFonts w:cs="Arial"/>
          <w:i/>
        </w:rPr>
        <w:t>a</w:t>
      </w:r>
      <w:r w:rsidRPr="007805EC">
        <w:rPr>
          <w:rFonts w:cs="Arial"/>
        </w:rPr>
        <w:t xml:space="preserve"> de l’ordonnance sur les prestations de l’assurance des soins (OPAS) liste des interventions qui, manifestement, sont trop souvent effectuées dans le secteur stationnaire alors qu’une réalisation ambulatoire serait médicalement indiquée, adaptée au patient et économe en ressources. Or, selon les prescriptions légales (critères EAE), les interventions pouvant être effectuées en ambulatoire doivent en principe l’être.</w:t>
      </w:r>
    </w:p>
    <w:p w14:paraId="06DEC867" w14:textId="2E27BE52" w:rsidR="009F0702" w:rsidRPr="007805EC" w:rsidRDefault="00A07FBC" w:rsidP="00BC5FA2">
      <w:pPr>
        <w:spacing w:after="120" w:line="240" w:lineRule="atLeast"/>
        <w:rPr>
          <w:rFonts w:cs="Arial"/>
          <w:bCs/>
        </w:rPr>
      </w:pPr>
      <w:r w:rsidRPr="007805EC">
        <w:rPr>
          <w:rFonts w:cs="Arial"/>
        </w:rPr>
        <w:t>Dans le même temps, les patients qui ont besoin d’un traitement stationnaire, p. ex. en raison de comorbidités, doivent pouvoir en obtenir le remboursement par l’assurance obligatoire des soins (AOS). Pour identifier ces patients, des critères d’exception ont été formulés. Divisés en critères généraux et spécifiques à une intervention, ils couvrent la majeure partie des cas en question. La liste de ces critères figure à l’annexe 1</w:t>
      </w:r>
      <w:r w:rsidRPr="007805EC">
        <w:rPr>
          <w:rFonts w:cs="Arial"/>
          <w:i/>
        </w:rPr>
        <w:t>a</w:t>
      </w:r>
      <w:r w:rsidRPr="007805EC">
        <w:rPr>
          <w:rFonts w:cs="Arial"/>
        </w:rPr>
        <w:t xml:space="preserve"> OPAS. Les interventions qui n’y figurent pas ne peuvent être réalisées en stationnaire que si l’assureur a donné son accord préalable à la prise en charge des frais.</w:t>
      </w:r>
    </w:p>
    <w:p w14:paraId="2BBABA09" w14:textId="77777777" w:rsidR="009F0702" w:rsidRPr="00BC5FA2" w:rsidRDefault="00A07FBC" w:rsidP="00BC5FA2">
      <w:pPr>
        <w:pStyle w:val="berschrift1"/>
        <w:keepLines/>
        <w:spacing w:before="240" w:after="120" w:line="260" w:lineRule="atLeast"/>
        <w:rPr>
          <w:rFonts w:eastAsiaTheme="majorEastAsia" w:cs="Arial"/>
          <w:color w:val="2E74B5" w:themeColor="accent1" w:themeShade="BF"/>
          <w:sz w:val="24"/>
        </w:rPr>
      </w:pPr>
      <w:r w:rsidRPr="00BC5FA2">
        <w:rPr>
          <w:rFonts w:eastAsiaTheme="majorEastAsia" w:cs="Arial"/>
          <w:color w:val="2E74B5" w:themeColor="accent1" w:themeShade="BF"/>
          <w:sz w:val="24"/>
        </w:rPr>
        <w:t>Conditions générales à l’admission d’interventions ou de groupes d’interventions dans l’annexe 1</w:t>
      </w:r>
      <w:r w:rsidRPr="00BC5FA2">
        <w:rPr>
          <w:rFonts w:eastAsiaTheme="majorEastAsia" w:cs="Arial"/>
          <w:i/>
          <w:iCs/>
          <w:color w:val="2E74B5" w:themeColor="accent1" w:themeShade="BF"/>
          <w:sz w:val="24"/>
        </w:rPr>
        <w:t>a</w:t>
      </w:r>
      <w:r w:rsidRPr="00BC5FA2">
        <w:rPr>
          <w:rFonts w:eastAsiaTheme="majorEastAsia" w:cs="Arial"/>
          <w:color w:val="2E74B5" w:themeColor="accent1" w:themeShade="BF"/>
          <w:sz w:val="24"/>
        </w:rPr>
        <w:t>, ch. I, OPAS</w:t>
      </w:r>
    </w:p>
    <w:p w14:paraId="0140DA48" w14:textId="77777777" w:rsidR="009F0702" w:rsidRPr="007805EC" w:rsidRDefault="00A07FBC" w:rsidP="00BC5FA2">
      <w:pPr>
        <w:spacing w:after="120" w:line="240" w:lineRule="atLeast"/>
        <w:rPr>
          <w:rFonts w:cs="Arial"/>
          <w:bCs/>
        </w:rPr>
      </w:pPr>
      <w:r w:rsidRPr="007805EC">
        <w:rPr>
          <w:rFonts w:cs="Arial"/>
        </w:rPr>
        <w:t>Les exigences suivantes constituent une aide pour définir les interventions pertinentes et appropriées.</w:t>
      </w:r>
    </w:p>
    <w:p w14:paraId="6F38CCA1" w14:textId="77777777" w:rsidR="009F0702" w:rsidRPr="007805EC" w:rsidRDefault="00A07FBC" w:rsidP="00BC5FA2">
      <w:pPr>
        <w:numPr>
          <w:ilvl w:val="0"/>
          <w:numId w:val="41"/>
        </w:numPr>
        <w:spacing w:after="120" w:line="240" w:lineRule="atLeast"/>
        <w:ind w:left="360"/>
        <w:rPr>
          <w:rFonts w:cs="Arial"/>
          <w:lang w:eastAsia="en-US"/>
        </w:rPr>
      </w:pPr>
      <w:r w:rsidRPr="007805EC">
        <w:rPr>
          <w:rFonts w:cs="Arial"/>
          <w:b/>
        </w:rPr>
        <w:t>Les interventions sont pertinentes</w:t>
      </w:r>
    </w:p>
    <w:p w14:paraId="710F348F" w14:textId="77777777" w:rsidR="009F0702" w:rsidRPr="007805EC" w:rsidRDefault="00A07FBC" w:rsidP="00BC5FA2">
      <w:pPr>
        <w:spacing w:after="120" w:line="240" w:lineRule="atLeast"/>
        <w:ind w:left="360"/>
        <w:rPr>
          <w:rFonts w:cs="Arial"/>
          <w:lang w:eastAsia="en-US"/>
        </w:rPr>
      </w:pPr>
      <w:r w:rsidRPr="007805EC">
        <w:rPr>
          <w:rFonts w:cs="Arial"/>
        </w:rPr>
        <w:t>Les interventions à admettre dans la liste sont pratiquées relativement souvent et sur la totalité ou une grande partie du territoire suisse. Idéalement, plusieurs cantons sont concernés et intéressés.</w:t>
      </w:r>
    </w:p>
    <w:p w14:paraId="5AD54F97" w14:textId="77777777" w:rsidR="009F0702" w:rsidRPr="007805EC" w:rsidRDefault="00A07FBC" w:rsidP="00BC5FA2">
      <w:pPr>
        <w:numPr>
          <w:ilvl w:val="0"/>
          <w:numId w:val="41"/>
        </w:numPr>
        <w:spacing w:after="120" w:line="240" w:lineRule="atLeast"/>
        <w:ind w:left="360"/>
        <w:rPr>
          <w:rFonts w:cs="Arial"/>
          <w:lang w:eastAsia="en-US"/>
        </w:rPr>
      </w:pPr>
      <w:r w:rsidRPr="007805EC">
        <w:rPr>
          <w:rFonts w:cs="Arial"/>
          <w:b/>
        </w:rPr>
        <w:t xml:space="preserve">Les interventions sont </w:t>
      </w:r>
      <w:proofErr w:type="gramStart"/>
      <w:r w:rsidRPr="007805EC">
        <w:rPr>
          <w:rFonts w:cs="Arial"/>
          <w:b/>
        </w:rPr>
        <w:t>spécifiques</w:t>
      </w:r>
      <w:r w:rsidRPr="007805EC">
        <w:rPr>
          <w:rFonts w:cs="Arial"/>
        </w:rPr>
        <w:t>:</w:t>
      </w:r>
      <w:proofErr w:type="gramEnd"/>
    </w:p>
    <w:p w14:paraId="445B33D7" w14:textId="77777777" w:rsidR="009F0702" w:rsidRPr="007805EC" w:rsidRDefault="00A07FBC" w:rsidP="00BC5FA2">
      <w:pPr>
        <w:spacing w:after="120" w:line="240" w:lineRule="atLeast"/>
        <w:ind w:left="360"/>
        <w:rPr>
          <w:rFonts w:cs="Arial"/>
          <w:lang w:eastAsia="en-US"/>
        </w:rPr>
      </w:pPr>
      <w:r w:rsidRPr="007805EC">
        <w:rPr>
          <w:rFonts w:cs="Arial"/>
        </w:rPr>
        <w:t>Les interventions concernées peuvent être désignées par un code CHOP précis. Si possible, il ne doit pas exister de chevauchement avec des interventions ne devant pas être réalisées en ambulatoire.</w:t>
      </w:r>
    </w:p>
    <w:p w14:paraId="3683C2AB" w14:textId="77777777" w:rsidR="009F0702" w:rsidRPr="007805EC" w:rsidRDefault="00A07FBC" w:rsidP="00BC5FA2">
      <w:pPr>
        <w:numPr>
          <w:ilvl w:val="0"/>
          <w:numId w:val="41"/>
        </w:numPr>
        <w:spacing w:after="120" w:line="240" w:lineRule="atLeast"/>
        <w:ind w:left="360"/>
        <w:rPr>
          <w:rFonts w:cs="Arial"/>
          <w:lang w:eastAsia="en-US"/>
        </w:rPr>
      </w:pPr>
      <w:r w:rsidRPr="007805EC">
        <w:rPr>
          <w:rFonts w:cs="Arial"/>
          <w:b/>
        </w:rPr>
        <w:t>Les interventions peuvent être transférées au secteur ambulatoire, et le potentiel en la matière est suffisant</w:t>
      </w:r>
    </w:p>
    <w:p w14:paraId="77CFE0C7" w14:textId="77777777" w:rsidR="009F0702" w:rsidRPr="007805EC" w:rsidRDefault="00A07FBC" w:rsidP="00BC5FA2">
      <w:pPr>
        <w:spacing w:after="120" w:line="240" w:lineRule="atLeast"/>
        <w:ind w:left="360"/>
        <w:rPr>
          <w:rFonts w:cs="Arial"/>
          <w:lang w:eastAsia="en-US"/>
        </w:rPr>
      </w:pPr>
      <w:r w:rsidRPr="007805EC">
        <w:rPr>
          <w:rFonts w:cs="Arial"/>
        </w:rPr>
        <w:t>La majorité des interventions concernées peuvent être effectuées sans problème en ambulatoire, et la proportion d’interventions transférables du stationnaire à l’ambulatoire est (encore) importante. Ce critère vise à garantir que le potentiel en termes de transfert vers l’ambulatoire est suffisant pour être pertinent, et à provoquer le moins possible de demandes de prise en charge (= charge administrative).</w:t>
      </w:r>
    </w:p>
    <w:p w14:paraId="7B57D329" w14:textId="4C234C3D" w:rsidR="009F0702" w:rsidRPr="007805EC" w:rsidRDefault="00A07FBC" w:rsidP="00BC5FA2">
      <w:pPr>
        <w:numPr>
          <w:ilvl w:val="0"/>
          <w:numId w:val="41"/>
        </w:numPr>
        <w:spacing w:after="120" w:line="240" w:lineRule="atLeast"/>
        <w:ind w:left="360"/>
        <w:rPr>
          <w:rFonts w:cs="Arial"/>
          <w:lang w:eastAsia="en-US"/>
        </w:rPr>
      </w:pPr>
      <w:r w:rsidRPr="007805EC">
        <w:rPr>
          <w:rFonts w:cs="Arial"/>
          <w:b/>
        </w:rPr>
        <w:t>Les conditions</w:t>
      </w:r>
      <w:r w:rsidR="00A21865" w:rsidRPr="007805EC">
        <w:rPr>
          <w:rFonts w:cs="Arial"/>
          <w:b/>
        </w:rPr>
        <w:t>-cadres</w:t>
      </w:r>
      <w:r w:rsidRPr="007805EC">
        <w:rPr>
          <w:rFonts w:cs="Arial"/>
          <w:b/>
        </w:rPr>
        <w:t xml:space="preserve"> sont aussi simples que possible</w:t>
      </w:r>
    </w:p>
    <w:p w14:paraId="734CBB4F" w14:textId="77777777" w:rsidR="009F0702" w:rsidRPr="007805EC" w:rsidRDefault="00A07FBC" w:rsidP="00BC5FA2">
      <w:pPr>
        <w:spacing w:after="120" w:line="240" w:lineRule="atLeast"/>
        <w:ind w:left="360"/>
        <w:rPr>
          <w:rFonts w:cs="Arial"/>
          <w:lang w:eastAsia="en-US"/>
        </w:rPr>
      </w:pPr>
      <w:r w:rsidRPr="007805EC">
        <w:rPr>
          <w:rFonts w:cs="Arial"/>
        </w:rPr>
        <w:t>Les critères supplémentaires spécifiques à une intervention devraient être évités (complexité). S’il est indispensable d’en définir, ils devraient, autant que possible, s’appliquer à une spécialité dans son ensemble et être spécifiques (clarté pour l’interprétation et l’application).</w:t>
      </w:r>
    </w:p>
    <w:p w14:paraId="55DC79F0" w14:textId="6CDCB4F2" w:rsidR="009F0702" w:rsidRPr="007805EC" w:rsidRDefault="00A07FBC" w:rsidP="00BC5FA2">
      <w:pPr>
        <w:numPr>
          <w:ilvl w:val="0"/>
          <w:numId w:val="41"/>
        </w:numPr>
        <w:spacing w:after="120" w:line="240" w:lineRule="atLeast"/>
        <w:ind w:left="360"/>
        <w:rPr>
          <w:rFonts w:cs="Arial"/>
          <w:lang w:eastAsia="en-US"/>
        </w:rPr>
      </w:pPr>
      <w:r w:rsidRPr="007805EC">
        <w:rPr>
          <w:rFonts w:cs="Arial"/>
          <w:b/>
        </w:rPr>
        <w:t>Le transfert est neutre en termes de coûts pour l’AOS</w:t>
      </w:r>
    </w:p>
    <w:p w14:paraId="063EDC6F" w14:textId="77777777" w:rsidR="009F0702" w:rsidRPr="007805EC" w:rsidRDefault="00A07FBC" w:rsidP="00BC5FA2">
      <w:pPr>
        <w:spacing w:after="120" w:line="240" w:lineRule="atLeast"/>
        <w:ind w:left="360"/>
        <w:rPr>
          <w:rFonts w:cs="Arial"/>
          <w:lang w:eastAsia="en-US"/>
        </w:rPr>
      </w:pPr>
      <w:r w:rsidRPr="007805EC">
        <w:rPr>
          <w:rFonts w:cs="Arial"/>
        </w:rPr>
        <w:t>Le transfert d’interventions vers le secteur ambulatoire devrait, autant que possible, être neutre en termes de coûts pour l’AOS.</w:t>
      </w:r>
    </w:p>
    <w:p w14:paraId="43C7E0AE" w14:textId="45BD225C" w:rsidR="009F0702" w:rsidRPr="00BC5FA2" w:rsidRDefault="00A07FBC">
      <w:pPr>
        <w:pStyle w:val="berschrift1"/>
        <w:keepLines/>
        <w:spacing w:before="240" w:line="260" w:lineRule="atLeast"/>
        <w:rPr>
          <w:rFonts w:eastAsiaTheme="majorEastAsia" w:cs="Arial"/>
          <w:color w:val="2E74B5" w:themeColor="accent1" w:themeShade="BF"/>
          <w:kern w:val="0"/>
          <w:sz w:val="24"/>
          <w:szCs w:val="24"/>
          <w:lang w:eastAsia="en-US"/>
        </w:rPr>
      </w:pPr>
      <w:r w:rsidRPr="00BC5FA2">
        <w:rPr>
          <w:rFonts w:eastAsiaTheme="majorEastAsia" w:cs="Arial"/>
          <w:color w:val="2E74B5" w:themeColor="accent1" w:themeShade="BF"/>
          <w:sz w:val="24"/>
        </w:rPr>
        <w:t>Conditions générales à l’admission de critères d’exception dans l’annexe 1</w:t>
      </w:r>
      <w:r w:rsidRPr="00BC5FA2">
        <w:rPr>
          <w:rFonts w:eastAsiaTheme="majorEastAsia" w:cs="Arial"/>
          <w:i/>
          <w:color w:val="2E74B5" w:themeColor="accent1" w:themeShade="BF"/>
          <w:sz w:val="24"/>
        </w:rPr>
        <w:t>a</w:t>
      </w:r>
      <w:r w:rsidRPr="00BC5FA2">
        <w:rPr>
          <w:rFonts w:eastAsiaTheme="majorEastAsia" w:cs="Arial"/>
          <w:color w:val="2E74B5" w:themeColor="accent1" w:themeShade="BF"/>
          <w:sz w:val="24"/>
        </w:rPr>
        <w:t>, ch. II, OPAS</w:t>
      </w:r>
    </w:p>
    <w:p w14:paraId="257C56BF" w14:textId="77777777" w:rsidR="009F0702" w:rsidRPr="007805EC" w:rsidRDefault="00A07FBC" w:rsidP="00BC5FA2">
      <w:pPr>
        <w:spacing w:after="120" w:line="240" w:lineRule="atLeast"/>
        <w:rPr>
          <w:rFonts w:cs="Arial"/>
          <w:b/>
        </w:rPr>
      </w:pPr>
      <w:r w:rsidRPr="007805EC">
        <w:rPr>
          <w:rFonts w:cs="Arial"/>
        </w:rPr>
        <w:t>Les exigences applicables aux critères d’exception figurent dans le formulaire « Demande d’adaptation des critères d’exception au chiffre II annexe 1</w:t>
      </w:r>
      <w:r w:rsidRPr="007805EC">
        <w:rPr>
          <w:rFonts w:cs="Arial"/>
          <w:i/>
        </w:rPr>
        <w:t>a</w:t>
      </w:r>
      <w:r w:rsidRPr="007805EC">
        <w:rPr>
          <w:rFonts w:cs="Arial"/>
        </w:rPr>
        <w:t xml:space="preserve"> OPAS », publié sur le site Internet de l’OFSP</w:t>
      </w:r>
      <w:bookmarkStart w:id="3" w:name="_Ref124866703"/>
      <w:r w:rsidRPr="007805EC">
        <w:rPr>
          <w:rStyle w:val="Funotenzeichen"/>
          <w:rFonts w:cs="Arial"/>
        </w:rPr>
        <w:footnoteReference w:id="1"/>
      </w:r>
      <w:bookmarkEnd w:id="3"/>
      <w:r w:rsidRPr="007805EC">
        <w:rPr>
          <w:rFonts w:cs="Arial"/>
        </w:rPr>
        <w:t xml:space="preserve">. </w:t>
      </w:r>
    </w:p>
    <w:p w14:paraId="7FB97D1C" w14:textId="77777777" w:rsidR="009F0702" w:rsidRPr="007805EC" w:rsidRDefault="00A07FBC">
      <w:pPr>
        <w:spacing w:line="240" w:lineRule="auto"/>
        <w:rPr>
          <w:rFonts w:cs="Arial"/>
          <w:b/>
        </w:rPr>
      </w:pPr>
      <w:r w:rsidRPr="007805EC">
        <w:rPr>
          <w:rFonts w:cs="Arial"/>
        </w:rPr>
        <w:br w:type="page"/>
      </w:r>
    </w:p>
    <w:p w14:paraId="0A018CFE" w14:textId="77777777" w:rsidR="009F0702" w:rsidRPr="00BC5FA2" w:rsidRDefault="00A07FBC">
      <w:pPr>
        <w:pStyle w:val="berschrift1"/>
        <w:keepLines/>
        <w:numPr>
          <w:ilvl w:val="0"/>
          <w:numId w:val="40"/>
        </w:numPr>
        <w:spacing w:before="240" w:line="260" w:lineRule="atLeast"/>
        <w:rPr>
          <w:rFonts w:eastAsiaTheme="majorEastAsia" w:cs="Arial"/>
          <w:color w:val="2E74B5" w:themeColor="accent1" w:themeShade="BF"/>
          <w:kern w:val="0"/>
          <w:sz w:val="24"/>
          <w:szCs w:val="24"/>
          <w:lang w:eastAsia="en-US"/>
        </w:rPr>
      </w:pPr>
      <w:r w:rsidRPr="00BC5FA2">
        <w:rPr>
          <w:rFonts w:eastAsiaTheme="majorEastAsia" w:cs="Arial"/>
          <w:color w:val="2E74B5" w:themeColor="accent1" w:themeShade="BF"/>
          <w:sz w:val="24"/>
        </w:rPr>
        <w:t xml:space="preserve">Contexte </w:t>
      </w:r>
    </w:p>
    <w:p w14:paraId="788A9C73" w14:textId="77777777" w:rsidR="009F0702" w:rsidRPr="007805EC" w:rsidRDefault="009F0702">
      <w:pPr>
        <w:rPr>
          <w:rFonts w:cs="Arial"/>
          <w:lang w:eastAsia="en-US"/>
        </w:rPr>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9F0702" w:rsidRPr="007805EC" w14:paraId="1ACE642C" w14:textId="77777777">
        <w:tc>
          <w:tcPr>
            <w:tcW w:w="9061" w:type="dxa"/>
            <w:shd w:val="clear" w:color="auto" w:fill="D9D9D9" w:themeFill="background1" w:themeFillShade="D9"/>
          </w:tcPr>
          <w:p w14:paraId="78A0E01C" w14:textId="77777777" w:rsidR="009F0702" w:rsidRPr="007805EC" w:rsidRDefault="00A07FBC">
            <w:pPr>
              <w:spacing w:line="240" w:lineRule="auto"/>
              <w:jc w:val="both"/>
              <w:rPr>
                <w:rFonts w:cs="Arial"/>
                <w:i/>
                <w:iCs/>
              </w:rPr>
            </w:pPr>
            <w:r w:rsidRPr="007805EC">
              <w:rPr>
                <w:rFonts w:cs="Arial"/>
                <w:i/>
              </w:rPr>
              <w:t>-</w:t>
            </w:r>
            <w:r w:rsidRPr="007805EC">
              <w:rPr>
                <w:rFonts w:cs="Arial"/>
                <w:i/>
              </w:rPr>
              <w:tab/>
              <w:t xml:space="preserve">Description de la problématique actuelle </w:t>
            </w:r>
          </w:p>
          <w:p w14:paraId="4EC28795" w14:textId="77777777" w:rsidR="009F0702" w:rsidRPr="007805EC" w:rsidRDefault="00A07FBC">
            <w:pPr>
              <w:spacing w:line="240" w:lineRule="auto"/>
              <w:jc w:val="both"/>
              <w:rPr>
                <w:rFonts w:cs="Arial"/>
                <w:i/>
                <w:iCs/>
              </w:rPr>
            </w:pPr>
            <w:r w:rsidRPr="007805EC">
              <w:rPr>
                <w:rFonts w:cs="Arial"/>
                <w:i/>
              </w:rPr>
              <w:t>-</w:t>
            </w:r>
            <w:r w:rsidRPr="007805EC">
              <w:rPr>
                <w:rFonts w:cs="Arial"/>
                <w:i/>
              </w:rPr>
              <w:tab/>
              <w:t>Fournisseurs de prestations concernés</w:t>
            </w:r>
          </w:p>
          <w:p w14:paraId="17D8513F" w14:textId="77777777" w:rsidR="009F0702" w:rsidRPr="007805EC" w:rsidRDefault="00A07FBC">
            <w:pPr>
              <w:spacing w:line="240" w:lineRule="auto"/>
              <w:jc w:val="both"/>
              <w:rPr>
                <w:rFonts w:cs="Arial"/>
                <w:i/>
                <w:iCs/>
              </w:rPr>
            </w:pPr>
            <w:r w:rsidRPr="007805EC">
              <w:rPr>
                <w:rFonts w:cs="Arial"/>
                <w:i/>
              </w:rPr>
              <w:t>-</w:t>
            </w:r>
            <w:r w:rsidRPr="007805EC">
              <w:rPr>
                <w:rFonts w:cs="Arial"/>
                <w:i/>
              </w:rPr>
              <w:tab/>
              <w:t>Cantons/régions concernés</w:t>
            </w:r>
          </w:p>
          <w:p w14:paraId="60B1A9DD" w14:textId="77777777" w:rsidR="009F0702" w:rsidRPr="007805EC" w:rsidRDefault="00A07FBC">
            <w:pPr>
              <w:spacing w:line="240" w:lineRule="auto"/>
              <w:jc w:val="both"/>
              <w:rPr>
                <w:rFonts w:cs="Arial"/>
                <w:i/>
                <w:iCs/>
              </w:rPr>
            </w:pPr>
            <w:r w:rsidRPr="007805EC">
              <w:rPr>
                <w:rFonts w:cs="Arial"/>
                <w:i/>
              </w:rPr>
              <w:t>-</w:t>
            </w:r>
            <w:r w:rsidRPr="007805EC">
              <w:rPr>
                <w:rFonts w:cs="Arial"/>
                <w:i/>
              </w:rPr>
              <w:tab/>
              <w:t>Population concernée</w:t>
            </w:r>
          </w:p>
        </w:tc>
      </w:tr>
    </w:tbl>
    <w:p w14:paraId="7AE59A23" w14:textId="77777777" w:rsidR="009F0702" w:rsidRPr="007805EC" w:rsidRDefault="009F0702">
      <w:pPr>
        <w:rPr>
          <w:rFonts w:cs="Arial"/>
        </w:rPr>
      </w:pPr>
    </w:p>
    <w:tbl>
      <w:tblPr>
        <w:tblStyle w:val="Tabellenraster"/>
        <w:tblW w:w="0" w:type="auto"/>
        <w:tblLook w:val="04A0" w:firstRow="1" w:lastRow="0" w:firstColumn="1" w:lastColumn="0" w:noHBand="0" w:noVBand="1"/>
      </w:tblPr>
      <w:tblGrid>
        <w:gridCol w:w="9061"/>
      </w:tblGrid>
      <w:tr w:rsidR="009F0702" w:rsidRPr="007805EC" w14:paraId="18974F78" w14:textId="77777777">
        <w:tc>
          <w:tcPr>
            <w:tcW w:w="9061" w:type="dxa"/>
          </w:tcPr>
          <w:p w14:paraId="55572CB8" w14:textId="77777777" w:rsidR="009F0702" w:rsidRPr="007805EC" w:rsidRDefault="00A07FBC">
            <w:pPr>
              <w:rPr>
                <w:rFonts w:cs="Arial"/>
              </w:rPr>
            </w:pPr>
            <w:r w:rsidRPr="007805EC">
              <w:rPr>
                <w:rFonts w:cs="Arial"/>
              </w:rPr>
              <w:t>TEXTE</w:t>
            </w:r>
          </w:p>
          <w:p w14:paraId="0C5B805D" w14:textId="77777777" w:rsidR="009F0702" w:rsidRPr="007805EC" w:rsidRDefault="009F0702">
            <w:pPr>
              <w:rPr>
                <w:rFonts w:cs="Arial"/>
              </w:rPr>
            </w:pPr>
          </w:p>
          <w:p w14:paraId="2D582A61" w14:textId="77777777" w:rsidR="009F0702" w:rsidRPr="007805EC" w:rsidRDefault="009F0702">
            <w:pPr>
              <w:rPr>
                <w:rFonts w:cs="Arial"/>
              </w:rPr>
            </w:pPr>
          </w:p>
          <w:p w14:paraId="2A5EA6BA" w14:textId="77777777" w:rsidR="009F0702" w:rsidRPr="007805EC" w:rsidRDefault="009F0702">
            <w:pPr>
              <w:rPr>
                <w:rFonts w:cs="Arial"/>
              </w:rPr>
            </w:pPr>
          </w:p>
          <w:p w14:paraId="0C2EFF19" w14:textId="77777777" w:rsidR="009F0702" w:rsidRPr="007805EC" w:rsidRDefault="009F0702">
            <w:pPr>
              <w:rPr>
                <w:rFonts w:cs="Arial"/>
              </w:rPr>
            </w:pPr>
          </w:p>
          <w:p w14:paraId="01FD072D" w14:textId="77777777" w:rsidR="009F0702" w:rsidRPr="007805EC" w:rsidRDefault="009F0702">
            <w:pPr>
              <w:rPr>
                <w:rFonts w:cs="Arial"/>
              </w:rPr>
            </w:pPr>
          </w:p>
          <w:p w14:paraId="6308F973" w14:textId="77777777" w:rsidR="009F0702" w:rsidRPr="007805EC" w:rsidRDefault="009F0702">
            <w:pPr>
              <w:rPr>
                <w:rFonts w:cs="Arial"/>
              </w:rPr>
            </w:pPr>
          </w:p>
          <w:p w14:paraId="6A56A225" w14:textId="77777777" w:rsidR="009F0702" w:rsidRPr="007805EC" w:rsidRDefault="009F0702">
            <w:pPr>
              <w:rPr>
                <w:rFonts w:cs="Arial"/>
              </w:rPr>
            </w:pPr>
          </w:p>
        </w:tc>
      </w:tr>
    </w:tbl>
    <w:p w14:paraId="7FD062E4" w14:textId="77777777" w:rsidR="009F0702" w:rsidRPr="007805EC" w:rsidRDefault="009F0702">
      <w:pPr>
        <w:rPr>
          <w:rFonts w:cs="Arial"/>
        </w:rPr>
      </w:pPr>
    </w:p>
    <w:p w14:paraId="786EBCC9" w14:textId="77777777" w:rsidR="009F0702" w:rsidRPr="00BC5FA2" w:rsidRDefault="00A07FBC">
      <w:pPr>
        <w:pStyle w:val="berschrift1"/>
        <w:keepLines/>
        <w:numPr>
          <w:ilvl w:val="0"/>
          <w:numId w:val="40"/>
        </w:numPr>
        <w:spacing w:before="240" w:line="260" w:lineRule="atLeast"/>
        <w:rPr>
          <w:rFonts w:eastAsiaTheme="majorEastAsia" w:cs="Arial"/>
          <w:color w:val="2E74B5" w:themeColor="accent1" w:themeShade="BF"/>
          <w:kern w:val="0"/>
          <w:sz w:val="24"/>
          <w:szCs w:val="24"/>
          <w:lang w:eastAsia="en-US"/>
        </w:rPr>
      </w:pPr>
      <w:r w:rsidRPr="00BC5FA2">
        <w:rPr>
          <w:rFonts w:eastAsiaTheme="majorEastAsia" w:cs="Arial"/>
          <w:color w:val="2E74B5" w:themeColor="accent1" w:themeShade="BF"/>
          <w:sz w:val="24"/>
        </w:rPr>
        <w:t>Description des interventions à effectuer en ambulatoire</w:t>
      </w:r>
    </w:p>
    <w:p w14:paraId="4B4D63E1" w14:textId="77777777" w:rsidR="009F0702" w:rsidRPr="007805EC" w:rsidRDefault="009F0702">
      <w:pPr>
        <w:rPr>
          <w:rFonts w:cs="Arial"/>
          <w:lang w:eastAsia="en-US"/>
        </w:rPr>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9F0702" w:rsidRPr="007805EC" w14:paraId="17FF4F51" w14:textId="77777777">
        <w:tc>
          <w:tcPr>
            <w:tcW w:w="9061" w:type="dxa"/>
            <w:shd w:val="clear" w:color="auto" w:fill="D9D9D9" w:themeFill="background1" w:themeFillShade="D9"/>
          </w:tcPr>
          <w:p w14:paraId="72FD8820" w14:textId="77777777" w:rsidR="009F0702" w:rsidRPr="007805EC" w:rsidRDefault="00A07FBC">
            <w:pPr>
              <w:spacing w:line="240" w:lineRule="auto"/>
              <w:jc w:val="both"/>
              <w:rPr>
                <w:rFonts w:cs="Arial"/>
                <w:i/>
                <w:iCs/>
              </w:rPr>
            </w:pPr>
            <w:r w:rsidRPr="007805EC">
              <w:rPr>
                <w:rFonts w:cs="Arial"/>
                <w:i/>
              </w:rPr>
              <w:t>-</w:t>
            </w:r>
            <w:r w:rsidRPr="007805EC">
              <w:rPr>
                <w:rFonts w:cs="Arial"/>
                <w:i/>
              </w:rPr>
              <w:tab/>
              <w:t>Code(s) CHOP ; dénomination</w:t>
            </w:r>
          </w:p>
          <w:p w14:paraId="035C2838" w14:textId="77777777" w:rsidR="009F0702" w:rsidRPr="007805EC" w:rsidRDefault="00A07FBC">
            <w:pPr>
              <w:spacing w:line="240" w:lineRule="auto"/>
              <w:jc w:val="both"/>
              <w:rPr>
                <w:rFonts w:cs="Arial"/>
                <w:i/>
                <w:iCs/>
              </w:rPr>
            </w:pPr>
            <w:r w:rsidRPr="007805EC">
              <w:rPr>
                <w:rFonts w:cs="Arial"/>
                <w:i/>
              </w:rPr>
              <w:t>-</w:t>
            </w:r>
            <w:r w:rsidRPr="007805EC">
              <w:rPr>
                <w:rFonts w:cs="Arial"/>
                <w:i/>
              </w:rPr>
              <w:tab/>
              <w:t>Limitations éventuelles</w:t>
            </w:r>
          </w:p>
          <w:p w14:paraId="017F91BD" w14:textId="77777777" w:rsidR="009F0702" w:rsidRPr="007805EC" w:rsidRDefault="00A07FBC">
            <w:pPr>
              <w:spacing w:line="240" w:lineRule="auto"/>
              <w:jc w:val="both"/>
              <w:rPr>
                <w:rFonts w:cs="Arial"/>
                <w:i/>
                <w:iCs/>
              </w:rPr>
            </w:pPr>
            <w:r w:rsidRPr="007805EC">
              <w:rPr>
                <w:rFonts w:cs="Arial"/>
                <w:i/>
              </w:rPr>
              <w:t>-</w:t>
            </w:r>
            <w:r w:rsidRPr="007805EC">
              <w:rPr>
                <w:rFonts w:cs="Arial"/>
                <w:i/>
              </w:rPr>
              <w:tab/>
              <w:t>Justification du choix (par intervention ou groupe d’interventions)</w:t>
            </w:r>
          </w:p>
          <w:p w14:paraId="1606A547" w14:textId="77777777" w:rsidR="009F0702" w:rsidRPr="007805EC" w:rsidRDefault="00A07FBC">
            <w:pPr>
              <w:spacing w:line="240" w:lineRule="auto"/>
              <w:jc w:val="both"/>
              <w:rPr>
                <w:rFonts w:cs="Arial"/>
                <w:i/>
                <w:iCs/>
              </w:rPr>
            </w:pPr>
            <w:r w:rsidRPr="007805EC">
              <w:rPr>
                <w:rFonts w:cs="Arial"/>
                <w:i/>
              </w:rPr>
              <w:t>-</w:t>
            </w:r>
            <w:r w:rsidRPr="007805EC">
              <w:rPr>
                <w:rFonts w:cs="Arial"/>
                <w:i/>
              </w:rPr>
              <w:tab/>
              <w:t>Description de la situation visée</w:t>
            </w:r>
          </w:p>
        </w:tc>
      </w:tr>
    </w:tbl>
    <w:p w14:paraId="38929015" w14:textId="77777777" w:rsidR="009F0702" w:rsidRPr="007805EC" w:rsidRDefault="009F0702">
      <w:pPr>
        <w:rPr>
          <w:rFonts w:cs="Arial"/>
        </w:rPr>
      </w:pPr>
    </w:p>
    <w:tbl>
      <w:tblPr>
        <w:tblStyle w:val="Tabellenraster"/>
        <w:tblW w:w="0" w:type="auto"/>
        <w:tblLook w:val="04A0" w:firstRow="1" w:lastRow="0" w:firstColumn="1" w:lastColumn="0" w:noHBand="0" w:noVBand="1"/>
      </w:tblPr>
      <w:tblGrid>
        <w:gridCol w:w="9061"/>
      </w:tblGrid>
      <w:tr w:rsidR="009F0702" w:rsidRPr="007805EC" w14:paraId="4FE35E5B" w14:textId="77777777">
        <w:tc>
          <w:tcPr>
            <w:tcW w:w="9061" w:type="dxa"/>
          </w:tcPr>
          <w:p w14:paraId="69AE59EB" w14:textId="77777777" w:rsidR="009F0702" w:rsidRPr="007805EC" w:rsidRDefault="00A07FBC">
            <w:pPr>
              <w:rPr>
                <w:rFonts w:cs="Arial"/>
              </w:rPr>
            </w:pPr>
            <w:r w:rsidRPr="007805EC">
              <w:rPr>
                <w:rFonts w:cs="Arial"/>
              </w:rPr>
              <w:t>TEXTE</w:t>
            </w:r>
          </w:p>
          <w:p w14:paraId="60BC7E43" w14:textId="77777777" w:rsidR="009F0702" w:rsidRPr="007805EC" w:rsidRDefault="009F0702">
            <w:pPr>
              <w:rPr>
                <w:rFonts w:cs="Arial"/>
              </w:rPr>
            </w:pPr>
          </w:p>
          <w:p w14:paraId="3A44ADC7" w14:textId="77777777" w:rsidR="009F0702" w:rsidRPr="007805EC" w:rsidRDefault="009F0702">
            <w:pPr>
              <w:rPr>
                <w:rFonts w:cs="Arial"/>
              </w:rPr>
            </w:pPr>
          </w:p>
          <w:p w14:paraId="77CB722C" w14:textId="77777777" w:rsidR="009F0702" w:rsidRPr="007805EC" w:rsidRDefault="009F0702">
            <w:pPr>
              <w:rPr>
                <w:rFonts w:cs="Arial"/>
              </w:rPr>
            </w:pPr>
          </w:p>
          <w:p w14:paraId="52E7FBBE" w14:textId="77777777" w:rsidR="009F0702" w:rsidRPr="007805EC" w:rsidRDefault="009F0702">
            <w:pPr>
              <w:rPr>
                <w:rFonts w:cs="Arial"/>
              </w:rPr>
            </w:pPr>
          </w:p>
          <w:p w14:paraId="28B1884F" w14:textId="77777777" w:rsidR="009F0702" w:rsidRPr="007805EC" w:rsidRDefault="009F0702">
            <w:pPr>
              <w:rPr>
                <w:rFonts w:cs="Arial"/>
              </w:rPr>
            </w:pPr>
          </w:p>
          <w:p w14:paraId="3DC701D6" w14:textId="77777777" w:rsidR="009F0702" w:rsidRPr="007805EC" w:rsidRDefault="009F0702">
            <w:pPr>
              <w:rPr>
                <w:rFonts w:cs="Arial"/>
              </w:rPr>
            </w:pPr>
          </w:p>
          <w:p w14:paraId="169E3EFE" w14:textId="77777777" w:rsidR="009F0702" w:rsidRPr="007805EC" w:rsidRDefault="009F0702">
            <w:pPr>
              <w:rPr>
                <w:rFonts w:cs="Arial"/>
              </w:rPr>
            </w:pPr>
          </w:p>
        </w:tc>
      </w:tr>
    </w:tbl>
    <w:p w14:paraId="60A798DB" w14:textId="77777777" w:rsidR="009F0702" w:rsidRPr="007805EC" w:rsidRDefault="009F0702">
      <w:pPr>
        <w:rPr>
          <w:rFonts w:cs="Arial"/>
        </w:rPr>
      </w:pPr>
    </w:p>
    <w:p w14:paraId="189FF48F" w14:textId="77777777" w:rsidR="009F0702" w:rsidRPr="007805EC" w:rsidRDefault="009F0702">
      <w:pPr>
        <w:rPr>
          <w:rFonts w:cs="Arial"/>
        </w:rPr>
      </w:pPr>
    </w:p>
    <w:tbl>
      <w:tblPr>
        <w:tblStyle w:val="Tabellenraster"/>
        <w:tblW w:w="0" w:type="auto"/>
        <w:tblLook w:val="04A0" w:firstRow="1" w:lastRow="0" w:firstColumn="1" w:lastColumn="0" w:noHBand="0" w:noVBand="1"/>
      </w:tblPr>
      <w:tblGrid>
        <w:gridCol w:w="704"/>
        <w:gridCol w:w="8357"/>
      </w:tblGrid>
      <w:tr w:rsidR="009F0702" w:rsidRPr="007805EC" w14:paraId="02571EED" w14:textId="77777777">
        <w:trPr>
          <w:tblHeader/>
        </w:trPr>
        <w:tc>
          <w:tcPr>
            <w:tcW w:w="9063" w:type="dxa"/>
            <w:gridSpan w:val="2"/>
          </w:tcPr>
          <w:p w14:paraId="4B75D41C" w14:textId="77777777" w:rsidR="009F0702" w:rsidRPr="007805EC" w:rsidRDefault="00A07FBC">
            <w:pPr>
              <w:spacing w:before="120" w:after="120"/>
              <w:rPr>
                <w:rFonts w:cs="Arial"/>
                <w:b/>
                <w:sz w:val="22"/>
              </w:rPr>
            </w:pPr>
            <w:r w:rsidRPr="007805EC">
              <w:rPr>
                <w:rFonts w:cs="Arial"/>
                <w:b/>
                <w:sz w:val="22"/>
              </w:rPr>
              <w:t>Liste des références bibliographiques citées concernant la transférabilité des interventions</w:t>
            </w:r>
            <w:r w:rsidRPr="007805EC">
              <w:rPr>
                <w:rFonts w:cs="Arial"/>
                <w:b/>
                <w:sz w:val="22"/>
              </w:rPr>
              <w:br/>
              <w:t>(veuillez joindre chaque publication citée en format PDF)</w:t>
            </w:r>
          </w:p>
        </w:tc>
      </w:tr>
      <w:tr w:rsidR="009F0702" w:rsidRPr="007805EC" w14:paraId="4D2E5303" w14:textId="77777777">
        <w:trPr>
          <w:tblHeader/>
        </w:trPr>
        <w:tc>
          <w:tcPr>
            <w:tcW w:w="704" w:type="dxa"/>
          </w:tcPr>
          <w:p w14:paraId="634A1B06" w14:textId="77777777" w:rsidR="009F0702" w:rsidRPr="007805EC" w:rsidRDefault="00A07FBC">
            <w:pPr>
              <w:spacing w:before="120" w:after="120"/>
              <w:rPr>
                <w:rFonts w:cs="Arial"/>
              </w:rPr>
            </w:pPr>
            <w:r w:rsidRPr="007805EC">
              <w:rPr>
                <w:rFonts w:cs="Arial"/>
              </w:rPr>
              <w:t>N</w:t>
            </w:r>
            <w:r w:rsidRPr="007805EC">
              <w:rPr>
                <w:rFonts w:cs="Arial"/>
                <w:vertAlign w:val="superscript"/>
              </w:rPr>
              <w:t>o</w:t>
            </w:r>
          </w:p>
        </w:tc>
        <w:tc>
          <w:tcPr>
            <w:tcW w:w="8359" w:type="dxa"/>
          </w:tcPr>
          <w:p w14:paraId="2CFBA67A" w14:textId="77777777" w:rsidR="009F0702" w:rsidRPr="007805EC" w:rsidRDefault="00A07FBC">
            <w:pPr>
              <w:spacing w:before="120" w:after="120"/>
              <w:rPr>
                <w:rFonts w:cs="Arial"/>
              </w:rPr>
            </w:pPr>
            <w:r w:rsidRPr="007805EC">
              <w:rPr>
                <w:rFonts w:cs="Arial"/>
              </w:rPr>
              <w:t>Titre, auteur...</w:t>
            </w:r>
          </w:p>
        </w:tc>
      </w:tr>
      <w:tr w:rsidR="009F0702" w:rsidRPr="007805EC" w14:paraId="7A8A9586" w14:textId="77777777">
        <w:trPr>
          <w:tblHeader/>
        </w:trPr>
        <w:tc>
          <w:tcPr>
            <w:tcW w:w="704" w:type="dxa"/>
          </w:tcPr>
          <w:p w14:paraId="053378E1" w14:textId="77777777" w:rsidR="009F0702" w:rsidRPr="007805EC" w:rsidRDefault="00A07FBC">
            <w:pPr>
              <w:spacing w:before="120" w:after="120"/>
              <w:rPr>
                <w:rFonts w:cs="Arial"/>
              </w:rPr>
            </w:pPr>
            <w:r w:rsidRPr="007805EC">
              <w:rPr>
                <w:rFonts w:cs="Arial"/>
              </w:rPr>
              <w:t>2.1</w:t>
            </w:r>
          </w:p>
        </w:tc>
        <w:tc>
          <w:tcPr>
            <w:tcW w:w="8359" w:type="dxa"/>
          </w:tcPr>
          <w:p w14:paraId="22B0FA99" w14:textId="77777777" w:rsidR="009F0702" w:rsidRPr="007805EC" w:rsidRDefault="009F0702">
            <w:pPr>
              <w:spacing w:before="120" w:after="120"/>
              <w:rPr>
                <w:rFonts w:cs="Arial"/>
              </w:rPr>
            </w:pPr>
          </w:p>
        </w:tc>
      </w:tr>
      <w:tr w:rsidR="009F0702" w:rsidRPr="007805EC" w14:paraId="5B480FE8" w14:textId="77777777">
        <w:trPr>
          <w:tblHeader/>
        </w:trPr>
        <w:tc>
          <w:tcPr>
            <w:tcW w:w="704" w:type="dxa"/>
          </w:tcPr>
          <w:p w14:paraId="31971CA2" w14:textId="77777777" w:rsidR="009F0702" w:rsidRPr="007805EC" w:rsidRDefault="00A07FBC">
            <w:pPr>
              <w:spacing w:before="120" w:after="120"/>
              <w:rPr>
                <w:rFonts w:cs="Arial"/>
              </w:rPr>
            </w:pPr>
            <w:r w:rsidRPr="007805EC">
              <w:rPr>
                <w:rFonts w:cs="Arial"/>
              </w:rPr>
              <w:t>2.2</w:t>
            </w:r>
          </w:p>
        </w:tc>
        <w:tc>
          <w:tcPr>
            <w:tcW w:w="8359" w:type="dxa"/>
          </w:tcPr>
          <w:p w14:paraId="0D323C82" w14:textId="77777777" w:rsidR="009F0702" w:rsidRPr="007805EC" w:rsidRDefault="009F0702">
            <w:pPr>
              <w:spacing w:before="120" w:after="120"/>
              <w:rPr>
                <w:rFonts w:cs="Arial"/>
              </w:rPr>
            </w:pPr>
          </w:p>
        </w:tc>
      </w:tr>
      <w:tr w:rsidR="009F0702" w:rsidRPr="007805EC" w14:paraId="122A6A80" w14:textId="77777777">
        <w:trPr>
          <w:tblHeader/>
        </w:trPr>
        <w:tc>
          <w:tcPr>
            <w:tcW w:w="704" w:type="dxa"/>
          </w:tcPr>
          <w:p w14:paraId="76971876" w14:textId="77777777" w:rsidR="009F0702" w:rsidRPr="007805EC" w:rsidRDefault="00A07FBC">
            <w:pPr>
              <w:spacing w:before="120" w:after="120"/>
              <w:rPr>
                <w:rFonts w:cs="Arial"/>
              </w:rPr>
            </w:pPr>
            <w:r w:rsidRPr="007805EC">
              <w:rPr>
                <w:rFonts w:cs="Arial"/>
              </w:rPr>
              <w:t>2.3</w:t>
            </w:r>
          </w:p>
        </w:tc>
        <w:tc>
          <w:tcPr>
            <w:tcW w:w="8359" w:type="dxa"/>
          </w:tcPr>
          <w:p w14:paraId="1D925743" w14:textId="77777777" w:rsidR="009F0702" w:rsidRPr="007805EC" w:rsidRDefault="009F0702">
            <w:pPr>
              <w:spacing w:before="120" w:after="120"/>
              <w:rPr>
                <w:rFonts w:cs="Arial"/>
              </w:rPr>
            </w:pPr>
          </w:p>
        </w:tc>
      </w:tr>
    </w:tbl>
    <w:p w14:paraId="00447D15" w14:textId="77777777" w:rsidR="009F0702" w:rsidRPr="007805EC" w:rsidRDefault="00A07FBC">
      <w:pPr>
        <w:rPr>
          <w:rFonts w:cs="Arial"/>
        </w:rPr>
      </w:pPr>
      <w:r w:rsidRPr="007805EC">
        <w:rPr>
          <w:rFonts w:cs="Arial"/>
        </w:rPr>
        <w:t>(Ajouter des lignes si nécessaire)</w:t>
      </w:r>
    </w:p>
    <w:p w14:paraId="5E7F342B" w14:textId="77777777" w:rsidR="009F0702" w:rsidRPr="007805EC" w:rsidRDefault="009F0702">
      <w:pPr>
        <w:spacing w:line="240" w:lineRule="auto"/>
        <w:rPr>
          <w:rFonts w:cs="Arial"/>
        </w:rPr>
      </w:pPr>
    </w:p>
    <w:p w14:paraId="51012F89" w14:textId="77777777" w:rsidR="009F0702" w:rsidRPr="007805EC" w:rsidRDefault="009F0702">
      <w:pPr>
        <w:spacing w:line="240" w:lineRule="auto"/>
        <w:rPr>
          <w:rFonts w:cs="Arial"/>
        </w:rPr>
      </w:pPr>
    </w:p>
    <w:p w14:paraId="358981CC" w14:textId="77777777" w:rsidR="009F0702" w:rsidRPr="00BC5FA2" w:rsidRDefault="00A07FBC">
      <w:pPr>
        <w:spacing w:line="240" w:lineRule="auto"/>
        <w:rPr>
          <w:rFonts w:eastAsiaTheme="majorEastAsia" w:cs="Arial"/>
          <w:b/>
          <w:color w:val="2E74B5" w:themeColor="accent1" w:themeShade="BF"/>
          <w:sz w:val="24"/>
          <w:szCs w:val="24"/>
          <w:lang w:eastAsia="en-US"/>
        </w:rPr>
      </w:pPr>
      <w:r w:rsidRPr="00BC5FA2">
        <w:rPr>
          <w:rFonts w:eastAsiaTheme="majorEastAsia" w:cs="Arial"/>
          <w:color w:val="2E74B5" w:themeColor="accent1" w:themeShade="BF"/>
          <w:sz w:val="24"/>
        </w:rPr>
        <w:br w:type="page"/>
      </w:r>
    </w:p>
    <w:p w14:paraId="77453F94" w14:textId="77777777" w:rsidR="009F0702" w:rsidRPr="00BC5FA2" w:rsidRDefault="00A07FBC">
      <w:pPr>
        <w:pStyle w:val="berschrift1"/>
        <w:keepLines/>
        <w:numPr>
          <w:ilvl w:val="0"/>
          <w:numId w:val="40"/>
        </w:numPr>
        <w:spacing w:before="240" w:line="260" w:lineRule="atLeast"/>
        <w:rPr>
          <w:rFonts w:eastAsiaTheme="majorEastAsia" w:cs="Arial"/>
          <w:color w:val="2E74B5" w:themeColor="accent1" w:themeShade="BF"/>
          <w:kern w:val="0"/>
          <w:sz w:val="24"/>
          <w:szCs w:val="24"/>
          <w:lang w:eastAsia="en-US"/>
        </w:rPr>
      </w:pPr>
      <w:r w:rsidRPr="00BC5FA2">
        <w:rPr>
          <w:rFonts w:eastAsiaTheme="majorEastAsia" w:cs="Arial"/>
          <w:color w:val="2E74B5" w:themeColor="accent1" w:themeShade="BF"/>
          <w:sz w:val="24"/>
        </w:rPr>
        <w:t>Évaluation statistique</w:t>
      </w:r>
    </w:p>
    <w:p w14:paraId="36A5141E" w14:textId="77777777" w:rsidR="009F0702" w:rsidRPr="007805EC" w:rsidRDefault="009F0702">
      <w:pPr>
        <w:rPr>
          <w:rFonts w:cs="Arial"/>
          <w:lang w:eastAsia="en-US"/>
        </w:rPr>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9F0702" w:rsidRPr="007805EC" w14:paraId="149A9C31" w14:textId="77777777">
        <w:tc>
          <w:tcPr>
            <w:tcW w:w="9061" w:type="dxa"/>
            <w:shd w:val="clear" w:color="auto" w:fill="D9D9D9" w:themeFill="background1" w:themeFillShade="D9"/>
          </w:tcPr>
          <w:p w14:paraId="76018668" w14:textId="77777777" w:rsidR="009F0702" w:rsidRPr="007805EC" w:rsidRDefault="00A07FBC">
            <w:pPr>
              <w:spacing w:line="240" w:lineRule="auto"/>
              <w:jc w:val="both"/>
              <w:rPr>
                <w:rFonts w:cs="Arial"/>
                <w:i/>
                <w:iCs/>
              </w:rPr>
            </w:pPr>
            <w:r w:rsidRPr="007805EC">
              <w:rPr>
                <w:rFonts w:cs="Arial"/>
                <w:i/>
              </w:rPr>
              <w:t>-</w:t>
            </w:r>
            <w:r w:rsidRPr="007805EC">
              <w:rPr>
                <w:rFonts w:cs="Arial"/>
                <w:i/>
              </w:rPr>
              <w:tab/>
              <w:t>Nombre actuel d’interventions/prestations ambulatoires et stationnaires</w:t>
            </w:r>
          </w:p>
          <w:p w14:paraId="338E36DF" w14:textId="77777777" w:rsidR="009F0702" w:rsidRPr="007805EC" w:rsidRDefault="00A07FBC">
            <w:pPr>
              <w:spacing w:line="240" w:lineRule="auto"/>
              <w:jc w:val="both"/>
              <w:rPr>
                <w:rFonts w:cs="Arial"/>
                <w:i/>
                <w:iCs/>
              </w:rPr>
            </w:pPr>
            <w:r w:rsidRPr="007805EC">
              <w:rPr>
                <w:rFonts w:cs="Arial"/>
                <w:i/>
              </w:rPr>
              <w:t>-</w:t>
            </w:r>
            <w:r w:rsidRPr="007805EC">
              <w:rPr>
                <w:rFonts w:cs="Arial"/>
                <w:i/>
              </w:rPr>
              <w:tab/>
              <w:t>Potentiel en matière de transfert (au niveau cantonal et national)</w:t>
            </w:r>
          </w:p>
          <w:p w14:paraId="71DBE2D9" w14:textId="77777777" w:rsidR="009F0702" w:rsidRPr="007805EC" w:rsidRDefault="00A07FBC">
            <w:pPr>
              <w:spacing w:line="240" w:lineRule="auto"/>
              <w:jc w:val="both"/>
              <w:rPr>
                <w:rFonts w:cs="Arial"/>
                <w:i/>
                <w:iCs/>
              </w:rPr>
            </w:pPr>
            <w:r w:rsidRPr="007805EC">
              <w:rPr>
                <w:rFonts w:cs="Arial"/>
                <w:i/>
              </w:rPr>
              <w:t>-</w:t>
            </w:r>
            <w:r w:rsidRPr="007805EC">
              <w:rPr>
                <w:rFonts w:cs="Arial"/>
                <w:i/>
              </w:rPr>
              <w:tab/>
              <w:t>Coûts des interventions en ambulatoire et dans le secteur stationnaire</w:t>
            </w:r>
          </w:p>
          <w:p w14:paraId="1B9A96DF" w14:textId="77777777" w:rsidR="009F0702" w:rsidRPr="007805EC" w:rsidRDefault="00A07FBC">
            <w:pPr>
              <w:spacing w:line="240" w:lineRule="auto"/>
              <w:jc w:val="both"/>
              <w:rPr>
                <w:rFonts w:cs="Arial"/>
                <w:i/>
                <w:iCs/>
              </w:rPr>
            </w:pPr>
            <w:r w:rsidRPr="007805EC">
              <w:rPr>
                <w:rFonts w:cs="Arial"/>
                <w:i/>
              </w:rPr>
              <w:t>-</w:t>
            </w:r>
            <w:r w:rsidRPr="007805EC">
              <w:rPr>
                <w:rFonts w:cs="Arial"/>
                <w:i/>
              </w:rPr>
              <w:tab/>
              <w:t>Base des analyses (codes utilisés, positions tarifaires, etc.)</w:t>
            </w:r>
          </w:p>
        </w:tc>
      </w:tr>
    </w:tbl>
    <w:p w14:paraId="0A66B99A" w14:textId="77777777" w:rsidR="009F0702" w:rsidRPr="007805EC" w:rsidRDefault="009F0702">
      <w:pPr>
        <w:rPr>
          <w:rFonts w:cs="Arial"/>
        </w:rPr>
      </w:pPr>
    </w:p>
    <w:tbl>
      <w:tblPr>
        <w:tblStyle w:val="Tabellenraster"/>
        <w:tblW w:w="0" w:type="auto"/>
        <w:tblLook w:val="04A0" w:firstRow="1" w:lastRow="0" w:firstColumn="1" w:lastColumn="0" w:noHBand="0" w:noVBand="1"/>
      </w:tblPr>
      <w:tblGrid>
        <w:gridCol w:w="9061"/>
      </w:tblGrid>
      <w:tr w:rsidR="009F0702" w:rsidRPr="007805EC" w14:paraId="79BD88E6" w14:textId="77777777">
        <w:tc>
          <w:tcPr>
            <w:tcW w:w="9061" w:type="dxa"/>
          </w:tcPr>
          <w:p w14:paraId="21EB0C75" w14:textId="77777777" w:rsidR="009F0702" w:rsidRPr="007805EC" w:rsidRDefault="00A07FBC">
            <w:pPr>
              <w:rPr>
                <w:rFonts w:cs="Arial"/>
              </w:rPr>
            </w:pPr>
            <w:r w:rsidRPr="007805EC">
              <w:rPr>
                <w:rFonts w:cs="Arial"/>
              </w:rPr>
              <w:t>TEXTE</w:t>
            </w:r>
          </w:p>
          <w:p w14:paraId="5149B13B" w14:textId="77777777" w:rsidR="009F0702" w:rsidRPr="007805EC" w:rsidRDefault="009F0702">
            <w:pPr>
              <w:rPr>
                <w:rFonts w:cs="Arial"/>
              </w:rPr>
            </w:pPr>
          </w:p>
          <w:p w14:paraId="1320FE47" w14:textId="77777777" w:rsidR="009F0702" w:rsidRPr="007805EC" w:rsidRDefault="009F0702">
            <w:pPr>
              <w:rPr>
                <w:rFonts w:cs="Arial"/>
              </w:rPr>
            </w:pPr>
          </w:p>
          <w:p w14:paraId="73C79519" w14:textId="77777777" w:rsidR="009F0702" w:rsidRPr="007805EC" w:rsidRDefault="009F0702">
            <w:pPr>
              <w:rPr>
                <w:rFonts w:cs="Arial"/>
              </w:rPr>
            </w:pPr>
          </w:p>
          <w:p w14:paraId="4AAFDFD6" w14:textId="77777777" w:rsidR="009F0702" w:rsidRPr="007805EC" w:rsidRDefault="009F0702">
            <w:pPr>
              <w:rPr>
                <w:rFonts w:cs="Arial"/>
              </w:rPr>
            </w:pPr>
          </w:p>
          <w:p w14:paraId="582AE30B" w14:textId="77777777" w:rsidR="009F0702" w:rsidRPr="007805EC" w:rsidRDefault="009F0702">
            <w:pPr>
              <w:rPr>
                <w:rFonts w:cs="Arial"/>
              </w:rPr>
            </w:pPr>
          </w:p>
          <w:p w14:paraId="0054EFB9" w14:textId="77777777" w:rsidR="009F0702" w:rsidRPr="007805EC" w:rsidRDefault="009F0702">
            <w:pPr>
              <w:rPr>
                <w:rFonts w:cs="Arial"/>
              </w:rPr>
            </w:pPr>
          </w:p>
          <w:p w14:paraId="557D2DB3" w14:textId="77777777" w:rsidR="009F0702" w:rsidRPr="007805EC" w:rsidRDefault="009F0702">
            <w:pPr>
              <w:rPr>
                <w:rFonts w:cs="Arial"/>
              </w:rPr>
            </w:pPr>
          </w:p>
          <w:p w14:paraId="3E4F0D49" w14:textId="77777777" w:rsidR="009F0702" w:rsidRPr="007805EC" w:rsidRDefault="009F0702">
            <w:pPr>
              <w:rPr>
                <w:rFonts w:cs="Arial"/>
              </w:rPr>
            </w:pPr>
          </w:p>
        </w:tc>
      </w:tr>
    </w:tbl>
    <w:p w14:paraId="7739E885" w14:textId="77777777" w:rsidR="009F0702" w:rsidRPr="007805EC" w:rsidRDefault="009F0702">
      <w:pPr>
        <w:rPr>
          <w:rFonts w:cs="Arial"/>
        </w:rPr>
      </w:pPr>
    </w:p>
    <w:p w14:paraId="039A3805" w14:textId="77777777" w:rsidR="009F0702" w:rsidRPr="007805EC" w:rsidRDefault="009F0702">
      <w:pPr>
        <w:rPr>
          <w:rFonts w:cs="Arial"/>
        </w:rPr>
      </w:pPr>
    </w:p>
    <w:tbl>
      <w:tblPr>
        <w:tblStyle w:val="Tabellenraster"/>
        <w:tblW w:w="0" w:type="auto"/>
        <w:tblLook w:val="04A0" w:firstRow="1" w:lastRow="0" w:firstColumn="1" w:lastColumn="0" w:noHBand="0" w:noVBand="1"/>
      </w:tblPr>
      <w:tblGrid>
        <w:gridCol w:w="704"/>
        <w:gridCol w:w="8357"/>
      </w:tblGrid>
      <w:tr w:rsidR="009F0702" w:rsidRPr="007805EC" w14:paraId="67E7B1FB" w14:textId="77777777">
        <w:trPr>
          <w:tblHeader/>
        </w:trPr>
        <w:tc>
          <w:tcPr>
            <w:tcW w:w="9063" w:type="dxa"/>
            <w:gridSpan w:val="2"/>
          </w:tcPr>
          <w:p w14:paraId="4E63DB7A" w14:textId="77777777" w:rsidR="009F0702" w:rsidRPr="007805EC" w:rsidRDefault="00A07FBC">
            <w:pPr>
              <w:spacing w:before="120" w:after="120"/>
              <w:rPr>
                <w:rFonts w:cs="Arial"/>
                <w:b/>
                <w:sz w:val="22"/>
              </w:rPr>
            </w:pPr>
            <w:r w:rsidRPr="007805EC">
              <w:rPr>
                <w:rFonts w:cs="Arial"/>
                <w:b/>
                <w:sz w:val="22"/>
              </w:rPr>
              <w:t>Autres annexes</w:t>
            </w:r>
          </w:p>
        </w:tc>
      </w:tr>
      <w:tr w:rsidR="009F0702" w:rsidRPr="007805EC" w14:paraId="752E2BA1" w14:textId="77777777">
        <w:trPr>
          <w:tblHeader/>
        </w:trPr>
        <w:tc>
          <w:tcPr>
            <w:tcW w:w="704" w:type="dxa"/>
          </w:tcPr>
          <w:p w14:paraId="3EA3E225" w14:textId="77777777" w:rsidR="009F0702" w:rsidRPr="007805EC" w:rsidRDefault="00A07FBC">
            <w:pPr>
              <w:spacing w:before="120" w:after="120"/>
              <w:rPr>
                <w:rFonts w:cs="Arial"/>
              </w:rPr>
            </w:pPr>
            <w:r w:rsidRPr="007805EC">
              <w:rPr>
                <w:rFonts w:cs="Arial"/>
              </w:rPr>
              <w:t>N</w:t>
            </w:r>
            <w:r w:rsidRPr="007805EC">
              <w:rPr>
                <w:rFonts w:cs="Arial"/>
                <w:vertAlign w:val="superscript"/>
              </w:rPr>
              <w:t>o</w:t>
            </w:r>
          </w:p>
        </w:tc>
        <w:tc>
          <w:tcPr>
            <w:tcW w:w="8359" w:type="dxa"/>
          </w:tcPr>
          <w:p w14:paraId="302777DD" w14:textId="77777777" w:rsidR="009F0702" w:rsidRPr="007805EC" w:rsidRDefault="00A07FBC">
            <w:pPr>
              <w:spacing w:before="120" w:after="120"/>
              <w:rPr>
                <w:rFonts w:cs="Arial"/>
              </w:rPr>
            </w:pPr>
            <w:r w:rsidRPr="007805EC">
              <w:rPr>
                <w:rFonts w:cs="Arial"/>
              </w:rPr>
              <w:t>Description</w:t>
            </w:r>
          </w:p>
        </w:tc>
      </w:tr>
      <w:tr w:rsidR="009F0702" w:rsidRPr="007805EC" w14:paraId="119BA6B1" w14:textId="77777777">
        <w:trPr>
          <w:tblHeader/>
        </w:trPr>
        <w:tc>
          <w:tcPr>
            <w:tcW w:w="704" w:type="dxa"/>
          </w:tcPr>
          <w:p w14:paraId="074CB13C" w14:textId="77777777" w:rsidR="009F0702" w:rsidRPr="007805EC" w:rsidRDefault="00A07FBC">
            <w:pPr>
              <w:spacing w:before="120" w:after="120"/>
              <w:rPr>
                <w:rFonts w:cs="Arial"/>
              </w:rPr>
            </w:pPr>
            <w:r w:rsidRPr="007805EC">
              <w:rPr>
                <w:rFonts w:cs="Arial"/>
              </w:rPr>
              <w:t>3.1</w:t>
            </w:r>
          </w:p>
        </w:tc>
        <w:tc>
          <w:tcPr>
            <w:tcW w:w="8359" w:type="dxa"/>
          </w:tcPr>
          <w:p w14:paraId="2437F416" w14:textId="77777777" w:rsidR="009F0702" w:rsidRPr="007805EC" w:rsidRDefault="009F0702">
            <w:pPr>
              <w:spacing w:before="120" w:after="120"/>
              <w:rPr>
                <w:rFonts w:cs="Arial"/>
              </w:rPr>
            </w:pPr>
          </w:p>
        </w:tc>
      </w:tr>
      <w:tr w:rsidR="009F0702" w:rsidRPr="007805EC" w14:paraId="2FA6A5AA" w14:textId="77777777">
        <w:trPr>
          <w:tblHeader/>
        </w:trPr>
        <w:tc>
          <w:tcPr>
            <w:tcW w:w="704" w:type="dxa"/>
          </w:tcPr>
          <w:p w14:paraId="1B569EB5" w14:textId="77777777" w:rsidR="009F0702" w:rsidRPr="007805EC" w:rsidRDefault="00A07FBC">
            <w:pPr>
              <w:spacing w:before="120" w:after="120"/>
              <w:rPr>
                <w:rFonts w:cs="Arial"/>
              </w:rPr>
            </w:pPr>
            <w:r w:rsidRPr="007805EC">
              <w:rPr>
                <w:rFonts w:cs="Arial"/>
              </w:rPr>
              <w:t>3.2</w:t>
            </w:r>
          </w:p>
        </w:tc>
        <w:tc>
          <w:tcPr>
            <w:tcW w:w="8359" w:type="dxa"/>
          </w:tcPr>
          <w:p w14:paraId="65134764" w14:textId="77777777" w:rsidR="009F0702" w:rsidRPr="007805EC" w:rsidRDefault="009F0702">
            <w:pPr>
              <w:spacing w:before="120" w:after="120"/>
              <w:rPr>
                <w:rFonts w:cs="Arial"/>
              </w:rPr>
            </w:pPr>
          </w:p>
        </w:tc>
      </w:tr>
      <w:tr w:rsidR="009F0702" w:rsidRPr="007805EC" w14:paraId="12ABC59C" w14:textId="77777777">
        <w:trPr>
          <w:tblHeader/>
        </w:trPr>
        <w:tc>
          <w:tcPr>
            <w:tcW w:w="704" w:type="dxa"/>
          </w:tcPr>
          <w:p w14:paraId="272E3889" w14:textId="77777777" w:rsidR="009F0702" w:rsidRPr="007805EC" w:rsidRDefault="00A07FBC">
            <w:pPr>
              <w:spacing w:before="120" w:after="120"/>
              <w:rPr>
                <w:rFonts w:cs="Arial"/>
              </w:rPr>
            </w:pPr>
            <w:r w:rsidRPr="007805EC">
              <w:rPr>
                <w:rFonts w:cs="Arial"/>
              </w:rPr>
              <w:t>3.3</w:t>
            </w:r>
          </w:p>
        </w:tc>
        <w:tc>
          <w:tcPr>
            <w:tcW w:w="8359" w:type="dxa"/>
          </w:tcPr>
          <w:p w14:paraId="333BA814" w14:textId="77777777" w:rsidR="009F0702" w:rsidRPr="007805EC" w:rsidRDefault="009F0702">
            <w:pPr>
              <w:spacing w:before="120" w:after="120"/>
              <w:rPr>
                <w:rFonts w:cs="Arial"/>
              </w:rPr>
            </w:pPr>
          </w:p>
        </w:tc>
      </w:tr>
    </w:tbl>
    <w:p w14:paraId="62C8A9F1" w14:textId="77777777" w:rsidR="009F0702" w:rsidRPr="007805EC" w:rsidRDefault="00A07FBC">
      <w:pPr>
        <w:rPr>
          <w:rFonts w:cs="Arial"/>
        </w:rPr>
      </w:pPr>
      <w:r w:rsidRPr="007805EC">
        <w:rPr>
          <w:rFonts w:cs="Arial"/>
        </w:rPr>
        <w:t>(Ajouter des lignes si nécessaire)</w:t>
      </w:r>
    </w:p>
    <w:p w14:paraId="472C6C33" w14:textId="77777777" w:rsidR="009F0702" w:rsidRPr="007805EC" w:rsidRDefault="009F0702">
      <w:pPr>
        <w:rPr>
          <w:rFonts w:cs="Arial"/>
        </w:rPr>
      </w:pPr>
    </w:p>
    <w:p w14:paraId="0E3FBEB7" w14:textId="77777777" w:rsidR="009F0702" w:rsidRPr="007805EC" w:rsidRDefault="009F0702">
      <w:pPr>
        <w:rPr>
          <w:rFonts w:cs="Arial"/>
        </w:rPr>
      </w:pPr>
    </w:p>
    <w:p w14:paraId="3E843252" w14:textId="77777777" w:rsidR="009F0702" w:rsidRPr="00BC5FA2" w:rsidRDefault="00A07FBC">
      <w:pPr>
        <w:pStyle w:val="berschrift1"/>
        <w:keepLines/>
        <w:numPr>
          <w:ilvl w:val="0"/>
          <w:numId w:val="40"/>
        </w:numPr>
        <w:spacing w:before="240" w:line="260" w:lineRule="atLeast"/>
        <w:rPr>
          <w:rFonts w:eastAsiaTheme="majorEastAsia" w:cs="Arial"/>
          <w:color w:val="2E74B5" w:themeColor="accent1" w:themeShade="BF"/>
          <w:kern w:val="0"/>
          <w:sz w:val="24"/>
          <w:szCs w:val="24"/>
          <w:lang w:eastAsia="en-US"/>
        </w:rPr>
      </w:pPr>
      <w:r w:rsidRPr="00BC5FA2">
        <w:rPr>
          <w:rFonts w:eastAsiaTheme="majorEastAsia" w:cs="Arial"/>
          <w:color w:val="2E74B5" w:themeColor="accent1" w:themeShade="BF"/>
          <w:sz w:val="24"/>
        </w:rPr>
        <w:t>Nouveaux critères d’exception nécessaires (généraux, spécifiques à une intervention) et justification (voir aussi le formulaire de demande séparé disponible sur le site Internet de l’</w:t>
      </w:r>
      <w:proofErr w:type="spellStart"/>
      <w:r w:rsidRPr="00BC5FA2">
        <w:rPr>
          <w:rFonts w:eastAsiaTheme="majorEastAsia" w:cs="Arial"/>
          <w:color w:val="2E74B5" w:themeColor="accent1" w:themeShade="BF"/>
          <w:sz w:val="24"/>
        </w:rPr>
        <w:t>OFSP</w:t>
      </w:r>
      <w:r w:rsidRPr="007805EC">
        <w:rPr>
          <w:rStyle w:val="Funotenzeichen"/>
          <w:rFonts w:eastAsiaTheme="majorEastAsia" w:cs="Arial"/>
        </w:rPr>
        <w:fldChar w:fldCharType="begin"/>
      </w:r>
      <w:r w:rsidRPr="00BC5FA2">
        <w:rPr>
          <w:rFonts w:eastAsiaTheme="majorEastAsia" w:cs="Arial"/>
          <w:color w:val="2E74B5" w:themeColor="accent1" w:themeShade="BF"/>
          <w:kern w:val="0"/>
          <w:sz w:val="24"/>
          <w:szCs w:val="24"/>
          <w:lang w:eastAsia="en-US"/>
        </w:rPr>
        <w:instrText xml:space="preserve"> NOTEREF _Ref124866703 \f \h </w:instrText>
      </w:r>
      <w:r w:rsidRPr="007805EC">
        <w:rPr>
          <w:rStyle w:val="Funotenzeichen"/>
          <w:rFonts w:eastAsiaTheme="majorEastAsia" w:cs="Arial"/>
        </w:rPr>
        <w:instrText xml:space="preserve"> \* MERGEFORMAT </w:instrText>
      </w:r>
      <w:r w:rsidRPr="007805EC">
        <w:rPr>
          <w:rStyle w:val="Funotenzeichen"/>
          <w:rFonts w:eastAsiaTheme="majorEastAsia" w:cs="Arial"/>
        </w:rPr>
      </w:r>
      <w:r w:rsidRPr="007805EC">
        <w:rPr>
          <w:rStyle w:val="Funotenzeichen"/>
          <w:rFonts w:eastAsiaTheme="majorEastAsia" w:cs="Arial"/>
        </w:rPr>
        <w:fldChar w:fldCharType="separate"/>
      </w:r>
      <w:r w:rsidRPr="007805EC">
        <w:rPr>
          <w:rStyle w:val="Funotenzeichen"/>
          <w:rFonts w:eastAsiaTheme="majorEastAsia" w:cs="Arial"/>
        </w:rPr>
        <w:t>1</w:t>
      </w:r>
      <w:proofErr w:type="spellEnd"/>
      <w:r w:rsidRPr="007805EC">
        <w:rPr>
          <w:rStyle w:val="Funotenzeichen"/>
          <w:rFonts w:eastAsiaTheme="majorEastAsia" w:cs="Arial"/>
        </w:rPr>
        <w:fldChar w:fldCharType="end"/>
      </w:r>
      <w:r w:rsidRPr="00BC5FA2">
        <w:rPr>
          <w:rFonts w:eastAsiaTheme="majorEastAsia" w:cs="Arial"/>
          <w:color w:val="2E74B5" w:themeColor="accent1" w:themeShade="BF"/>
          <w:sz w:val="24"/>
        </w:rPr>
        <w:t>)</w:t>
      </w:r>
    </w:p>
    <w:p w14:paraId="708B4456" w14:textId="77777777" w:rsidR="009F0702" w:rsidRPr="007805EC" w:rsidRDefault="009F0702">
      <w:pPr>
        <w:rPr>
          <w:rFonts w:cs="Arial"/>
          <w:lang w:eastAsia="en-US"/>
        </w:rPr>
      </w:pPr>
    </w:p>
    <w:tbl>
      <w:tblPr>
        <w:tblStyle w:val="Tabellenraster1"/>
        <w:tblW w:w="0" w:type="auto"/>
        <w:tblLook w:val="04A0" w:firstRow="1" w:lastRow="0" w:firstColumn="1" w:lastColumn="0" w:noHBand="0" w:noVBand="1"/>
      </w:tblPr>
      <w:tblGrid>
        <w:gridCol w:w="704"/>
        <w:gridCol w:w="2551"/>
        <w:gridCol w:w="3401"/>
        <w:gridCol w:w="2405"/>
      </w:tblGrid>
      <w:tr w:rsidR="009F0702" w:rsidRPr="007805EC" w14:paraId="74D3470F" w14:textId="77777777">
        <w:trPr>
          <w:trHeight w:val="627"/>
          <w:tblHeader/>
        </w:trPr>
        <w:tc>
          <w:tcPr>
            <w:tcW w:w="704" w:type="dxa"/>
          </w:tcPr>
          <w:p w14:paraId="29C97B33" w14:textId="77777777" w:rsidR="009F0702" w:rsidRPr="007805EC" w:rsidRDefault="00A07FBC">
            <w:pPr>
              <w:spacing w:before="120" w:after="120"/>
              <w:rPr>
                <w:rFonts w:eastAsia="Calibri" w:cs="Arial"/>
                <w:sz w:val="22"/>
                <w:szCs w:val="22"/>
                <w:lang w:eastAsia="en-US"/>
              </w:rPr>
            </w:pPr>
            <w:r w:rsidRPr="007805EC">
              <w:rPr>
                <w:rFonts w:eastAsia="Calibri" w:cs="Arial"/>
                <w:sz w:val="22"/>
              </w:rPr>
              <w:t>N</w:t>
            </w:r>
            <w:r w:rsidRPr="007805EC">
              <w:rPr>
                <w:rFonts w:eastAsia="Calibri" w:cs="Arial"/>
                <w:sz w:val="22"/>
                <w:vertAlign w:val="superscript"/>
              </w:rPr>
              <w:t>o</w:t>
            </w:r>
          </w:p>
        </w:tc>
        <w:tc>
          <w:tcPr>
            <w:tcW w:w="2551" w:type="dxa"/>
          </w:tcPr>
          <w:p w14:paraId="318812FE" w14:textId="77777777" w:rsidR="009F0702" w:rsidRPr="007805EC" w:rsidRDefault="00A07FBC">
            <w:pPr>
              <w:spacing w:before="120" w:after="120"/>
              <w:rPr>
                <w:rFonts w:eastAsia="Calibri" w:cs="Arial"/>
                <w:sz w:val="22"/>
                <w:szCs w:val="22"/>
                <w:lang w:eastAsia="en-US"/>
              </w:rPr>
            </w:pPr>
            <w:r w:rsidRPr="007805EC">
              <w:rPr>
                <w:rFonts w:eastAsia="Calibri" w:cs="Arial"/>
                <w:sz w:val="22"/>
              </w:rPr>
              <w:t>Catégorie</w:t>
            </w:r>
          </w:p>
        </w:tc>
        <w:tc>
          <w:tcPr>
            <w:tcW w:w="3401" w:type="dxa"/>
          </w:tcPr>
          <w:p w14:paraId="4C4D6E58" w14:textId="77777777" w:rsidR="009F0702" w:rsidRPr="007805EC" w:rsidRDefault="00A07FBC">
            <w:pPr>
              <w:spacing w:before="120" w:after="120"/>
              <w:rPr>
                <w:rFonts w:eastAsia="Calibri" w:cs="Arial"/>
                <w:sz w:val="22"/>
                <w:szCs w:val="22"/>
                <w:lang w:eastAsia="en-US"/>
              </w:rPr>
            </w:pPr>
            <w:r w:rsidRPr="007805EC">
              <w:rPr>
                <w:rFonts w:eastAsia="Calibri" w:cs="Arial"/>
                <w:sz w:val="22"/>
              </w:rPr>
              <w:t>Critère (formulation complète)</w:t>
            </w:r>
          </w:p>
        </w:tc>
        <w:tc>
          <w:tcPr>
            <w:tcW w:w="2405" w:type="dxa"/>
          </w:tcPr>
          <w:p w14:paraId="518EF82A" w14:textId="455A49AB" w:rsidR="009F0702" w:rsidRPr="007805EC" w:rsidRDefault="00A07FBC">
            <w:pPr>
              <w:spacing w:before="120" w:after="120"/>
              <w:rPr>
                <w:rFonts w:eastAsia="Calibri" w:cs="Arial"/>
                <w:sz w:val="22"/>
                <w:szCs w:val="22"/>
                <w:lang w:eastAsia="en-US"/>
              </w:rPr>
            </w:pPr>
            <w:r w:rsidRPr="007805EC">
              <w:rPr>
                <w:rFonts w:eastAsia="Calibri" w:cs="Arial"/>
                <w:sz w:val="22"/>
              </w:rPr>
              <w:t xml:space="preserve">Le cas échéant, référence selon les données standard de </w:t>
            </w:r>
            <w:proofErr w:type="spellStart"/>
            <w:r w:rsidRPr="007805EC">
              <w:rPr>
                <w:rFonts w:eastAsia="Calibri" w:cs="Arial"/>
                <w:sz w:val="22"/>
              </w:rPr>
              <w:t>MedStat</w:t>
            </w:r>
            <w:proofErr w:type="spellEnd"/>
            <w:r w:rsidRPr="007805EC">
              <w:rPr>
                <w:rFonts w:eastAsia="Calibri" w:cs="Arial"/>
                <w:sz w:val="22"/>
                <w:vertAlign w:val="superscript"/>
              </w:rPr>
              <w:footnoteReference w:id="2"/>
            </w:r>
            <w:r w:rsidRPr="007805EC">
              <w:rPr>
                <w:rFonts w:eastAsia="Calibri" w:cs="Arial"/>
                <w:sz w:val="22"/>
              </w:rPr>
              <w:t xml:space="preserve"> (classification </w:t>
            </w:r>
            <w:proofErr w:type="spellStart"/>
            <w:r w:rsidRPr="007805EC">
              <w:rPr>
                <w:rFonts w:eastAsia="Calibri" w:cs="Arial"/>
                <w:sz w:val="22"/>
              </w:rPr>
              <w:t>CIM</w:t>
            </w:r>
            <w:proofErr w:type="spellEnd"/>
            <w:r w:rsidRPr="007805EC">
              <w:rPr>
                <w:rFonts w:eastAsia="Calibri" w:cs="Arial"/>
                <w:sz w:val="22"/>
              </w:rPr>
              <w:t>-</w:t>
            </w:r>
            <w:proofErr w:type="spellStart"/>
            <w:r w:rsidRPr="007805EC">
              <w:rPr>
                <w:rFonts w:eastAsia="Calibri" w:cs="Arial"/>
                <w:sz w:val="22"/>
              </w:rPr>
              <w:t>10-GM</w:t>
            </w:r>
            <w:proofErr w:type="spellEnd"/>
            <w:r w:rsidRPr="007805EC">
              <w:rPr>
                <w:rFonts w:eastAsia="Calibri" w:cs="Arial"/>
                <w:sz w:val="22"/>
                <w:vertAlign w:val="superscript"/>
              </w:rPr>
              <w:footnoteReference w:id="3"/>
            </w:r>
            <w:r w:rsidRPr="007805EC">
              <w:rPr>
                <w:rFonts w:eastAsia="Calibri" w:cs="Arial"/>
                <w:sz w:val="22"/>
              </w:rPr>
              <w:t>, version 2022</w:t>
            </w:r>
            <w:r w:rsidRPr="007805EC">
              <w:rPr>
                <w:rFonts w:eastAsia="Calibri" w:cs="Arial"/>
                <w:sz w:val="22"/>
                <w:vertAlign w:val="superscript"/>
              </w:rPr>
              <w:footnoteReference w:id="4"/>
            </w:r>
            <w:r w:rsidRPr="007805EC">
              <w:rPr>
                <w:rFonts w:eastAsia="Calibri" w:cs="Arial"/>
                <w:sz w:val="22"/>
              </w:rPr>
              <w:t>, âge)</w:t>
            </w:r>
          </w:p>
        </w:tc>
      </w:tr>
      <w:tr w:rsidR="009F0702" w:rsidRPr="007805EC" w14:paraId="2634F3E9" w14:textId="77777777">
        <w:trPr>
          <w:trHeight w:val="626"/>
          <w:tblHeader/>
        </w:trPr>
        <w:tc>
          <w:tcPr>
            <w:tcW w:w="704" w:type="dxa"/>
          </w:tcPr>
          <w:p w14:paraId="685A088D" w14:textId="77777777" w:rsidR="009F0702" w:rsidRPr="007805EC" w:rsidRDefault="009F0702">
            <w:pPr>
              <w:spacing w:before="120" w:after="120"/>
              <w:rPr>
                <w:rFonts w:eastAsia="Calibri" w:cs="Arial"/>
                <w:sz w:val="22"/>
                <w:szCs w:val="22"/>
                <w:lang w:eastAsia="en-US"/>
              </w:rPr>
            </w:pPr>
          </w:p>
        </w:tc>
        <w:tc>
          <w:tcPr>
            <w:tcW w:w="2551" w:type="dxa"/>
          </w:tcPr>
          <w:p w14:paraId="6106FE09" w14:textId="77777777" w:rsidR="009F0702" w:rsidRPr="007805EC" w:rsidRDefault="009F0702">
            <w:pPr>
              <w:spacing w:before="120" w:after="120"/>
              <w:rPr>
                <w:rFonts w:eastAsia="Calibri" w:cs="Arial"/>
                <w:sz w:val="22"/>
                <w:szCs w:val="22"/>
                <w:lang w:eastAsia="en-US"/>
              </w:rPr>
            </w:pPr>
          </w:p>
        </w:tc>
        <w:tc>
          <w:tcPr>
            <w:tcW w:w="3401" w:type="dxa"/>
          </w:tcPr>
          <w:p w14:paraId="644C7FED" w14:textId="77777777" w:rsidR="009F0702" w:rsidRPr="007805EC" w:rsidRDefault="009F0702">
            <w:pPr>
              <w:spacing w:before="120" w:after="120"/>
              <w:rPr>
                <w:rFonts w:eastAsia="Calibri" w:cs="Arial"/>
                <w:sz w:val="22"/>
                <w:szCs w:val="22"/>
                <w:lang w:eastAsia="en-US"/>
              </w:rPr>
            </w:pPr>
          </w:p>
        </w:tc>
        <w:tc>
          <w:tcPr>
            <w:tcW w:w="2405" w:type="dxa"/>
          </w:tcPr>
          <w:p w14:paraId="65D48D13" w14:textId="77777777" w:rsidR="009F0702" w:rsidRPr="007805EC" w:rsidRDefault="009F0702">
            <w:pPr>
              <w:spacing w:before="120" w:after="120"/>
              <w:rPr>
                <w:rFonts w:eastAsia="Calibri" w:cs="Arial"/>
                <w:sz w:val="22"/>
                <w:szCs w:val="22"/>
                <w:lang w:eastAsia="en-US"/>
              </w:rPr>
            </w:pPr>
          </w:p>
        </w:tc>
      </w:tr>
      <w:tr w:rsidR="009F0702" w:rsidRPr="007805EC" w14:paraId="662B1893" w14:textId="77777777">
        <w:trPr>
          <w:trHeight w:val="626"/>
          <w:tblHeader/>
        </w:trPr>
        <w:tc>
          <w:tcPr>
            <w:tcW w:w="704" w:type="dxa"/>
          </w:tcPr>
          <w:p w14:paraId="587DFB99" w14:textId="77777777" w:rsidR="009F0702" w:rsidRPr="007805EC" w:rsidRDefault="009F0702">
            <w:pPr>
              <w:spacing w:before="120" w:after="120"/>
              <w:rPr>
                <w:rFonts w:eastAsia="Calibri" w:cs="Arial"/>
                <w:sz w:val="22"/>
                <w:szCs w:val="22"/>
                <w:lang w:eastAsia="en-US"/>
              </w:rPr>
            </w:pPr>
          </w:p>
        </w:tc>
        <w:tc>
          <w:tcPr>
            <w:tcW w:w="2551" w:type="dxa"/>
          </w:tcPr>
          <w:p w14:paraId="742A0122" w14:textId="77777777" w:rsidR="009F0702" w:rsidRPr="007805EC" w:rsidRDefault="009F0702">
            <w:pPr>
              <w:spacing w:before="120" w:after="120"/>
              <w:rPr>
                <w:rFonts w:eastAsia="Calibri" w:cs="Arial"/>
                <w:sz w:val="22"/>
                <w:szCs w:val="22"/>
                <w:lang w:eastAsia="en-US"/>
              </w:rPr>
            </w:pPr>
          </w:p>
        </w:tc>
        <w:tc>
          <w:tcPr>
            <w:tcW w:w="3401" w:type="dxa"/>
          </w:tcPr>
          <w:p w14:paraId="0A7A6C6B" w14:textId="77777777" w:rsidR="009F0702" w:rsidRPr="007805EC" w:rsidRDefault="009F0702">
            <w:pPr>
              <w:spacing w:before="120" w:after="120"/>
              <w:rPr>
                <w:rFonts w:eastAsia="Calibri" w:cs="Arial"/>
                <w:sz w:val="22"/>
                <w:szCs w:val="22"/>
                <w:lang w:eastAsia="en-US"/>
              </w:rPr>
            </w:pPr>
          </w:p>
        </w:tc>
        <w:tc>
          <w:tcPr>
            <w:tcW w:w="2405" w:type="dxa"/>
          </w:tcPr>
          <w:p w14:paraId="159DEA1D" w14:textId="77777777" w:rsidR="009F0702" w:rsidRPr="007805EC" w:rsidRDefault="009F0702">
            <w:pPr>
              <w:spacing w:before="120" w:after="120"/>
              <w:rPr>
                <w:rFonts w:eastAsia="Calibri" w:cs="Arial"/>
                <w:sz w:val="22"/>
                <w:szCs w:val="22"/>
                <w:lang w:eastAsia="en-US"/>
              </w:rPr>
            </w:pPr>
          </w:p>
        </w:tc>
      </w:tr>
    </w:tbl>
    <w:p w14:paraId="1E5AA887" w14:textId="77777777" w:rsidR="009F0702" w:rsidRPr="007805EC" w:rsidRDefault="00A07FBC">
      <w:pPr>
        <w:rPr>
          <w:rFonts w:cs="Arial"/>
        </w:rPr>
      </w:pPr>
      <w:r w:rsidRPr="007805EC">
        <w:rPr>
          <w:rFonts w:cs="Arial"/>
        </w:rPr>
        <w:t>(Ajouter des lignes si nécessaire)</w:t>
      </w:r>
    </w:p>
    <w:p w14:paraId="170016D1" w14:textId="77777777" w:rsidR="009F0702" w:rsidRPr="007805EC" w:rsidRDefault="009F0702">
      <w:pPr>
        <w:rPr>
          <w:rFonts w:cs="Arial"/>
        </w:rPr>
      </w:pPr>
    </w:p>
    <w:p w14:paraId="7978063F" w14:textId="77777777" w:rsidR="009F0702" w:rsidRPr="007805EC" w:rsidRDefault="009F0702">
      <w:pPr>
        <w:rPr>
          <w:rFonts w:cs="Arial"/>
        </w:rPr>
      </w:pPr>
    </w:p>
    <w:tbl>
      <w:tblPr>
        <w:tblStyle w:val="Tabellenraster"/>
        <w:tblW w:w="0" w:type="auto"/>
        <w:tblLook w:val="04A0" w:firstRow="1" w:lastRow="0" w:firstColumn="1" w:lastColumn="0" w:noHBand="0" w:noVBand="1"/>
      </w:tblPr>
      <w:tblGrid>
        <w:gridCol w:w="9061"/>
      </w:tblGrid>
      <w:tr w:rsidR="009F0702" w:rsidRPr="007805EC" w14:paraId="11DEAB52" w14:textId="77777777">
        <w:tc>
          <w:tcPr>
            <w:tcW w:w="9061" w:type="dxa"/>
          </w:tcPr>
          <w:p w14:paraId="0C94932E" w14:textId="77777777" w:rsidR="009F0702" w:rsidRPr="007805EC" w:rsidRDefault="00A07FBC">
            <w:pPr>
              <w:rPr>
                <w:rFonts w:cs="Arial"/>
              </w:rPr>
            </w:pPr>
            <w:r w:rsidRPr="007805EC">
              <w:rPr>
                <w:rFonts w:cs="Arial"/>
              </w:rPr>
              <w:t>TEXTE</w:t>
            </w:r>
          </w:p>
          <w:p w14:paraId="3ADEFB97" w14:textId="77777777" w:rsidR="009F0702" w:rsidRPr="007805EC" w:rsidRDefault="009F0702">
            <w:pPr>
              <w:rPr>
                <w:rFonts w:cs="Arial"/>
              </w:rPr>
            </w:pPr>
          </w:p>
          <w:p w14:paraId="1766AC52" w14:textId="77777777" w:rsidR="009F0702" w:rsidRPr="007805EC" w:rsidRDefault="009F0702">
            <w:pPr>
              <w:rPr>
                <w:rFonts w:cs="Arial"/>
              </w:rPr>
            </w:pPr>
          </w:p>
          <w:p w14:paraId="58ED7ECF" w14:textId="77777777" w:rsidR="009F0702" w:rsidRPr="007805EC" w:rsidRDefault="009F0702">
            <w:pPr>
              <w:rPr>
                <w:rFonts w:cs="Arial"/>
              </w:rPr>
            </w:pPr>
          </w:p>
          <w:p w14:paraId="2A26ADCE" w14:textId="77777777" w:rsidR="009F0702" w:rsidRPr="007805EC" w:rsidRDefault="009F0702">
            <w:pPr>
              <w:rPr>
                <w:rFonts w:cs="Arial"/>
              </w:rPr>
            </w:pPr>
          </w:p>
          <w:p w14:paraId="28E6932D" w14:textId="77777777" w:rsidR="009F0702" w:rsidRPr="007805EC" w:rsidRDefault="009F0702">
            <w:pPr>
              <w:rPr>
                <w:rFonts w:cs="Arial"/>
              </w:rPr>
            </w:pPr>
          </w:p>
          <w:p w14:paraId="30A8E8EF" w14:textId="77777777" w:rsidR="009F0702" w:rsidRPr="007805EC" w:rsidRDefault="009F0702">
            <w:pPr>
              <w:rPr>
                <w:rFonts w:cs="Arial"/>
              </w:rPr>
            </w:pPr>
          </w:p>
          <w:p w14:paraId="5AFCEC85" w14:textId="77777777" w:rsidR="009F0702" w:rsidRPr="007805EC" w:rsidRDefault="009F0702">
            <w:pPr>
              <w:rPr>
                <w:rFonts w:cs="Arial"/>
              </w:rPr>
            </w:pPr>
          </w:p>
          <w:p w14:paraId="340A8009" w14:textId="77777777" w:rsidR="009F0702" w:rsidRPr="007805EC" w:rsidRDefault="009F0702">
            <w:pPr>
              <w:rPr>
                <w:rFonts w:cs="Arial"/>
              </w:rPr>
            </w:pPr>
          </w:p>
        </w:tc>
      </w:tr>
    </w:tbl>
    <w:p w14:paraId="265F184C" w14:textId="77777777" w:rsidR="009F0702" w:rsidRPr="007805EC" w:rsidRDefault="009F0702">
      <w:pPr>
        <w:rPr>
          <w:rFonts w:cs="Arial"/>
        </w:rPr>
      </w:pPr>
    </w:p>
    <w:tbl>
      <w:tblPr>
        <w:tblStyle w:val="Tabellenraster"/>
        <w:tblW w:w="0" w:type="auto"/>
        <w:tblLook w:val="04A0" w:firstRow="1" w:lastRow="0" w:firstColumn="1" w:lastColumn="0" w:noHBand="0" w:noVBand="1"/>
      </w:tblPr>
      <w:tblGrid>
        <w:gridCol w:w="704"/>
        <w:gridCol w:w="8357"/>
      </w:tblGrid>
      <w:tr w:rsidR="009F0702" w:rsidRPr="007805EC" w14:paraId="4488060F" w14:textId="77777777">
        <w:trPr>
          <w:tblHeader/>
        </w:trPr>
        <w:tc>
          <w:tcPr>
            <w:tcW w:w="9061" w:type="dxa"/>
            <w:gridSpan w:val="2"/>
          </w:tcPr>
          <w:p w14:paraId="2933D53B" w14:textId="77777777" w:rsidR="009F0702" w:rsidRPr="007805EC" w:rsidRDefault="00A07FBC">
            <w:pPr>
              <w:spacing w:before="120" w:after="120"/>
              <w:rPr>
                <w:rFonts w:cs="Arial"/>
                <w:b/>
                <w:sz w:val="22"/>
              </w:rPr>
            </w:pPr>
            <w:r w:rsidRPr="007805EC">
              <w:rPr>
                <w:rFonts w:cs="Arial"/>
                <w:b/>
                <w:sz w:val="22"/>
              </w:rPr>
              <w:t>Liste des références bibliographiques citées concernant les critères d’exception</w:t>
            </w:r>
            <w:r w:rsidRPr="007805EC">
              <w:rPr>
                <w:rFonts w:cs="Arial"/>
                <w:b/>
                <w:sz w:val="22"/>
              </w:rPr>
              <w:br/>
              <w:t>(veuillez joindre chaque publication citée en format PDF)</w:t>
            </w:r>
          </w:p>
        </w:tc>
      </w:tr>
      <w:tr w:rsidR="009F0702" w:rsidRPr="007805EC" w14:paraId="393735EB" w14:textId="77777777">
        <w:trPr>
          <w:tblHeader/>
        </w:trPr>
        <w:tc>
          <w:tcPr>
            <w:tcW w:w="704" w:type="dxa"/>
          </w:tcPr>
          <w:p w14:paraId="315D4E2F" w14:textId="77777777" w:rsidR="009F0702" w:rsidRPr="007805EC" w:rsidRDefault="00A07FBC">
            <w:pPr>
              <w:spacing w:before="120" w:after="120"/>
              <w:rPr>
                <w:rFonts w:cs="Arial"/>
              </w:rPr>
            </w:pPr>
            <w:r w:rsidRPr="007805EC">
              <w:rPr>
                <w:rFonts w:cs="Arial"/>
              </w:rPr>
              <w:t>N</w:t>
            </w:r>
            <w:r w:rsidRPr="007805EC">
              <w:rPr>
                <w:rFonts w:cs="Arial"/>
                <w:vertAlign w:val="superscript"/>
              </w:rPr>
              <w:t>o</w:t>
            </w:r>
          </w:p>
        </w:tc>
        <w:tc>
          <w:tcPr>
            <w:tcW w:w="8357" w:type="dxa"/>
          </w:tcPr>
          <w:p w14:paraId="638D27A8" w14:textId="77777777" w:rsidR="009F0702" w:rsidRPr="007805EC" w:rsidRDefault="00A07FBC">
            <w:pPr>
              <w:spacing w:before="120" w:after="120"/>
              <w:rPr>
                <w:rFonts w:cs="Arial"/>
              </w:rPr>
            </w:pPr>
            <w:r w:rsidRPr="007805EC">
              <w:rPr>
                <w:rFonts w:cs="Arial"/>
              </w:rPr>
              <w:t>Titre, auteur...</w:t>
            </w:r>
          </w:p>
        </w:tc>
      </w:tr>
      <w:tr w:rsidR="009F0702" w:rsidRPr="007805EC" w14:paraId="541D57E7" w14:textId="77777777">
        <w:trPr>
          <w:tblHeader/>
        </w:trPr>
        <w:tc>
          <w:tcPr>
            <w:tcW w:w="704" w:type="dxa"/>
          </w:tcPr>
          <w:p w14:paraId="161C42B4" w14:textId="77777777" w:rsidR="009F0702" w:rsidRPr="007805EC" w:rsidRDefault="00A07FBC">
            <w:pPr>
              <w:spacing w:before="120" w:after="120"/>
              <w:rPr>
                <w:rFonts w:cs="Arial"/>
              </w:rPr>
            </w:pPr>
            <w:r w:rsidRPr="007805EC">
              <w:rPr>
                <w:rFonts w:cs="Arial"/>
              </w:rPr>
              <w:t>4.1</w:t>
            </w:r>
          </w:p>
        </w:tc>
        <w:tc>
          <w:tcPr>
            <w:tcW w:w="8357" w:type="dxa"/>
          </w:tcPr>
          <w:p w14:paraId="5537AE0F" w14:textId="77777777" w:rsidR="009F0702" w:rsidRPr="007805EC" w:rsidRDefault="009F0702">
            <w:pPr>
              <w:spacing w:before="120" w:after="120"/>
              <w:rPr>
                <w:rFonts w:cs="Arial"/>
              </w:rPr>
            </w:pPr>
          </w:p>
        </w:tc>
      </w:tr>
      <w:tr w:rsidR="009F0702" w:rsidRPr="007805EC" w14:paraId="2DF79F5D" w14:textId="77777777">
        <w:trPr>
          <w:tblHeader/>
        </w:trPr>
        <w:tc>
          <w:tcPr>
            <w:tcW w:w="704" w:type="dxa"/>
          </w:tcPr>
          <w:p w14:paraId="04C22CB0" w14:textId="77777777" w:rsidR="009F0702" w:rsidRPr="007805EC" w:rsidRDefault="00A07FBC">
            <w:pPr>
              <w:spacing w:before="120" w:after="120"/>
              <w:rPr>
                <w:rFonts w:cs="Arial"/>
              </w:rPr>
            </w:pPr>
            <w:r w:rsidRPr="007805EC">
              <w:rPr>
                <w:rFonts w:cs="Arial"/>
              </w:rPr>
              <w:t>4.2</w:t>
            </w:r>
          </w:p>
        </w:tc>
        <w:tc>
          <w:tcPr>
            <w:tcW w:w="8357" w:type="dxa"/>
          </w:tcPr>
          <w:p w14:paraId="28390167" w14:textId="77777777" w:rsidR="009F0702" w:rsidRPr="007805EC" w:rsidRDefault="009F0702">
            <w:pPr>
              <w:spacing w:before="120" w:after="120"/>
              <w:rPr>
                <w:rFonts w:cs="Arial"/>
              </w:rPr>
            </w:pPr>
          </w:p>
        </w:tc>
      </w:tr>
      <w:tr w:rsidR="009F0702" w:rsidRPr="007805EC" w14:paraId="26E0383D" w14:textId="77777777">
        <w:trPr>
          <w:tblHeader/>
        </w:trPr>
        <w:tc>
          <w:tcPr>
            <w:tcW w:w="704" w:type="dxa"/>
          </w:tcPr>
          <w:p w14:paraId="0FA98F8D" w14:textId="77777777" w:rsidR="009F0702" w:rsidRPr="007805EC" w:rsidRDefault="00A07FBC">
            <w:pPr>
              <w:spacing w:before="120" w:after="120"/>
              <w:rPr>
                <w:rFonts w:cs="Arial"/>
              </w:rPr>
            </w:pPr>
            <w:r w:rsidRPr="007805EC">
              <w:rPr>
                <w:rFonts w:cs="Arial"/>
              </w:rPr>
              <w:t>4.3</w:t>
            </w:r>
          </w:p>
        </w:tc>
        <w:tc>
          <w:tcPr>
            <w:tcW w:w="8357" w:type="dxa"/>
          </w:tcPr>
          <w:p w14:paraId="76F4C2C0" w14:textId="77777777" w:rsidR="009F0702" w:rsidRPr="007805EC" w:rsidRDefault="009F0702">
            <w:pPr>
              <w:spacing w:before="120" w:after="120"/>
              <w:rPr>
                <w:rFonts w:cs="Arial"/>
              </w:rPr>
            </w:pPr>
          </w:p>
        </w:tc>
      </w:tr>
    </w:tbl>
    <w:p w14:paraId="02DA32A3" w14:textId="77777777" w:rsidR="009F0702" w:rsidRPr="007805EC" w:rsidRDefault="00A07FBC">
      <w:pPr>
        <w:rPr>
          <w:rFonts w:cs="Arial"/>
        </w:rPr>
      </w:pPr>
      <w:r w:rsidRPr="007805EC">
        <w:rPr>
          <w:rFonts w:cs="Arial"/>
        </w:rPr>
        <w:t>(Ajouter des lignes si nécessaire)</w:t>
      </w:r>
    </w:p>
    <w:p w14:paraId="1CECD67C" w14:textId="77777777" w:rsidR="009F0702" w:rsidRPr="007805EC" w:rsidRDefault="009F0702">
      <w:pPr>
        <w:rPr>
          <w:rFonts w:cs="Arial"/>
        </w:rPr>
      </w:pPr>
    </w:p>
    <w:p w14:paraId="44ED20E3" w14:textId="77777777" w:rsidR="009F0702" w:rsidRPr="00BC5FA2" w:rsidRDefault="00A07FBC">
      <w:pPr>
        <w:pStyle w:val="berschrift1"/>
        <w:keepLines/>
        <w:numPr>
          <w:ilvl w:val="0"/>
          <w:numId w:val="40"/>
        </w:numPr>
        <w:spacing w:before="240" w:line="260" w:lineRule="atLeast"/>
        <w:rPr>
          <w:rFonts w:eastAsiaTheme="majorEastAsia" w:cs="Arial"/>
          <w:color w:val="2E74B5" w:themeColor="accent1" w:themeShade="BF"/>
          <w:kern w:val="0"/>
          <w:sz w:val="24"/>
          <w:szCs w:val="24"/>
          <w:lang w:eastAsia="en-US"/>
        </w:rPr>
      </w:pPr>
      <w:r w:rsidRPr="00BC5FA2">
        <w:rPr>
          <w:rFonts w:eastAsiaTheme="majorEastAsia" w:cs="Arial"/>
          <w:color w:val="2E74B5" w:themeColor="accent1" w:themeShade="BF"/>
          <w:sz w:val="24"/>
        </w:rPr>
        <w:t>Autres remarques</w:t>
      </w:r>
    </w:p>
    <w:p w14:paraId="58138ADA" w14:textId="77777777" w:rsidR="009F0702" w:rsidRPr="007805EC" w:rsidRDefault="009F0702">
      <w:pPr>
        <w:rPr>
          <w:rFonts w:cs="Arial"/>
          <w:lang w:eastAsia="en-US"/>
        </w:rPr>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9F0702" w:rsidRPr="007805EC" w14:paraId="773BE275" w14:textId="77777777">
        <w:tc>
          <w:tcPr>
            <w:tcW w:w="9061" w:type="dxa"/>
            <w:shd w:val="clear" w:color="auto" w:fill="D9D9D9" w:themeFill="background1" w:themeFillShade="D9"/>
          </w:tcPr>
          <w:p w14:paraId="00C2C263" w14:textId="77777777" w:rsidR="009F0702" w:rsidRPr="007805EC" w:rsidRDefault="00A07FBC">
            <w:pPr>
              <w:spacing w:line="240" w:lineRule="auto"/>
              <w:jc w:val="both"/>
              <w:rPr>
                <w:rFonts w:cs="Arial"/>
                <w:i/>
                <w:iCs/>
              </w:rPr>
            </w:pPr>
            <w:r w:rsidRPr="007805EC">
              <w:rPr>
                <w:rFonts w:cs="Arial"/>
                <w:i/>
              </w:rPr>
              <w:t>-</w:t>
            </w:r>
            <w:r w:rsidRPr="007805EC">
              <w:rPr>
                <w:rFonts w:cs="Arial"/>
                <w:i/>
              </w:rPr>
              <w:tab/>
              <w:t>Conditions requises pour la réalisation en ambulatoire</w:t>
            </w:r>
          </w:p>
          <w:p w14:paraId="4AA806BD" w14:textId="77777777" w:rsidR="009F0702" w:rsidRPr="007805EC" w:rsidRDefault="00A07FBC">
            <w:pPr>
              <w:spacing w:line="240" w:lineRule="auto"/>
              <w:jc w:val="both"/>
              <w:rPr>
                <w:rFonts w:cs="Arial"/>
                <w:i/>
                <w:iCs/>
              </w:rPr>
            </w:pPr>
            <w:r w:rsidRPr="007805EC">
              <w:rPr>
                <w:rFonts w:cs="Arial"/>
                <w:i/>
              </w:rPr>
              <w:t>-</w:t>
            </w:r>
            <w:r w:rsidRPr="007805EC">
              <w:rPr>
                <w:rFonts w:cs="Arial"/>
                <w:i/>
              </w:rPr>
              <w:tab/>
              <w:t>Informations sur les entretiens et négociations ayant déjà eu lieu</w:t>
            </w:r>
          </w:p>
          <w:p w14:paraId="2B175209" w14:textId="77777777" w:rsidR="009F0702" w:rsidRPr="007805EC" w:rsidRDefault="00A07FBC">
            <w:pPr>
              <w:spacing w:line="240" w:lineRule="auto"/>
              <w:jc w:val="both"/>
              <w:rPr>
                <w:rFonts w:cs="Arial"/>
                <w:i/>
              </w:rPr>
            </w:pPr>
            <w:r w:rsidRPr="007805EC">
              <w:rPr>
                <w:rFonts w:cs="Arial"/>
                <w:i/>
              </w:rPr>
              <w:t>-</w:t>
            </w:r>
            <w:r w:rsidRPr="007805EC">
              <w:rPr>
                <w:rFonts w:cs="Arial"/>
                <w:i/>
              </w:rPr>
              <w:tab/>
              <w:t>Éventuellement, effets de contournement prévisibles de la part des fournisseurs de prestations</w:t>
            </w:r>
          </w:p>
          <w:p w14:paraId="38B2EC40" w14:textId="77777777" w:rsidR="009F0702" w:rsidRPr="007805EC" w:rsidRDefault="00A07FBC">
            <w:pPr>
              <w:spacing w:line="240" w:lineRule="auto"/>
              <w:jc w:val="both"/>
              <w:rPr>
                <w:rFonts w:cs="Arial"/>
                <w:i/>
              </w:rPr>
            </w:pPr>
            <w:r w:rsidRPr="007805EC">
              <w:rPr>
                <w:rFonts w:cs="Arial"/>
                <w:i/>
              </w:rPr>
              <w:t>-</w:t>
            </w:r>
            <w:r w:rsidRPr="007805EC">
              <w:rPr>
                <w:rFonts w:cs="Arial"/>
                <w:i/>
              </w:rPr>
              <w:tab/>
              <w:t>Éventuellement, comparaison avec la situation à l’étranger</w:t>
            </w:r>
          </w:p>
          <w:p w14:paraId="431E29F1" w14:textId="77777777" w:rsidR="009F0702" w:rsidRPr="007805EC" w:rsidRDefault="00A07FBC">
            <w:pPr>
              <w:spacing w:line="240" w:lineRule="auto"/>
              <w:jc w:val="both"/>
              <w:rPr>
                <w:rFonts w:cs="Arial"/>
                <w:i/>
                <w:iCs/>
              </w:rPr>
            </w:pPr>
            <w:r w:rsidRPr="007805EC">
              <w:rPr>
                <w:rFonts w:cs="Arial"/>
                <w:i/>
              </w:rPr>
              <w:t>-</w:t>
            </w:r>
            <w:r w:rsidRPr="007805EC">
              <w:rPr>
                <w:rFonts w:cs="Arial"/>
                <w:i/>
              </w:rPr>
              <w:tab/>
              <w:t xml:space="preserve">Divers </w:t>
            </w:r>
          </w:p>
        </w:tc>
      </w:tr>
    </w:tbl>
    <w:p w14:paraId="4F6B8F86" w14:textId="77777777" w:rsidR="009F0702" w:rsidRPr="007805EC" w:rsidRDefault="009F0702">
      <w:pPr>
        <w:rPr>
          <w:rFonts w:cs="Arial"/>
          <w:lang w:eastAsia="en-US"/>
        </w:rPr>
      </w:pPr>
    </w:p>
    <w:tbl>
      <w:tblPr>
        <w:tblStyle w:val="Tabellenraster"/>
        <w:tblW w:w="0" w:type="auto"/>
        <w:tblLook w:val="04A0" w:firstRow="1" w:lastRow="0" w:firstColumn="1" w:lastColumn="0" w:noHBand="0" w:noVBand="1"/>
      </w:tblPr>
      <w:tblGrid>
        <w:gridCol w:w="9061"/>
      </w:tblGrid>
      <w:tr w:rsidR="009F0702" w:rsidRPr="007805EC" w14:paraId="2054FAD4" w14:textId="77777777">
        <w:tc>
          <w:tcPr>
            <w:tcW w:w="9061" w:type="dxa"/>
          </w:tcPr>
          <w:p w14:paraId="501AE9D9" w14:textId="33980641" w:rsidR="009F0702" w:rsidRPr="007805EC" w:rsidRDefault="00A07FBC">
            <w:pPr>
              <w:rPr>
                <w:rFonts w:cs="Arial"/>
              </w:rPr>
            </w:pPr>
            <w:r w:rsidRPr="007805EC">
              <w:rPr>
                <w:rFonts w:cs="Arial"/>
              </w:rPr>
              <w:t>TEXTE</w:t>
            </w:r>
          </w:p>
          <w:p w14:paraId="338A0745" w14:textId="77777777" w:rsidR="009F0702" w:rsidRPr="007805EC" w:rsidRDefault="009F0702">
            <w:pPr>
              <w:rPr>
                <w:rFonts w:cs="Arial"/>
              </w:rPr>
            </w:pPr>
          </w:p>
          <w:p w14:paraId="5145A8F3" w14:textId="77777777" w:rsidR="009F0702" w:rsidRPr="007805EC" w:rsidRDefault="009F0702">
            <w:pPr>
              <w:rPr>
                <w:rFonts w:cs="Arial"/>
              </w:rPr>
            </w:pPr>
          </w:p>
          <w:p w14:paraId="786F45AB" w14:textId="77777777" w:rsidR="009F0702" w:rsidRPr="007805EC" w:rsidRDefault="009F0702">
            <w:pPr>
              <w:rPr>
                <w:rFonts w:cs="Arial"/>
              </w:rPr>
            </w:pPr>
          </w:p>
          <w:p w14:paraId="5FD0B7B1" w14:textId="77777777" w:rsidR="009F0702" w:rsidRPr="007805EC" w:rsidRDefault="009F0702">
            <w:pPr>
              <w:rPr>
                <w:rFonts w:cs="Arial"/>
              </w:rPr>
            </w:pPr>
          </w:p>
          <w:p w14:paraId="6523E3D4" w14:textId="77777777" w:rsidR="009F0702" w:rsidRPr="007805EC" w:rsidRDefault="009F0702">
            <w:pPr>
              <w:rPr>
                <w:rFonts w:cs="Arial"/>
              </w:rPr>
            </w:pPr>
          </w:p>
          <w:p w14:paraId="2CE836C0" w14:textId="77777777" w:rsidR="009F0702" w:rsidRPr="007805EC" w:rsidRDefault="009F0702">
            <w:pPr>
              <w:rPr>
                <w:rFonts w:cs="Arial"/>
              </w:rPr>
            </w:pPr>
          </w:p>
          <w:p w14:paraId="63892B74" w14:textId="77777777" w:rsidR="009F0702" w:rsidRPr="007805EC" w:rsidRDefault="009F0702">
            <w:pPr>
              <w:rPr>
                <w:rFonts w:cs="Arial"/>
              </w:rPr>
            </w:pPr>
          </w:p>
        </w:tc>
      </w:tr>
    </w:tbl>
    <w:p w14:paraId="772749E4" w14:textId="77777777" w:rsidR="009F0702" w:rsidRPr="007805EC" w:rsidRDefault="009F0702">
      <w:pPr>
        <w:rPr>
          <w:rFonts w:cs="Arial"/>
          <w:lang w:eastAsia="en-US"/>
        </w:rPr>
      </w:pPr>
    </w:p>
    <w:p w14:paraId="394A967B" w14:textId="77777777" w:rsidR="009F0702" w:rsidRPr="00BC5FA2" w:rsidRDefault="00A07FBC">
      <w:pPr>
        <w:pStyle w:val="berschrift1"/>
        <w:keepLines/>
        <w:numPr>
          <w:ilvl w:val="0"/>
          <w:numId w:val="40"/>
        </w:numPr>
        <w:spacing w:before="240" w:line="260" w:lineRule="atLeast"/>
        <w:rPr>
          <w:rFonts w:eastAsiaTheme="majorEastAsia" w:cs="Arial"/>
          <w:color w:val="2E74B5" w:themeColor="accent1" w:themeShade="BF"/>
          <w:kern w:val="0"/>
          <w:sz w:val="24"/>
          <w:szCs w:val="24"/>
          <w:lang w:eastAsia="en-US"/>
        </w:rPr>
      </w:pPr>
      <w:r w:rsidRPr="00BC5FA2">
        <w:rPr>
          <w:rFonts w:eastAsiaTheme="majorEastAsia" w:cs="Arial"/>
          <w:color w:val="2E74B5" w:themeColor="accent1" w:themeShade="BF"/>
          <w:sz w:val="24"/>
        </w:rPr>
        <w:t>Date et signature du requérant</w:t>
      </w:r>
    </w:p>
    <w:p w14:paraId="7D7BC0D3" w14:textId="77777777" w:rsidR="009F0702" w:rsidRPr="007805EC" w:rsidRDefault="009F0702">
      <w:pPr>
        <w:spacing w:line="240" w:lineRule="auto"/>
        <w:rPr>
          <w:rFonts w:cs="Arial"/>
          <w:b/>
        </w:rPr>
      </w:pPr>
    </w:p>
    <w:tbl>
      <w:tblPr>
        <w:tblStyle w:val="Tabellenraster"/>
        <w:tblW w:w="9286" w:type="dxa"/>
        <w:tblLayout w:type="fixed"/>
        <w:tblLook w:val="01E0" w:firstRow="1" w:lastRow="1" w:firstColumn="1" w:lastColumn="1" w:noHBand="0" w:noVBand="0"/>
      </w:tblPr>
      <w:tblGrid>
        <w:gridCol w:w="4643"/>
        <w:gridCol w:w="4643"/>
      </w:tblGrid>
      <w:tr w:rsidR="009F0702" w:rsidRPr="007805EC" w14:paraId="3CA6EA8B" w14:textId="77777777">
        <w:tc>
          <w:tcPr>
            <w:tcW w:w="9286" w:type="dxa"/>
            <w:gridSpan w:val="2"/>
            <w:shd w:val="clear" w:color="auto" w:fill="D9D9D9" w:themeFill="background1" w:themeFillShade="D9"/>
          </w:tcPr>
          <w:p w14:paraId="0FA15E2F" w14:textId="77777777" w:rsidR="009F0702" w:rsidRPr="007805EC" w:rsidRDefault="00A07FBC">
            <w:pPr>
              <w:spacing w:before="120" w:after="120"/>
              <w:rPr>
                <w:rFonts w:cs="Arial"/>
                <w:b/>
                <w:sz w:val="28"/>
                <w:szCs w:val="28"/>
              </w:rPr>
            </w:pPr>
            <w:r w:rsidRPr="007805EC">
              <w:rPr>
                <w:rFonts w:cs="Arial"/>
              </w:rPr>
              <w:t>Le requérant confirme que le présent formulaire de demande a été rempli conformément à la vérité et que les références et annexes présentées sont complètes et non modifiées.</w:t>
            </w:r>
          </w:p>
        </w:tc>
      </w:tr>
      <w:tr w:rsidR="009F0702" w:rsidRPr="007805EC" w14:paraId="1909EF2D" w14:textId="77777777">
        <w:tc>
          <w:tcPr>
            <w:tcW w:w="4643" w:type="dxa"/>
          </w:tcPr>
          <w:p w14:paraId="6A80BC8C" w14:textId="77777777" w:rsidR="009F0702" w:rsidRPr="007805EC" w:rsidRDefault="00A07FBC">
            <w:pPr>
              <w:spacing w:before="120" w:after="120"/>
              <w:rPr>
                <w:rFonts w:cs="Arial"/>
              </w:rPr>
            </w:pPr>
            <w:r w:rsidRPr="007805EC">
              <w:rPr>
                <w:rFonts w:cs="Arial"/>
              </w:rPr>
              <w:t>Lieu, date</w:t>
            </w:r>
          </w:p>
          <w:p w14:paraId="67CE2FD5" w14:textId="77777777" w:rsidR="009F0702" w:rsidRPr="007805EC" w:rsidRDefault="009F0702">
            <w:pPr>
              <w:spacing w:before="120" w:after="120"/>
              <w:rPr>
                <w:rFonts w:cs="Arial"/>
              </w:rPr>
            </w:pPr>
          </w:p>
          <w:p w14:paraId="6CECEE54" w14:textId="77777777" w:rsidR="009F0702" w:rsidRPr="007805EC" w:rsidRDefault="009F0702">
            <w:pPr>
              <w:spacing w:before="120" w:after="120"/>
              <w:rPr>
                <w:rFonts w:cs="Arial"/>
              </w:rPr>
            </w:pPr>
          </w:p>
          <w:p w14:paraId="58800021" w14:textId="77777777" w:rsidR="009F0702" w:rsidRPr="007805EC" w:rsidRDefault="009F0702">
            <w:pPr>
              <w:spacing w:before="120" w:after="120"/>
              <w:rPr>
                <w:rFonts w:cs="Arial"/>
              </w:rPr>
            </w:pPr>
          </w:p>
        </w:tc>
        <w:tc>
          <w:tcPr>
            <w:tcW w:w="4643" w:type="dxa"/>
          </w:tcPr>
          <w:p w14:paraId="4191D651" w14:textId="77777777" w:rsidR="009F0702" w:rsidRPr="007805EC" w:rsidRDefault="00A07FBC">
            <w:pPr>
              <w:spacing w:before="120" w:after="120"/>
              <w:rPr>
                <w:rFonts w:cs="Arial"/>
              </w:rPr>
            </w:pPr>
            <w:r w:rsidRPr="007805EC">
              <w:rPr>
                <w:rFonts w:cs="Arial"/>
              </w:rPr>
              <w:t>Signature (signature électronique possible)</w:t>
            </w:r>
          </w:p>
          <w:p w14:paraId="12D7C396" w14:textId="77777777" w:rsidR="009F0702" w:rsidRPr="007805EC" w:rsidRDefault="009F0702">
            <w:pPr>
              <w:spacing w:before="120" w:after="120"/>
              <w:rPr>
                <w:rFonts w:cs="Arial"/>
              </w:rPr>
            </w:pPr>
          </w:p>
          <w:p w14:paraId="42BBB321" w14:textId="77777777" w:rsidR="009F0702" w:rsidRPr="007805EC" w:rsidRDefault="009F0702">
            <w:pPr>
              <w:spacing w:before="120" w:after="120"/>
              <w:rPr>
                <w:rFonts w:cs="Arial"/>
              </w:rPr>
            </w:pPr>
          </w:p>
          <w:p w14:paraId="35D3CA70" w14:textId="77777777" w:rsidR="009F0702" w:rsidRPr="007805EC" w:rsidRDefault="009F0702">
            <w:pPr>
              <w:spacing w:before="120" w:after="120"/>
              <w:rPr>
                <w:rFonts w:cs="Arial"/>
              </w:rPr>
            </w:pPr>
          </w:p>
        </w:tc>
      </w:tr>
    </w:tbl>
    <w:p w14:paraId="2D294593" w14:textId="77777777" w:rsidR="009F0702" w:rsidRPr="007805EC" w:rsidRDefault="009F0702">
      <w:pPr>
        <w:spacing w:line="240" w:lineRule="auto"/>
        <w:rPr>
          <w:rFonts w:cs="Arial"/>
        </w:rPr>
      </w:pPr>
    </w:p>
    <w:sectPr w:rsidR="009F0702" w:rsidRPr="007805EC">
      <w:headerReference w:type="default" r:id="rId9"/>
      <w:footerReference w:type="default" r:id="rId10"/>
      <w:headerReference w:type="first" r:id="rId11"/>
      <w:pgSz w:w="11906" w:h="16838" w:code="9"/>
      <w:pgMar w:top="1219" w:right="1134" w:bottom="680" w:left="1701"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43D69" w14:textId="77777777" w:rsidR="009F0702" w:rsidRDefault="00A07FBC">
      <w:r>
        <w:separator/>
      </w:r>
    </w:p>
  </w:endnote>
  <w:endnote w:type="continuationSeparator" w:id="0">
    <w:p w14:paraId="6DACB0F1" w14:textId="77777777" w:rsidR="009F0702" w:rsidRDefault="00A0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282215"/>
      <w:docPartObj>
        <w:docPartGallery w:val="Page Numbers (Bottom of Page)"/>
        <w:docPartUnique/>
      </w:docPartObj>
    </w:sdtPr>
    <w:sdtEndPr/>
    <w:sdtContent>
      <w:p w14:paraId="7DE455E8" w14:textId="77777777" w:rsidR="009F0702" w:rsidRDefault="00A07FBC">
        <w:pPr>
          <w:pStyle w:val="Fuzeile"/>
          <w:jc w:val="right"/>
        </w:pPr>
        <w:r>
          <w:fldChar w:fldCharType="begin"/>
        </w:r>
        <w:r>
          <w:instrText>PAGE   \* MERGEFORMAT</w:instrText>
        </w:r>
        <w:r>
          <w:fldChar w:fldCharType="separate"/>
        </w:r>
        <w:r>
          <w:rPr>
            <w:lang w:val="de-DE"/>
          </w:rPr>
          <w:t>21</w:t>
        </w:r>
        <w:r>
          <w:fldChar w:fldCharType="end"/>
        </w:r>
      </w:p>
    </w:sdtContent>
  </w:sdt>
  <w:p w14:paraId="3BC0A51C" w14:textId="77777777" w:rsidR="009F0702" w:rsidRDefault="009F070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EE308" w14:textId="77777777" w:rsidR="009F0702" w:rsidRDefault="00A07FBC">
      <w:r>
        <w:separator/>
      </w:r>
    </w:p>
  </w:footnote>
  <w:footnote w:type="continuationSeparator" w:id="0">
    <w:p w14:paraId="34A48DC0" w14:textId="77777777" w:rsidR="009F0702" w:rsidRDefault="00A07FBC">
      <w:r>
        <w:continuationSeparator/>
      </w:r>
    </w:p>
  </w:footnote>
  <w:footnote w:id="1">
    <w:p w14:paraId="1D51361F" w14:textId="77777777" w:rsidR="009F0702" w:rsidRDefault="00A07FBC">
      <w:pPr>
        <w:pStyle w:val="Funotentext"/>
      </w:pPr>
      <w:r>
        <w:rPr>
          <w:rStyle w:val="Funotenzeichen"/>
        </w:rPr>
        <w:footnoteRef/>
      </w:r>
      <w:r>
        <w:t xml:space="preserve"> </w:t>
      </w:r>
      <w:hyperlink r:id="rId1" w:history="1">
        <w:r>
          <w:rPr>
            <w:rStyle w:val="Hyperlink"/>
            <w:sz w:val="16"/>
          </w:rPr>
          <w:t>www.ofsp.admin.ch</w:t>
        </w:r>
      </w:hyperlink>
      <w:r>
        <w:rPr>
          <w:sz w:val="16"/>
        </w:rPr>
        <w:t xml:space="preserve"> &gt; Assurances &gt; Assurance-maladie &gt; Prestations et tarifs &gt; Prestations médicales &gt; L’ambulatoire avant le stationnaire &gt; Documents</w:t>
      </w:r>
    </w:p>
  </w:footnote>
  <w:footnote w:id="2">
    <w:p w14:paraId="4F95F683" w14:textId="77777777" w:rsidR="009F0702" w:rsidRDefault="00A07FBC">
      <w:pPr>
        <w:pStyle w:val="Funotentext"/>
        <w:spacing w:line="240" w:lineRule="auto"/>
        <w:rPr>
          <w:sz w:val="16"/>
          <w:szCs w:val="16"/>
        </w:rPr>
      </w:pPr>
      <w:r>
        <w:rPr>
          <w:rStyle w:val="Funotenzeichen"/>
        </w:rPr>
        <w:footnoteRef/>
      </w:r>
      <w:r>
        <w:rPr>
          <w:sz w:val="16"/>
        </w:rPr>
        <w:t xml:space="preserve"> La statistique médicale des hôpitaux peut être consultée à l’adresse suivante : www.statistique.admin.ch &gt; Trouver des statistiques &gt; Santé &gt; Bases statistiques et enquêtes &gt; Statistique médicale des hôpitaux.  </w:t>
      </w:r>
    </w:p>
  </w:footnote>
  <w:footnote w:id="3">
    <w:p w14:paraId="471EE2B8" w14:textId="77777777" w:rsidR="009F0702" w:rsidRDefault="00A07FBC">
      <w:pPr>
        <w:pStyle w:val="Funotentext"/>
        <w:spacing w:line="240" w:lineRule="auto"/>
        <w:rPr>
          <w:sz w:val="16"/>
          <w:szCs w:val="16"/>
        </w:rPr>
      </w:pPr>
      <w:r>
        <w:rPr>
          <w:rStyle w:val="Funotenzeichen"/>
        </w:rPr>
        <w:footnoteRef/>
      </w:r>
      <w:r>
        <w:rPr>
          <w:sz w:val="16"/>
        </w:rPr>
        <w:t xml:space="preserve"> Remarque : l’astérisque (*) qui suit le code CIM-10 dans la dernière colonne du tableau signifie que tous les codes CIM-10 débutant avec cette racine (= lettre et nombre avant l’astérisque) sont concernés.</w:t>
      </w:r>
    </w:p>
  </w:footnote>
  <w:footnote w:id="4">
    <w:p w14:paraId="06EC929A" w14:textId="33C8F299" w:rsidR="009F0702" w:rsidRDefault="00A07FBC">
      <w:pPr>
        <w:pStyle w:val="Funotentext"/>
        <w:spacing w:line="240" w:lineRule="auto"/>
        <w:rPr>
          <w:sz w:val="16"/>
          <w:szCs w:val="16"/>
        </w:rPr>
      </w:pPr>
      <w:r>
        <w:rPr>
          <w:rStyle w:val="Funotenzeichen"/>
        </w:rPr>
        <w:footnoteRef/>
      </w:r>
      <w:r>
        <w:rPr>
          <w:sz w:val="16"/>
        </w:rPr>
        <w:t xml:space="preserve"> La classification statistique internationale des maladies et des problèmes de santé connexes, 10</w:t>
      </w:r>
      <w:r>
        <w:rPr>
          <w:sz w:val="16"/>
          <w:vertAlign w:val="superscript"/>
        </w:rPr>
        <w:t>e</w:t>
      </w:r>
      <w:r>
        <w:rPr>
          <w:sz w:val="16"/>
        </w:rPr>
        <w:t xml:space="preserve"> révision, German Modification, version 2022 (CIM-10-GM, version 2022) peut être consultée à l’adresse suivante : www.statistique.admin.ch &gt; Trouver des statistiques &gt; Santé &gt; Bases statistiques et enquêtes &gt; Nomenclatures &gt; Classifications et codage médicaux &gt; Instruments pour le codage médical &gt; CIM-10-GM.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93489" w14:textId="730982F8" w:rsidR="009F0702" w:rsidRDefault="00A07FBC">
    <w:pPr>
      <w:pStyle w:val="Kopfzeile"/>
    </w:pPr>
    <w:r>
      <w:t>Formulaire de demande</w:t>
    </w:r>
    <w:r w:rsidR="007805EC">
      <w:t xml:space="preserve"> AvS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9F0702" w14:paraId="7AE8B664" w14:textId="77777777">
      <w:trPr>
        <w:cantSplit/>
        <w:trHeight w:val="1844"/>
      </w:trPr>
      <w:tc>
        <w:tcPr>
          <w:tcW w:w="5103" w:type="dxa"/>
          <w:tcBorders>
            <w:bottom w:val="nil"/>
          </w:tcBorders>
        </w:tcPr>
        <w:p w14:paraId="366CB586" w14:textId="77777777" w:rsidR="009F0702" w:rsidRDefault="00A07FBC">
          <w:pPr>
            <w:ind w:left="284"/>
          </w:pPr>
          <w:r>
            <w:rPr>
              <w:noProof/>
            </w:rPr>
            <w:drawing>
              <wp:inline distT="0" distB="0" distL="0" distR="0" wp14:anchorId="13592482" wp14:editId="5DDA5DE6">
                <wp:extent cx="1972945" cy="647065"/>
                <wp:effectExtent l="0" t="0" r="8255" b="635"/>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945" cy="647065"/>
                        </a:xfrm>
                        <a:prstGeom prst="rect">
                          <a:avLst/>
                        </a:prstGeom>
                        <a:noFill/>
                        <a:ln>
                          <a:noFill/>
                        </a:ln>
                      </pic:spPr>
                    </pic:pic>
                  </a:graphicData>
                </a:graphic>
              </wp:inline>
            </w:drawing>
          </w:r>
        </w:p>
      </w:tc>
      <w:tc>
        <w:tcPr>
          <w:tcW w:w="4820" w:type="dxa"/>
          <w:tcBorders>
            <w:bottom w:val="nil"/>
          </w:tcBorders>
        </w:tcPr>
        <w:p w14:paraId="037C99CB" w14:textId="77777777" w:rsidR="009F0702" w:rsidRDefault="00A07FBC">
          <w:pPr>
            <w:pStyle w:val="KopfzeileDepartement"/>
          </w:pPr>
          <w:r>
            <w:t>Département fédéral de l’intérieur DFI</w:t>
          </w:r>
        </w:p>
        <w:p w14:paraId="5E24B87E" w14:textId="77777777" w:rsidR="009F0702" w:rsidRDefault="00A07FBC">
          <w:pPr>
            <w:pStyle w:val="KopfzeileFett"/>
          </w:pPr>
          <w:r>
            <w:t>Office fédéral de la santé publique OFSP</w:t>
          </w:r>
        </w:p>
        <w:p w14:paraId="41C69902" w14:textId="77777777" w:rsidR="009F0702" w:rsidRDefault="00A07FBC">
          <w:pPr>
            <w:pStyle w:val="KopfzeileFett"/>
            <w:rPr>
              <w:b w:val="0"/>
            </w:rPr>
          </w:pPr>
          <w:r>
            <w:rPr>
              <w:b w:val="0"/>
            </w:rPr>
            <w:t>Unité de direction Assurance maladie et accidents</w:t>
          </w:r>
        </w:p>
      </w:tc>
    </w:tr>
  </w:tbl>
  <w:p w14:paraId="4CAA2445" w14:textId="77777777" w:rsidR="009F0702" w:rsidRDefault="009F070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F8197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52A518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F6C9F1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FC4729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C1AACB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70DF1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3AC62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02C72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3A887E"/>
    <w:lvl w:ilvl="0">
      <w:start w:val="1"/>
      <w:numFmt w:val="decimal"/>
      <w:pStyle w:val="Listennummer"/>
      <w:lvlText w:val="%1."/>
      <w:lvlJc w:val="left"/>
      <w:pPr>
        <w:tabs>
          <w:tab w:val="num" w:pos="360"/>
        </w:tabs>
        <w:ind w:left="360" w:hanging="360"/>
      </w:pPr>
    </w:lvl>
  </w:abstractNum>
  <w:abstractNum w:abstractNumId="9" w15:restartNumberingAfterBreak="0">
    <w:nsid w:val="03CC549F"/>
    <w:multiLevelType w:val="hybridMultilevel"/>
    <w:tmpl w:val="B4B4D25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0449129E"/>
    <w:multiLevelType w:val="hybridMultilevel"/>
    <w:tmpl w:val="A94C3176"/>
    <w:lvl w:ilvl="0" w:tplc="37AAEFB8">
      <w:start w:val="1"/>
      <w:numFmt w:val="bullet"/>
      <w:pStyle w:val="Aufzhlungszeichen"/>
      <w:lvlText w:val="─"/>
      <w:lvlJc w:val="left"/>
      <w:pPr>
        <w:tabs>
          <w:tab w:val="num" w:pos="425"/>
        </w:tabs>
        <w:ind w:left="425" w:hanging="425"/>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447C49"/>
    <w:multiLevelType w:val="hybridMultilevel"/>
    <w:tmpl w:val="64FEFE08"/>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AD71611"/>
    <w:multiLevelType w:val="hybridMultilevel"/>
    <w:tmpl w:val="DE60A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C303A4A"/>
    <w:multiLevelType w:val="hybridMultilevel"/>
    <w:tmpl w:val="1F6CF154"/>
    <w:lvl w:ilvl="0" w:tplc="67BAD9B8">
      <w:start w:val="1"/>
      <w:numFmt w:val="bullet"/>
      <w:pStyle w:val="Listenfortsetzung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DE6601"/>
    <w:multiLevelType w:val="hybridMultilevel"/>
    <w:tmpl w:val="35902732"/>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8005A88"/>
    <w:multiLevelType w:val="hybridMultilevel"/>
    <w:tmpl w:val="2910BE46"/>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63D2B0C"/>
    <w:multiLevelType w:val="hybridMultilevel"/>
    <w:tmpl w:val="10EA4B22"/>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26CD4866"/>
    <w:multiLevelType w:val="multilevel"/>
    <w:tmpl w:val="4F0024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C9A5994"/>
    <w:multiLevelType w:val="multilevel"/>
    <w:tmpl w:val="E688879C"/>
    <w:lvl w:ilvl="0">
      <w:start w:val="1"/>
      <w:numFmt w:val="decimal"/>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9" w15:restartNumberingAfterBreak="0">
    <w:nsid w:val="353A3885"/>
    <w:multiLevelType w:val="hybridMultilevel"/>
    <w:tmpl w:val="2B06097A"/>
    <w:lvl w:ilvl="0" w:tplc="9A8EB9C0">
      <w:start w:val="1"/>
      <w:numFmt w:val="bullet"/>
      <w:pStyle w:val="Listenfortsetzung"/>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0C30D9"/>
    <w:multiLevelType w:val="hybridMultilevel"/>
    <w:tmpl w:val="99888EEA"/>
    <w:lvl w:ilvl="0" w:tplc="3878E5B2">
      <w:start w:val="5"/>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400668E7"/>
    <w:multiLevelType w:val="hybridMultilevel"/>
    <w:tmpl w:val="78889DC4"/>
    <w:lvl w:ilvl="0" w:tplc="21A666CE">
      <w:start w:val="5"/>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41883A24"/>
    <w:multiLevelType w:val="hybridMultilevel"/>
    <w:tmpl w:val="150EF6D6"/>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2E74DB4"/>
    <w:multiLevelType w:val="hybridMultilevel"/>
    <w:tmpl w:val="1CAA1E60"/>
    <w:lvl w:ilvl="0" w:tplc="C3CE4742">
      <w:start w:val="1"/>
      <w:numFmt w:val="decimal"/>
      <w:lvlText w:val="%1."/>
      <w:lvlJc w:val="left"/>
      <w:pPr>
        <w:ind w:left="720" w:hanging="360"/>
      </w:pPr>
      <w:rPr>
        <w:rFonts w:ascii="Arial" w:eastAsia="Times New Roman" w:hAnsi="Arial" w:cs="Arial"/>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4" w15:restartNumberingAfterBreak="0">
    <w:nsid w:val="483B30E6"/>
    <w:multiLevelType w:val="hybridMultilevel"/>
    <w:tmpl w:val="D6C4AEA2"/>
    <w:lvl w:ilvl="0" w:tplc="4E487BF2">
      <w:start w:val="1"/>
      <w:numFmt w:val="bullet"/>
      <w:pStyle w:val="Listenfortsetzung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233084"/>
    <w:multiLevelType w:val="hybridMultilevel"/>
    <w:tmpl w:val="EB247624"/>
    <w:lvl w:ilvl="0" w:tplc="6ED2D2CE">
      <w:start w:val="1"/>
      <w:numFmt w:val="bullet"/>
      <w:pStyle w:val="List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A056A6"/>
    <w:multiLevelType w:val="hybridMultilevel"/>
    <w:tmpl w:val="B4F6E3C8"/>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DFD7EC3"/>
    <w:multiLevelType w:val="hybridMultilevel"/>
    <w:tmpl w:val="9A3C6EAA"/>
    <w:lvl w:ilvl="0" w:tplc="00AAF44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C529E7"/>
    <w:multiLevelType w:val="hybridMultilevel"/>
    <w:tmpl w:val="814A80EA"/>
    <w:lvl w:ilvl="0" w:tplc="E264BBC4">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BD1987"/>
    <w:multiLevelType w:val="hybridMultilevel"/>
    <w:tmpl w:val="29A60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550E94"/>
    <w:multiLevelType w:val="hybridMultilevel"/>
    <w:tmpl w:val="08CCB3CC"/>
    <w:lvl w:ilvl="0" w:tplc="B52494EE">
      <w:start w:val="1"/>
      <w:numFmt w:val="bullet"/>
      <w:pStyle w:val="Listenfortsetzung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8936EC"/>
    <w:multiLevelType w:val="hybridMultilevel"/>
    <w:tmpl w:val="67BAA88A"/>
    <w:lvl w:ilvl="0" w:tplc="A4746E7C">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7FA79F6"/>
    <w:multiLevelType w:val="hybridMultilevel"/>
    <w:tmpl w:val="658AFB2E"/>
    <w:lvl w:ilvl="0" w:tplc="CD4EE6D4">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A9B5BC9"/>
    <w:multiLevelType w:val="hybridMultilevel"/>
    <w:tmpl w:val="10EA4B2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7BDA31C9"/>
    <w:multiLevelType w:val="hybridMultilevel"/>
    <w:tmpl w:val="DA428ECC"/>
    <w:lvl w:ilvl="0" w:tplc="D578EFD8">
      <w:start w:val="1"/>
      <w:numFmt w:val="bullet"/>
      <w:pStyle w:val="Listenfortsetzung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05731B"/>
    <w:multiLevelType w:val="hybridMultilevel"/>
    <w:tmpl w:val="0C068BCC"/>
    <w:lvl w:ilvl="0" w:tplc="F31627E6">
      <w:start w:val="5"/>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6" w15:restartNumberingAfterBreak="0">
    <w:nsid w:val="7ED63D21"/>
    <w:multiLevelType w:val="hybridMultilevel"/>
    <w:tmpl w:val="1CFE8E0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FC630DC"/>
    <w:multiLevelType w:val="hybridMultilevel"/>
    <w:tmpl w:val="8348DC5A"/>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66349837">
    <w:abstractNumId w:val="10"/>
  </w:num>
  <w:num w:numId="2" w16cid:durableId="1148283327">
    <w:abstractNumId w:val="7"/>
  </w:num>
  <w:num w:numId="3" w16cid:durableId="1016420193">
    <w:abstractNumId w:val="6"/>
  </w:num>
  <w:num w:numId="4" w16cid:durableId="298386265">
    <w:abstractNumId w:val="5"/>
  </w:num>
  <w:num w:numId="5" w16cid:durableId="1334995172">
    <w:abstractNumId w:val="4"/>
  </w:num>
  <w:num w:numId="6" w16cid:durableId="1299726649">
    <w:abstractNumId w:val="37"/>
  </w:num>
  <w:num w:numId="7" w16cid:durableId="1860661647">
    <w:abstractNumId w:val="15"/>
  </w:num>
  <w:num w:numId="8" w16cid:durableId="1398279579">
    <w:abstractNumId w:val="22"/>
  </w:num>
  <w:num w:numId="9" w16cid:durableId="1971325948">
    <w:abstractNumId w:val="36"/>
  </w:num>
  <w:num w:numId="10" w16cid:durableId="321394023">
    <w:abstractNumId w:val="14"/>
  </w:num>
  <w:num w:numId="11" w16cid:durableId="1073702850">
    <w:abstractNumId w:val="19"/>
  </w:num>
  <w:num w:numId="12" w16cid:durableId="493881727">
    <w:abstractNumId w:val="24"/>
  </w:num>
  <w:num w:numId="13" w16cid:durableId="1346129231">
    <w:abstractNumId w:val="30"/>
  </w:num>
  <w:num w:numId="14" w16cid:durableId="95831993">
    <w:abstractNumId w:val="13"/>
  </w:num>
  <w:num w:numId="15" w16cid:durableId="1047487799">
    <w:abstractNumId w:val="34"/>
  </w:num>
  <w:num w:numId="16" w16cid:durableId="1003776496">
    <w:abstractNumId w:val="8"/>
  </w:num>
  <w:num w:numId="17" w16cid:durableId="1023634339">
    <w:abstractNumId w:val="3"/>
  </w:num>
  <w:num w:numId="18" w16cid:durableId="1413964540">
    <w:abstractNumId w:val="2"/>
  </w:num>
  <w:num w:numId="19" w16cid:durableId="2116903851">
    <w:abstractNumId w:val="1"/>
  </w:num>
  <w:num w:numId="20" w16cid:durableId="717240957">
    <w:abstractNumId w:val="0"/>
  </w:num>
  <w:num w:numId="21" w16cid:durableId="666253358">
    <w:abstractNumId w:val="18"/>
  </w:num>
  <w:num w:numId="22" w16cid:durableId="1729303545">
    <w:abstractNumId w:val="18"/>
  </w:num>
  <w:num w:numId="23" w16cid:durableId="1662734402">
    <w:abstractNumId w:val="18"/>
  </w:num>
  <w:num w:numId="24" w16cid:durableId="946889510">
    <w:abstractNumId w:val="25"/>
  </w:num>
  <w:num w:numId="25" w16cid:durableId="955911002">
    <w:abstractNumId w:val="28"/>
  </w:num>
  <w:num w:numId="26" w16cid:durableId="1349142738">
    <w:abstractNumId w:val="32"/>
  </w:num>
  <w:num w:numId="27" w16cid:durableId="195699910">
    <w:abstractNumId w:val="31"/>
  </w:num>
  <w:num w:numId="28" w16cid:durableId="1195076554">
    <w:abstractNumId w:val="29"/>
  </w:num>
  <w:num w:numId="29" w16cid:durableId="1244071670">
    <w:abstractNumId w:val="27"/>
  </w:num>
  <w:num w:numId="30" w16cid:durableId="286013771">
    <w:abstractNumId w:val="12"/>
  </w:num>
  <w:num w:numId="31" w16cid:durableId="1503466090">
    <w:abstractNumId w:val="26"/>
  </w:num>
  <w:num w:numId="32" w16cid:durableId="1667006031">
    <w:abstractNumId w:val="33"/>
  </w:num>
  <w:num w:numId="33" w16cid:durableId="1446466283">
    <w:abstractNumId w:val="16"/>
  </w:num>
  <w:num w:numId="34" w16cid:durableId="916479430">
    <w:abstractNumId w:val="17"/>
  </w:num>
  <w:num w:numId="35" w16cid:durableId="10775085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48364037">
    <w:abstractNumId w:val="23"/>
    <w:lvlOverride w:ilvl="0">
      <w:startOverride w:val="1"/>
    </w:lvlOverride>
    <w:lvlOverride w:ilvl="1"/>
    <w:lvlOverride w:ilvl="2"/>
    <w:lvlOverride w:ilvl="3"/>
    <w:lvlOverride w:ilvl="4"/>
    <w:lvlOverride w:ilvl="5"/>
    <w:lvlOverride w:ilvl="6"/>
    <w:lvlOverride w:ilvl="7"/>
    <w:lvlOverride w:ilvl="8"/>
  </w:num>
  <w:num w:numId="37" w16cid:durableId="1903178134">
    <w:abstractNumId w:val="20"/>
  </w:num>
  <w:num w:numId="38" w16cid:durableId="1713579107">
    <w:abstractNumId w:val="35"/>
  </w:num>
  <w:num w:numId="39" w16cid:durableId="1653291787">
    <w:abstractNumId w:val="21"/>
  </w:num>
  <w:num w:numId="40" w16cid:durableId="1584491360">
    <w:abstractNumId w:val="9"/>
  </w:num>
  <w:num w:numId="41" w16cid:durableId="59449232">
    <w:abstractNumId w:val="23"/>
  </w:num>
  <w:num w:numId="42" w16cid:durableId="571045242">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hyphenationZone w:val="425"/>
  <w:drawingGridHorizontalSpacing w:val="142"/>
  <w:drawingGridVerticalSpacing w:val="142"/>
  <w:doNotUseMarginsForDrawingGridOrigin/>
  <w:drawingGridVerticalOrigin w:val="2608"/>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sender_Abteilung" w:val="Absender_Abteilung"/>
    <w:docVar w:name="Absender_Bundesamt" w:val="Absender_Bundesamt"/>
    <w:docVar w:name="Absender_Departement" w:val="Absender_Departement"/>
    <w:docVar w:name="Absender_Fax" w:val="Absender_Fax"/>
    <w:docVar w:name="Absender_Funktion" w:val="Absender_Funktion"/>
    <w:docVar w:name="Absender_HomePage" w:val="Absender_HomePage"/>
    <w:docVar w:name="Absender_Initialien" w:val="Absender_Initialien"/>
    <w:docVar w:name="Absender_Mail" w:val="Absender_Mail"/>
    <w:docVar w:name="Absender_Name" w:val="Absender_Name"/>
    <w:docVar w:name="Absender_Ort" w:val="Absender_Ort"/>
    <w:docVar w:name="Absender_PLZ" w:val="Absender_PLZ"/>
    <w:docVar w:name="Absender_Strasse" w:val="Absender_Strasse"/>
    <w:docVar w:name="Absender_Telefon" w:val="Absender_Telefon"/>
    <w:docVar w:name="Absender_Titel" w:val="Absender_Titel"/>
    <w:docVar w:name="Absender_Vorname" w:val="Absender_Vorname"/>
    <w:docVar w:name="Amt" w:val="Informatik Service Center"/>
    <w:docVar w:name="Amtkurz" w:val="ISC EJPD"/>
    <w:docVar w:name="Anrede" w:val="Anrede"/>
    <w:docVar w:name="Beilagen" w:val="Beilagen"/>
    <w:docVar w:name="Betreff" w:val="Betreff"/>
    <w:docVar w:name="Datum" w:val="Datum"/>
    <w:docVar w:name="Dept" w:val="Eidgenössisches Justiz- und Polizeidepartement"/>
    <w:docVar w:name="Deptkurz" w:val="EJPD"/>
    <w:docVar w:name="Doppelunterschrift_zeile1" w:val="Doppelunterschrift_zeile1"/>
    <w:docVar w:name="Doppelunterschrift_zeile2" w:val="Doppelunterschrift_zeile2"/>
    <w:docVar w:name="Empf_Firma" w:val="Empf_Firma"/>
    <w:docVar w:name="Empf_Name" w:val="Empf_Name"/>
    <w:docVar w:name="Empf_Ort" w:val="Empf_Ort"/>
    <w:docVar w:name="Empf_PLZ" w:val="Empf_PLZ"/>
    <w:docVar w:name="Empf_Strasse" w:val="Empf_Strasse"/>
    <w:docVar w:name="Empf_Vorname" w:val="Empf_Vorname"/>
    <w:docVar w:name="FussAdr" w:val="Dr. Ariane Schmutz_x000b_docvar non existante, 3003 Bern-Zollikofen_x000b_+41 31 323 78 13, +41 31 323 79 39"/>
    <w:docVar w:name="GaraioDocPropertyAuthor" w:val="&lt;Absender_Name&gt; &lt;Absender_Vorname&gt;"/>
    <w:docVar w:name="GaraioDocPropertyCompany" w:val="&lt;Absender_Departement&gt;"/>
    <w:docVar w:name="GaraioDocPropertySubject" w:val="&lt;Betreff&gt;"/>
    <w:docVar w:name="GaraioDocPropertyTitle" w:val="&lt;Betreff&gt;"/>
    <w:docVar w:name="GaraioTextLogoContinueWithLogo" w:val="False"/>
    <w:docVar w:name="GaraioTextLogoImageStyle" w:val="True"/>
    <w:docVar w:name="GaraioXmlDialogDefinition" w:val="&lt;DocumentDefinition Title=&quot;de=Brief#fr=Lettre#it=Lettera#en=Letter&quot;&gt;&lt;n.a. Type=&quot;ChooseLanguageStep&quot; Title=&quot;de=Dokumentsprache#fr=n.a.#it=n.a.#en=n.a.&quot; /&gt;&lt;n.a. Type=&quot;Step&quot; Title=&quot;de=Absender#fr=n.a.#it=n.a.#en=n.a.&quot;&gt;&lt;StepItem Type=&quot;StepItemCheckboxControl&quot; Weight=&quot;10&quot;&gt;&lt;DocVariableName&gt;PP&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P&lt;/Value&gt;&lt;/LocalizedValue&gt;&lt;LocalizedValue&gt;&lt;CultureID&gt;FR&lt;/CultureID&gt;&lt;Value&gt;P.P&lt;/Value&gt;&lt;/LocalizedValue&gt;&lt;LocalizedValue&gt;&lt;CultureID&gt;IT&lt;/CultureID&gt;&lt;Value&gt;P.P&lt;/Value&gt;&lt;/LocalizedValue&gt;&lt;LocalizedValue&gt;&lt;CultureID&gt;EN&lt;/CultureID&gt;&lt;Value&gt;P.P&lt;/Value&gt;&lt;/LocalizedValue&gt;&lt;/Caption&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IsStandardChecked&gt;False&lt;/IsStandardChecked&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StepItem&gt;&lt;StepItem Type=&quot;StepItemTextboxDataControl&quot; Weight=&quot;20&quot;&gt;&lt;DocVariableName&gt;Absender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i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astname&lt;/AbsenderAdressProperty&gt;&lt;EmpfaengerAdressProperty&gt;&lt;/EmpfaengerAdressProperty&gt;&lt;/StepItem&gt;&lt;StepItem Type=&quot;StepItemTextboxDataControl&quot; Weight=&quot;30&quot;&gt;&lt;DocVariableName&gt;Absender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Givenname&lt;/AbsenderAdressProperty&gt;&lt;EmpfaengerAdressProperty&gt;&lt;/EmpfaengerAdressProperty&gt;&lt;/StepItem&gt;&lt;StepItem Type=&quot;StepItemTextboxDataControl&quot; Weight=&quot;40&quot;&gt;&lt;DocVariableName&gt;Absender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StreetAddress&lt;/AbsenderAdressProperty&gt;&lt;EmpfaengerAdressProperty&gt;&lt;/EmpfaengerAdressProperty&gt;&lt;/StepItem&gt;&lt;StepItem Type=&quot;StepItemTextboxDataControl&quot; Weight=&quot;50&quot;&gt;&lt;DocVariableName&gt;Absender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f_PLZ&lt;/Value&gt;&lt;/LocalizedValue&gt;&lt;LocalizedValue&gt;&lt;CultureID&gt;IT&lt;/CultureID&gt;&lt;Value&gt;i_PLZ&lt;/Value&gt;&lt;/LocalizedValue&gt;&lt;LocalizedValue&gt;&lt;CultureID&gt;EN&lt;/CultureID&gt;&lt;Value&gt;e_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Postalcode&lt;/AbsenderAdressProperty&gt;&lt;EmpfaengerAdressProperty&gt;&lt;/EmpfaengerAdressProperty&gt;&lt;/StepItem&gt;&lt;StepItem Type=&quot;StepItemTextboxDataControl&quot; Weight=&quot;60&quot;&gt;&lt;DocVariableName&gt;Absender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DataControl&quot; Weight=&quot;70&quot;&gt;&lt;DocVariableName&gt;Absender_Initiali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nitialen&lt;/Value&gt;&lt;/LocalizedValue&gt;&lt;LocalizedValue&gt;&lt;CultureID&gt;FR&lt;/CultureID&gt;&lt;Value&gt;f_Initialen&lt;/Value&gt;&lt;/LocalizedValue&gt;&lt;LocalizedValue&gt;&lt;CultureID&gt;IT&lt;/CultureID&gt;&lt;Value&gt;i_Initialen&lt;/Value&gt;&lt;/LocalizedValue&gt;&lt;LocalizedValue&gt;&lt;CultureID&gt;EN&lt;/CultureID&gt;&lt;Value&gt;e_Initial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DataControl&quot; Weight=&quot;80&quot;&gt;&lt;DocVariableName&gt;Absender_Departemen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epartement&lt;/Value&gt;&lt;/LocalizedValue&gt;&lt;LocalizedValue&gt;&lt;CultureID&gt;FR&lt;/CultureID&gt;&lt;Value&gt;f_Departement&lt;/Value&gt;&lt;/LocalizedValue&gt;&lt;LocalizedValue&gt;&lt;CultureID&gt;IT&lt;/CultureID&gt;&lt;Value&gt;i_Departement&lt;/Value&gt;&lt;/LocalizedValue&gt;&lt;LocalizedValue&gt;&lt;CultureID&gt;EN&lt;/CultureID&gt;&lt;Value&gt;e_Departemen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EidgDepartment&lt;/AbsenderAdressProperty&gt;&lt;EmpfaengerAdressProperty&gt;&lt;/EmpfaengerAdressProperty&gt;&lt;/StepItem&gt;&lt;StepItem Type=&quot;StepItemTextboxDataControl&quot; Weight=&quot;90&quot;&gt;&lt;DocVariableName&gt;Absender_Bundesam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undesamt&lt;/Value&gt;&lt;/LocalizedValue&gt;&lt;LocalizedValue&gt;&lt;CultureID&gt;FR&lt;/CultureID&gt;&lt;Value&gt;f_Bundesamt&lt;/Value&gt;&lt;/LocalizedValue&gt;&lt;LocalizedValue&gt;&lt;CultureID&gt;IT&lt;/CultureID&gt;&lt;Value&gt;i_Bundesamt&lt;/Value&gt;&lt;/LocalizedValue&gt;&lt;LocalizedValue&gt;&lt;CultureID&gt;EN&lt;/CultureID&gt;&lt;Value&gt;e_Bundesam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AdminDepartment&lt;/AbsenderAdressProperty&gt;&lt;EmpfaengerAdressProperty&gt;&lt;/EmpfaengerAdressProperty&gt;&lt;/StepItem&gt;&lt;StepItem Type=&quot;StepItemTextboxDataControl&quot; Weight=&quot;100&quot;&gt;&lt;DocVariableName&gt;Absender_Abteilung&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bteilung&lt;/Value&gt;&lt;/LocalizedValue&gt;&lt;LocalizedValue&gt;&lt;CultureID&gt;FR&lt;/CultureID&gt;&lt;Value&gt;f_Abteilung&lt;/Value&gt;&lt;/LocalizedValue&gt;&lt;LocalizedValue&gt;&lt;CultureID&gt;IT&lt;/CultureID&gt;&lt;Value&gt;i_Abteilung&lt;/Value&gt;&lt;/LocalizedValue&gt;&lt;LocalizedValue&gt;&lt;CultureID&gt;EN&lt;/CultureID&gt;&lt;Value&gt;e_Abteilung&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Department&lt;/AbsenderAdressProperty&gt;&lt;EmpfaengerAdressProperty&gt;&lt;/EmpfaengerAdressProperty&gt;&lt;/StepItem&gt;&lt;StepItem Type=&quot;StepItemTextboxDataControl&quot; Weight=&quot;110&quot;&gt;&lt;DocVariableName&gt;Absender_Tite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itel&lt;/Value&gt;&lt;/LocalizedValue&gt;&lt;LocalizedValue&gt;&lt;CultureID&gt;FR&lt;/CultureID&gt;&lt;Value&gt;f_Titel&lt;/Value&gt;&lt;/LocalizedValue&gt;&lt;LocalizedValue&gt;&lt;CultureID&gt;IT&lt;/CultureID&gt;&lt;Value&gt;i_Titel&lt;/Value&gt;&lt;/LocalizedValue&gt;&lt;LocalizedValue&gt;&lt;CultureID&gt;EN&lt;/CultureID&gt;&lt;Value&gt;e_Tite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itle&lt;/AbsenderAdressProperty&gt;&lt;EmpfaengerAdressProperty&gt;&lt;/EmpfaengerAdressProperty&gt;&lt;/StepItem&gt;&lt;StepItem Type=&quot;StepItemTextboxDataControl&quot; Weight=&quot;120&quot;&gt;&lt;DocVariableName&gt;Absender_Funkti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unktion&lt;/Value&gt;&lt;/LocalizedValue&gt;&lt;LocalizedValue&gt;&lt;CultureID&gt;FR&lt;/CultureID&gt;&lt;Value&gt;f_Funktion&lt;/Value&gt;&lt;/LocalizedValue&gt;&lt;LocalizedValue&gt;&lt;CultureID&gt;IT&lt;/CultureID&gt;&lt;Value&gt;i_Funktion&lt;/Value&gt;&lt;/LocalizedValue&gt;&lt;LocalizedValue&gt;&lt;CultureID&gt;EN&lt;/CultureID&gt;&lt;Value&gt;e_Funkti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unction&lt;/AbsenderAdressProperty&gt;&lt;EmpfaengerAdressProperty&gt;&lt;/EmpfaengerAdressProperty&gt;&lt;/StepItem&gt;&lt;StepItem Type=&quot;StepItemTextboxDataControl&quot; Weight=&quot;130&quot;&gt;&lt;DocVariableName&gt;Absender_Telef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elefon&lt;/Value&gt;&lt;/LocalizedValue&gt;&lt;LocalizedValue&gt;&lt;CultureID&gt;FR&lt;/CultureID&gt;&lt;Value&gt;Telefon&lt;/Value&gt;&lt;/LocalizedValue&gt;&lt;LocalizedValue&gt;&lt;CultureID&gt;IT&lt;/CultureID&gt;&lt;Value&gt;Telefon&lt;/Value&gt;&lt;/LocalizedValue&gt;&lt;LocalizedValue&gt;&lt;CultureID&gt;EN&lt;/CultureID&gt;&lt;Value&gt;Telef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elephoneNumber&lt;/AbsenderAdressProperty&gt;&lt;EmpfaengerAdressProperty&gt;&lt;/EmpfaengerAdressProperty&gt;&lt;/StepItem&gt;&lt;StepItem Type=&quot;StepItemTextboxDataControl&quot; Weight=&quot;140&quot;&gt;&lt;DocVariableName&gt;Absender_Fax&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ax&lt;/Value&gt;&lt;/LocalizedValue&gt;&lt;LocalizedValue&gt;&lt;CultureID&gt;FR&lt;/CultureID&gt;&lt;Value&gt;Fax&lt;/Value&gt;&lt;/LocalizedValue&gt;&lt;LocalizedValue&gt;&lt;CultureID&gt;IT&lt;/CultureID&gt;&lt;Value&gt;Fax&lt;/Value&gt;&lt;/LocalizedValue&gt;&lt;LocalizedValue&gt;&lt;CultureID&gt;EN&lt;/CultureID&gt;&lt;Value&gt;Fax&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acsimileTelephoneNumber&lt;/AbsenderAdressProperty&gt;&lt;EmpfaengerAdressProperty&gt;&lt;/EmpfaengerAdressProperty&gt;&lt;/StepItem&gt;&lt;StepItem Type=&quot;StepItemTextboxDataControl&quot; Weight=&quot;150&quot;&gt;&lt;DocVariableName&gt;Absender_Mai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Email&lt;/Value&gt;&lt;/LocalizedValue&gt;&lt;LocalizedValue&gt;&lt;CultureID&gt;FR&lt;/CultureID&gt;&lt;Value&gt;Email&lt;/Value&gt;&lt;/LocalizedValue&gt;&lt;LocalizedValue&gt;&lt;CultureID&gt;IT&lt;/CultureID&gt;&lt;Value&gt;Email&lt;/Value&gt;&lt;/LocalizedValue&gt;&lt;LocalizedValue&gt;&lt;CultureID&gt;EN&lt;/CultureID&gt;&lt;Value&gt;Emai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Mail&lt;/AbsenderAdressProperty&gt;&lt;EmpfaengerAdressProperty&gt;&lt;/EmpfaengerAdressProperty&gt;&lt;/StepItem&gt;&lt;StepItem Type=&quot;StepItemTextboxDataControl&quot; Weight=&quot;160&quot;&gt;&lt;DocVariableName&gt;Absender_HomePag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Home Page&lt;/Value&gt;&lt;/LocalizedValue&gt;&lt;LocalizedValue&gt;&lt;CultureID&gt;FR&lt;/CultureID&gt;&lt;Value&gt;Home Page&lt;/Value&gt;&lt;/LocalizedValue&gt;&lt;LocalizedValue&gt;&lt;CultureID&gt;IT&lt;/CultureID&gt;&lt;Value&gt;Home Page&lt;/Value&gt;&lt;/LocalizedValue&gt;&lt;LocalizedValue&gt;&lt;CultureID&gt;EN&lt;/CultureID&gt;&lt;Value&gt;Home Pag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WWWhomepage&lt;/AbsenderAdressProperty&gt;&lt;EmpfaengerAdressProperty&gt;&lt;/EmpfaengerAdressProperty&gt;&lt;/StepItem&gt;&lt;/n.a.&gt;&lt;n.a. Type=&quot;Step&quot; Title=&quot;de=Empfänger#fr=Destinataire#it=Adressato#en=Recipient&quot;&gt;&lt;StepItem Type=&quot;StepItemTextboxDataControl&quot; Weight=&quot;10&quot;&gt;&lt;DocVariableName&gt;Empf_Firma&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irma&lt;/Value&gt;&lt;/LocalizedValue&gt;&lt;LocalizedValue&gt;&lt;CultureID&gt;FR&lt;/CultureID&gt;&lt;Value&gt;f_Firma&lt;/Value&gt;&lt;/LocalizedValue&gt;&lt;LocalizedValue&gt;&lt;CultureID&gt;IT&lt;/CultureID&gt;&lt;Value&gt;i_Firma&lt;/Value&gt;&lt;/LocalizedValue&gt;&lt;LocalizedValue&gt;&lt;CultureID&gt;EN&lt;/CultureID&gt;&lt;Value&gt;e_Firma&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Company&lt;/EmpfaengerAdressProperty&gt;&lt;/StepItem&gt;&lt;StepItem Type=&quot;StepItemTextboxDataControl&quot; Weight=&quot;20&quot;&gt;&lt;DocVariableName&gt;Empf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f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astname&lt;/EmpfaengerAdressProperty&gt;&lt;/StepItem&gt;&lt;StepItem Type=&quot;StepItemTextboxDataControl&quot; Weight=&quot;30&quot;&gt;&lt;DocVariableName&gt;Empf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Givenname&lt;/EmpfaengerAdressProperty&gt;&lt;/StepItem&gt;&lt;StepItem Type=&quot;StepItemTextboxDataControl&quot; Weight=&quot;40&quot;&gt;&lt;DocVariableName&gt;Empf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StreetAddress&lt;/EmpfaengerAdressProperty&gt;&lt;/StepItem&gt;&lt;StepItem Type=&quot;StepItemTextboxDataControl&quot; Weight=&quot;50&quot;&gt;&lt;DocVariableName&gt;Empf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PLZ&lt;/Value&gt;&lt;/LocalizedValue&gt;&lt;LocalizedValue&gt;&lt;CultureID&gt;IT&lt;/CultureID&gt;&lt;Value&gt;PLZ&lt;/Value&gt;&lt;/LocalizedValue&gt;&lt;LocalizedValue&gt;&lt;CultureID&gt;EN&lt;/CultureID&gt;&lt;Value&gt;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Postalcode&lt;/EmpfaengerAdressProperty&gt;&lt;/StepItem&gt;&lt;StepItem Type=&quot;StepItemTextboxDataControl&quot; Weight=&quot;60&quot;&gt;&lt;DocVariableName&gt;Empf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ocation&lt;/EmpfaengerAdressProperty&gt;&lt;/StepItem&gt;&lt;/n.a.&gt;&lt;n.a. Type=&quot;Step&quot; Title=&quot;de=Allgemein#fr=n.a.#it=n.a.#en=n.a.&quot;&gt;&lt;StepItem Type=&quot;StepItemDropDownControl&quot; Weight=&quot;10&quot;&gt;&lt;DocVariableName&gt;Zustella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Zustellart&lt;/Value&gt;&lt;/LocalizedValue&gt;&lt;LocalizedValue&gt;&lt;CultureID&gt;FR&lt;/CultureID&gt;&lt;Value&gt;Mode de distribution&lt;/Value&gt;&lt;/LocalizedValue&gt;&lt;LocalizedValue&gt;&lt;CultureID&gt;IT&lt;/CultureID&gt;&lt;Value&gt;Modo di distributione&lt;/Value&gt;&lt;/LocalizedValue&gt;&lt;LocalizedValue&gt;&lt;CultureID&gt;EN&lt;/CultureID&gt;&lt;Value&gt;e_Zustellart&lt;/Value&gt;&lt;/LocalizedValue&gt;&lt;/Caption&gt;&lt;IsMustField&gt;False&lt;/IsMustField&gt;&lt;Defaultvalues&gt;&lt;LocalizedValue&gt;&lt;CultureID&gt;en&lt;/CultureID&gt;&lt;Value&gt;;Lettre Signature;LSI avec avis de réception;LSI/Express;Express;By Fax;A Post&lt;/Value&gt;&lt;/LocalizedValue&gt;&lt;LocalizedValue&gt;&lt;CultureID&gt;de&lt;/CultureID&gt;&lt;Value&gt;;Lettre Signature;LSI mit Rückschein;LSI/Express;Express;Per Telefax;A-Post;Persönlich ausgehändigt&lt;/Value&gt;&lt;/LocalizedValue&gt;&lt;LocalizedValue&gt;&lt;CultureID&gt;it&lt;/CultureID&gt;&lt;Value&gt;;Lettre Signature;LSI con avviso di ricevuta;LSI/espresso;Espresso;Via telefax;Posta A;Consegnata personalmente&lt;/Value&gt;&lt;/LocalizedValue&gt;&lt;LocalizedValue&gt;&lt;CultureID&gt;fr&lt;/CultureID&gt;&lt;Value&gt;;Lettre Signature;LSI avec avis de réception;LSI/exprès;Exprès;Par télécopie;Courrier A;Remise en main propre&lt;/Value&gt;&lt;/LocalizedValue&gt;&lt;LocalizedValue&gt;&lt;CultureID&gt;es&lt;/CultureID&gt;&lt;Value&gt;;es_Lettre Signature;es_LSI mit Rückschein;LSI/Express;es_Express;es_Per Telefax;es_A-Post;es_Persönlich ausgehändigt&lt;/Value&gt;&lt;/LocalizedValue&gt;&lt;/Defaultvalues&gt;&lt;/StepItem&gt;&lt;StepItem Type=&quot;StepItemDropDownControl&quot; Weight=&quot;20&quot;&gt;&lt;DocVariableName&gt;Klassifizierungsvermerk&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lassifizierungsvermerk&lt;/Value&gt;&lt;/LocalizedValue&gt;&lt;LocalizedValue&gt;&lt;CultureID&gt;FR&lt;/CultureID&gt;&lt;Value&gt;Classification&lt;/Value&gt;&lt;/LocalizedValue&gt;&lt;LocalizedValue&gt;&lt;CultureID&gt;IT&lt;/CultureID&gt;&lt;Value&gt;Classificazione&lt;/Value&gt;&lt;/LocalizedValue&gt;&lt;LocalizedValue&gt;&lt;CultureID&gt;EN&lt;/CultureID&gt;&lt;Value&gt;Classification&lt;/Value&gt;&lt;/LocalizedValue&gt;&lt;/Caption&gt;&lt;IsMustField&gt;False&lt;/IsMustField&gt;&lt;Defaultvalues&gt;&lt;LocalizedValue&gt;&lt;CultureID&gt;en&lt;/CultureID&gt;&lt;Value&gt;;CONFIDENTIAL;SECRET&lt;/Value&gt;&lt;/LocalizedValue&gt;&lt;LocalizedValue&gt;&lt;CultureID&gt;de&lt;/CultureID&gt;&lt;Value&gt;;VERTRAULICH;GEHEIM&lt;/Value&gt;&lt;/LocalizedValue&gt;&lt;LocalizedValue&gt;&lt;CultureID&gt;it&lt;/CultureID&gt;&lt;Value&gt;;CONFIDENZIALE;SEGRETO&lt;/Value&gt;&lt;/LocalizedValue&gt;&lt;LocalizedValue&gt;&lt;CultureID&gt;fr&lt;/CultureID&gt;&lt;Value&gt;;CONFIDENTIEL;SECRET&lt;/Value&gt;&lt;/LocalizedValue&gt;&lt;LocalizedValue&gt;&lt;CultureID&gt;es&lt;/CultureID&gt;&lt;Value&gt;;es_CONFIDENZIALE;es_SEGRETO&lt;/Value&gt;&lt;/LocalizedValue&gt;&lt;/Defaultvalues&gt;&lt;/StepItem&gt;&lt;StepItem Type=&quot;StepItemTextboxControl&quot; Weight=&quot;30&quot;&gt;&lt;DocVariableName&gt;Referenz/Akten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Referenz/Aktenzeichen&lt;/Value&gt;&lt;/LocalizedValue&gt;&lt;LocalizedValue&gt;&lt;CultureID&gt;FR&lt;/CultureID&gt;&lt;Value&gt;f_Referenz/Aktenzeichen&lt;/Value&gt;&lt;/LocalizedValue&gt;&lt;LocalizedValue&gt;&lt;CultureID&gt;IT&lt;/CultureID&gt;&lt;Value&gt;i_Referenz/Aktenzeichen&lt;/Value&gt;&lt;/LocalizedValue&gt;&lt;LocalizedValue&gt;&lt;CultureID&gt;EN&lt;/CultureID&gt;&lt;Value&gt;e_Referenz/Akten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40&quot;&gt;&lt;DocVariableName&gt;Ih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hr Zeichen&lt;/Value&gt;&lt;/LocalizedValue&gt;&lt;LocalizedValue&gt;&lt;CultureID&gt;FR&lt;/CultureID&gt;&lt;Value&gt;Votre réf.&lt;/Value&gt;&lt;/LocalizedValue&gt;&lt;LocalizedValue&gt;&lt;CultureID&gt;IT&lt;/CultureID&gt;&lt;Value&gt;Vs. ref.&lt;/Value&gt;&lt;/LocalizedValue&gt;&lt;LocalizedValue&gt;&lt;CultureID&gt;EN&lt;/CultureID&gt;&lt;Value&gt;Your ref.&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50&quot;&gt;&lt;DocVariableName&gt;Unse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Unser Zeichen&lt;/Value&gt;&lt;/LocalizedValue&gt;&lt;LocalizedValue&gt;&lt;CultureID&gt;FR&lt;/CultureID&gt;&lt;Value&gt;f_Unser Zeichen&lt;/Value&gt;&lt;/LocalizedValue&gt;&lt;LocalizedValue&gt;&lt;CultureID&gt;IT&lt;/CultureID&gt;&lt;Value&gt;i_Unser Zeichen&lt;/Value&gt;&lt;/LocalizedValue&gt;&lt;LocalizedValue&gt;&lt;CultureID&gt;EN&lt;/CultureID&gt;&lt;Value&gt;e_Unser 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Control&quot; Weight=&quot;60&quot;&gt;&lt;DocVariableName&gt;Sachbearbeiter/i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achbearbeiter/in&lt;/Value&gt;&lt;/LocalizedValue&gt;&lt;LocalizedValue&gt;&lt;CultureID&gt;FR&lt;/CultureID&gt;&lt;Value&gt;f_Sachbearbeiter/in&lt;/Value&gt;&lt;/LocalizedValue&gt;&lt;LocalizedValue&gt;&lt;CultureID&gt;IT&lt;/CultureID&gt;&lt;Value&gt;i_Sachbearbeiter/in&lt;/Value&gt;&lt;/LocalizedValue&gt;&lt;LocalizedValue&gt;&lt;CultureID&gt;EN&lt;/CultureID&gt;&lt;Value&gt;e_Sachbearbeiter/i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70&quot;&gt;&lt;DocVariableName&gt;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Lieu&lt;/Value&gt;&lt;/LocalizedValue&gt;&lt;LocalizedValue&gt;&lt;CultureID&gt;IT&lt;/CultureID&gt;&lt;Value&gt;Luogo&lt;/Value&gt;&lt;/LocalizedValue&gt;&lt;LocalizedValue&gt;&lt;CultureID&gt;EN&lt;/CultureID&gt;&lt;Value&gt;Pla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Control&quot; Weight=&quot;80&quot;&gt;&lt;DocVariableName&gt;Datum&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atum&lt;/Value&gt;&lt;/LocalizedValue&gt;&lt;LocalizedValue&gt;&lt;CultureID&gt;FR&lt;/CultureID&gt;&lt;Value&gt;Date&lt;/Value&gt;&lt;/LocalizedValue&gt;&lt;LocalizedValue&gt;&lt;CultureID&gt;IT&lt;/CultureID&gt;&lt;Value&gt;Data&lt;/Value&gt;&lt;/LocalizedValue&gt;&lt;LocalizedValue&gt;&lt;CultureID&gt;EN&lt;/CultureID&gt;&lt;Value&gt;Date&lt;/Value&gt;&lt;/LocalizedValue&gt;&lt;/Caption&gt;&lt;IsMustField&gt;False&lt;/IsMustField&gt;&lt;FieldValidationMode&gt;Datum&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90&quot;&gt;&lt;DocVariableName&gt;Betreff&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treff&lt;/Value&gt;&lt;/LocalizedValue&gt;&lt;LocalizedValue&gt;&lt;CultureID&gt;FR&lt;/CultureID&gt;&lt;Value&gt;Concerne&lt;/Value&gt;&lt;/LocalizedValue&gt;&lt;LocalizedValue&gt;&lt;CultureID&gt;IT&lt;/CultureID&gt;&lt;Value&gt;Concerne&lt;/Value&gt;&lt;/LocalizedValue&gt;&lt;LocalizedValue&gt;&lt;CultureID&gt;EN&lt;/CultureID&gt;&lt;Value&gt;Referen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DropDownControl&quot; Weight=&quot;100&quot;&gt;&lt;DocVariableName&gt;Anred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nrede&lt;/Value&gt;&lt;/LocalizedValue&gt;&lt;LocalizedValue&gt;&lt;CultureID&gt;FR&lt;/CultureID&gt;&lt;Value&gt;Titre&lt;/Value&gt;&lt;/LocalizedValue&gt;&lt;LocalizedValue&gt;&lt;CultureID&gt;IT&lt;/CultureID&gt;&lt;Value&gt;Intestazione&lt;/Value&gt;&lt;/LocalizedValue&gt;&lt;LocalizedValue&gt;&lt;CultureID&gt;EN&lt;/CultureID&gt;&lt;Value&gt;Address&lt;/Value&gt;&lt;/LocalizedValue&gt;&lt;/Caption&gt;&lt;IsMustField&gt;False&lt;/IsMustField&gt;&lt;Defaultvalues&gt;&lt;LocalizedValue&gt;&lt;CultureID&gt;en&lt;/CultureID&gt;&lt;Value&gt;;Dear Mr. ;Dear Sirs ;Dear Mrs. ;To whom it may concern ;Dear Colleagues &lt;/Value&gt;&lt;/LocalizedValue&gt;&lt;LocalizedValue&gt;&lt;CultureID&gt;de&lt;/CultureID&gt;&lt;Value&gt;;Sehr geehrter Herr ;Sehr geehrte Herren ;Sehr geehrte Frau ;Sehr geehrte Damen und Herren ;An alle Mitarbeitenden des &lt;/Value&gt;&lt;/LocalizedValue&gt;&lt;LocalizedValue&gt;&lt;CultureID&gt;it&lt;/CultureID&gt;&lt;Value&gt;;Egregio Signor ;Egregi Signori ;Gentile Signora ;Gentili Signore, egregi Signori ;A tutti i Collaboratori &lt;/Value&gt;&lt;/LocalizedValue&gt;&lt;LocalizedValue&gt;&lt;CultureID&gt;fr&lt;/CultureID&gt;&lt;Value&gt;;Monsieur, Messieurs, ;Madame, ;Mesdames et Messieurs, ;A tous les collaborateurs et collaboratrices du &lt;/Value&gt;&lt;/LocalizedValue&gt;&lt;LocalizedValue&gt;&lt;CultureID&gt;es&lt;/CultureID&gt;&lt;Value&gt;;es_Egregio Signor ;es_Egregi Signori ;es_Gentile Signora ;es_Gentili Signore, es_egregi Signori ;es_A tutti i Collaboratori &lt;/Value&gt;&lt;/LocalizedValue&gt;&lt;/Defaultvalues&gt;&lt;/StepItem&gt;&lt;/n.a.&gt;&lt;n.a. Type=&quot;Step&quot; Title=&quot;de=Beilagen#fr=Beilagen#it=Beilagen#en=Beilagen&quot;&gt;&lt;StepItem Type=&quot;StepItemTextboxControl&quot; Weight=&quot;10&quot;&gt;&lt;DocVariableName&gt;Doppelunterschrift_zeile1&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1.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20&quot;&gt;&lt;DocVariableName&gt;Doppelunterschrift_zeile2&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2.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Separator&quot; Weight=&quot;30&quot;&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StepItem&gt;&lt;StepItem Type=&quot;StepItemTextAreaControl&quot; Weight=&quot;40&quot;&gt;&lt;DocVariableName&gt;Beilag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ilagen&lt;/Value&gt;&lt;/LocalizedValue&gt;&lt;LocalizedValue&gt;&lt;CultureID&gt;FR&lt;/CultureID&gt;&lt;Value&gt;f_Beilagen&lt;/Value&gt;&lt;/LocalizedValue&gt;&lt;LocalizedValue&gt;&lt;CultureID&gt;IT&lt;/CultureID&gt;&lt;Value&gt;i_Beilagen&lt;/Value&gt;&lt;/LocalizedValue&gt;&lt;LocalizedValue&gt;&lt;CultureID&gt;EN&lt;/CultureID&gt;&lt;Value&gt;e_Beilage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AreaControl&quot; Weight=&quot;50&quot;&gt;&lt;DocVariableName&gt;Kopie_a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opie an&lt;/Value&gt;&lt;/LocalizedValue&gt;&lt;LocalizedValue&gt;&lt;CultureID&gt;FR&lt;/CultureID&gt;&lt;Value&gt;f_Kopie an&lt;/Value&gt;&lt;/LocalizedValue&gt;&lt;LocalizedValue&gt;&lt;CultureID&gt;IT&lt;/CultureID&gt;&lt;Value&gt;i_Kopie an&lt;/Value&gt;&lt;/LocalizedValue&gt;&lt;LocalizedValue&gt;&lt;CultureID&gt;EN&lt;/CultureID&gt;&lt;Value&gt;e_Kopie a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n.a.&gt;&lt;n.a. Type=&quot;Step&quot; Title=&quot;de=Logo#fr=Logo#it=Logo#en=Logo&quot;&gt;&lt;StepItem Type=&quot;StepItemTextLogoControl&quot; Weight=&quot;10&quot;&gt;&lt;ContinueWithLogo&gt;False&lt;/ContinueWithLogo&gt;&lt;SelectedDisplayOption&gt;Logo Auswahl farbig und S/W mit Folgeseitewahl zulassen&lt;/SelectedDisplayOption&gt;&lt;SelectedDirectGeneration&gt;&lt;/SelectedDirectGeneration&gt;&lt;LogoMode&gt;blackAndWhite&lt;/LogoMode&gt;&lt;/StepItem&gt;&lt;/n.a.&gt;&lt;/DocumentDefinition&gt;"/>
    <w:docVar w:name="Ihr_Zeichen" w:val="Ihr_Zeichen"/>
    <w:docVar w:name="Klassifizierungsvermerk" w:val="Klassifizierungsvermerk"/>
    <w:docVar w:name="Kopie_an" w:val="Kopie_an"/>
    <w:docVar w:name="Kurzzeichen" w:val="unserzeichen_esa"/>
    <w:docVar w:name="OrgEinheit" w:val="Bundeskriminalpolizei"/>
    <w:docVar w:name="Ort" w:val="Ort"/>
    <w:docVar w:name="PostAbs" w:val="3003 Bern-Zollikofen, SA, ISC EJPD, Industriestrasse 1, Postfach"/>
    <w:docVar w:name="PP" w:val="PP"/>
    <w:docVar w:name="Referenz/Aktenzeichen" w:val="Referenz/Aktenzeichen"/>
    <w:docVar w:name="Sachbearbeiter/in" w:val="Sachbearbeiter/in"/>
    <w:docVar w:name="Settings" w:val="&lt;Settings autoTextPath=&quot;&quot; recieverEnableOutlook=&quot;True&quot; recieverEnableLocalAddress=&quot;True&quot; documentLanguages=&quot;en|fr|de|it|es&quot; /&gt;"/>
    <w:docVar w:name="Unser_Zeichen" w:val="Unser_Zeichen"/>
    <w:docVar w:name="Zustellart" w:val="Zustellart"/>
  </w:docVars>
  <w:rsids>
    <w:rsidRoot w:val="009F0702"/>
    <w:rsid w:val="002E2A5E"/>
    <w:rsid w:val="005A17E4"/>
    <w:rsid w:val="006210FF"/>
    <w:rsid w:val="007805EC"/>
    <w:rsid w:val="00947772"/>
    <w:rsid w:val="009B7852"/>
    <w:rsid w:val="009F0702"/>
    <w:rsid w:val="009F7C12"/>
    <w:rsid w:val="00A07FBC"/>
    <w:rsid w:val="00A16566"/>
    <w:rsid w:val="00A21865"/>
    <w:rsid w:val="00A21BFC"/>
    <w:rsid w:val="00A92AE1"/>
    <w:rsid w:val="00AB537C"/>
    <w:rsid w:val="00BC5FA2"/>
    <w:rsid w:val="00E905F9"/>
    <w:rsid w:val="00EA579C"/>
    <w:rsid w:val="00FD1439"/>
  </w:rsids>
  <m:mathPr>
    <m:mathFont m:val="Cambria Math"/>
    <m:brkBin m:val="before"/>
    <m:brkBinSub m:val="--"/>
    <m:smallFrac/>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4A76543"/>
  <w15:chartTrackingRefBased/>
  <w15:docId w15:val="{874BF698-9DC4-4297-8A79-D8EADA14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60" w:lineRule="atLeast"/>
    </w:pPr>
    <w:rPr>
      <w:rFonts w:ascii="Arial" w:hAnsi="Arial"/>
    </w:rPr>
  </w:style>
  <w:style w:type="paragraph" w:styleId="berschrift1">
    <w:name w:val="heading 1"/>
    <w:basedOn w:val="Standard"/>
    <w:next w:val="Standard"/>
    <w:link w:val="berschrift1Zchn"/>
    <w:uiPriority w:val="9"/>
    <w:qFormat/>
    <w:pPr>
      <w:keepNext/>
      <w:spacing w:line="360" w:lineRule="atLeast"/>
      <w:outlineLvl w:val="0"/>
    </w:pPr>
    <w:rPr>
      <w:b/>
      <w:kern w:val="32"/>
      <w:sz w:val="28"/>
    </w:rPr>
  </w:style>
  <w:style w:type="paragraph" w:styleId="berschrift2">
    <w:name w:val="heading 2"/>
    <w:basedOn w:val="Standard"/>
    <w:next w:val="Standard"/>
    <w:qFormat/>
    <w:pPr>
      <w:keepNext/>
      <w:numPr>
        <w:ilvl w:val="1"/>
        <w:numId w:val="22"/>
      </w:numPr>
      <w:outlineLvl w:val="1"/>
    </w:pPr>
    <w:rPr>
      <w:b/>
    </w:rPr>
  </w:style>
  <w:style w:type="paragraph" w:styleId="berschrift3">
    <w:name w:val="heading 3"/>
    <w:basedOn w:val="Standard"/>
    <w:next w:val="Standard"/>
    <w:qFormat/>
    <w:pPr>
      <w:keepNext/>
      <w:numPr>
        <w:ilvl w:val="2"/>
        <w:numId w:val="23"/>
      </w:numPr>
      <w:outlineLvl w:val="2"/>
    </w:pPr>
  </w:style>
  <w:style w:type="paragraph" w:styleId="berschrift4">
    <w:name w:val="heading 4"/>
    <w:basedOn w:val="Standard"/>
    <w:next w:val="Standard"/>
    <w:qFormat/>
    <w:pPr>
      <w:keepNext/>
      <w:outlineLvl w:val="3"/>
    </w:pPr>
    <w:rPr>
      <w:b/>
      <w:bCs/>
      <w:sz w:val="24"/>
      <w:szCs w:val="24"/>
      <w:lang w:eastAsia="en-US"/>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paragraph" w:styleId="berschrift8">
    <w:name w:val="heading 8"/>
    <w:basedOn w:val="Standard"/>
    <w:next w:val="Standard"/>
    <w:qFormat/>
    <w:pPr>
      <w:spacing w:before="240" w:after="60"/>
      <w:outlineLvl w:val="7"/>
    </w:pPr>
    <w:rPr>
      <w:rFonts w:ascii="Times New Roman" w:hAnsi="Times New Roman"/>
      <w:i/>
      <w:iCs/>
      <w:sz w:val="24"/>
      <w:szCs w:val="24"/>
    </w:rPr>
  </w:style>
  <w:style w:type="paragraph" w:styleId="berschrift9">
    <w:name w:val="heading 9"/>
    <w:basedOn w:val="Standard"/>
    <w:next w:val="Standard"/>
    <w:qFormat/>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semiHidden/>
    <w:pPr>
      <w:ind w:left="425" w:hanging="425"/>
    </w:pPr>
  </w:style>
  <w:style w:type="paragraph" w:styleId="Aufzhlungszeichen">
    <w:name w:val="List Bullet"/>
    <w:basedOn w:val="Standard"/>
    <w:pPr>
      <w:numPr>
        <w:numId w:val="1"/>
      </w:numPr>
    </w:pPr>
  </w:style>
  <w:style w:type="paragraph" w:styleId="Aufzhlungszeichen2">
    <w:name w:val="List Bullet 2"/>
    <w:basedOn w:val="Aufzhlungszeichen"/>
    <w:pPr>
      <w:numPr>
        <w:numId w:val="2"/>
      </w:numPr>
      <w:tabs>
        <w:tab w:val="clear" w:pos="643"/>
        <w:tab w:val="num" w:pos="851"/>
      </w:tabs>
      <w:ind w:left="851" w:hanging="426"/>
    </w:pPr>
  </w:style>
  <w:style w:type="paragraph" w:styleId="Aufzhlungszeichen3">
    <w:name w:val="List Bullet 3"/>
    <w:basedOn w:val="Standard"/>
    <w:pPr>
      <w:numPr>
        <w:numId w:val="3"/>
      </w:numPr>
      <w:tabs>
        <w:tab w:val="clear" w:pos="926"/>
        <w:tab w:val="num" w:pos="1276"/>
      </w:tabs>
      <w:ind w:left="1276" w:hanging="425"/>
    </w:pPr>
  </w:style>
  <w:style w:type="paragraph" w:styleId="Aufzhlungszeichen4">
    <w:name w:val="List Bullet 4"/>
    <w:basedOn w:val="Standard"/>
    <w:pPr>
      <w:numPr>
        <w:numId w:val="4"/>
      </w:numPr>
      <w:tabs>
        <w:tab w:val="clear" w:pos="1209"/>
        <w:tab w:val="num" w:pos="1701"/>
      </w:tabs>
      <w:ind w:left="1701" w:hanging="425"/>
    </w:pPr>
  </w:style>
  <w:style w:type="paragraph" w:styleId="Aufzhlungszeichen5">
    <w:name w:val="List Bullet 5"/>
    <w:basedOn w:val="Standard"/>
    <w:pPr>
      <w:numPr>
        <w:numId w:val="5"/>
      </w:numPr>
      <w:tabs>
        <w:tab w:val="clear" w:pos="1492"/>
        <w:tab w:val="num" w:pos="2126"/>
      </w:tabs>
      <w:ind w:left="2126" w:hanging="425"/>
    </w:pPr>
  </w:style>
  <w:style w:type="paragraph" w:styleId="Blocktext">
    <w:name w:val="Block Text"/>
    <w:basedOn w:val="Standard"/>
    <w:pPr>
      <w:spacing w:after="120"/>
      <w:ind w:left="851" w:right="851"/>
    </w:pPr>
  </w:style>
  <w:style w:type="paragraph" w:styleId="Fuzeile">
    <w:name w:val="footer"/>
    <w:basedOn w:val="Standard"/>
    <w:link w:val="FuzeileZchn"/>
    <w:uiPriority w:val="99"/>
    <w:pPr>
      <w:suppressAutoHyphens/>
      <w:spacing w:line="160" w:lineRule="atLeast"/>
    </w:pPr>
    <w:rPr>
      <w:noProof/>
      <w:sz w:val="12"/>
    </w:rPr>
  </w:style>
  <w:style w:type="paragraph" w:styleId="Gruformel">
    <w:name w:val="Closing"/>
    <w:basedOn w:val="Standard"/>
    <w:pPr>
      <w:ind w:left="4252"/>
    </w:pPr>
  </w:style>
  <w:style w:type="paragraph" w:styleId="Index1">
    <w:name w:val="index 1"/>
    <w:basedOn w:val="Standard"/>
    <w:next w:val="Standard"/>
    <w:semiHidden/>
    <w:pPr>
      <w:ind w:left="425" w:hanging="425"/>
    </w:pPr>
  </w:style>
  <w:style w:type="paragraph" w:styleId="Index2">
    <w:name w:val="index 2"/>
    <w:basedOn w:val="Standard"/>
    <w:next w:val="Standard"/>
    <w:semiHidden/>
    <w:pPr>
      <w:ind w:left="851" w:hanging="851"/>
    </w:pPr>
  </w:style>
  <w:style w:type="paragraph" w:styleId="Index3">
    <w:name w:val="index 3"/>
    <w:basedOn w:val="Standard"/>
    <w:next w:val="Standard"/>
    <w:semiHidden/>
    <w:pPr>
      <w:ind w:left="1276" w:hanging="1276"/>
    </w:pPr>
  </w:style>
  <w:style w:type="paragraph" w:styleId="Index4">
    <w:name w:val="index 4"/>
    <w:basedOn w:val="Standard"/>
    <w:next w:val="Standard"/>
    <w:semiHidden/>
    <w:pPr>
      <w:ind w:left="1701" w:hanging="1701"/>
    </w:pPr>
  </w:style>
  <w:style w:type="paragraph" w:styleId="Index5">
    <w:name w:val="index 5"/>
    <w:basedOn w:val="Standard"/>
    <w:next w:val="Standard"/>
    <w:semiHidden/>
    <w:pPr>
      <w:ind w:left="2126" w:hanging="2126"/>
    </w:pPr>
  </w:style>
  <w:style w:type="paragraph" w:styleId="Index6">
    <w:name w:val="index 6"/>
    <w:basedOn w:val="Standard"/>
    <w:next w:val="Standard"/>
    <w:semiHidden/>
    <w:pPr>
      <w:ind w:left="2552" w:hanging="2552"/>
    </w:pPr>
  </w:style>
  <w:style w:type="paragraph" w:styleId="Index7">
    <w:name w:val="index 7"/>
    <w:basedOn w:val="Standard"/>
    <w:next w:val="Standard"/>
    <w:semiHidden/>
    <w:pPr>
      <w:ind w:left="2977" w:hanging="2977"/>
    </w:pPr>
  </w:style>
  <w:style w:type="paragraph" w:styleId="Index8">
    <w:name w:val="index 8"/>
    <w:basedOn w:val="Standard"/>
    <w:next w:val="Standard"/>
    <w:semiHidden/>
    <w:pPr>
      <w:ind w:left="3402" w:hanging="3402"/>
    </w:pPr>
  </w:style>
  <w:style w:type="paragraph" w:styleId="Index9">
    <w:name w:val="index 9"/>
    <w:basedOn w:val="Standard"/>
    <w:next w:val="Standard"/>
    <w:semiHidden/>
    <w:pPr>
      <w:ind w:left="3827" w:hanging="3827"/>
    </w:pPr>
  </w:style>
  <w:style w:type="paragraph" w:styleId="Kopfzeile">
    <w:name w:val="header"/>
    <w:basedOn w:val="Standard"/>
    <w:pPr>
      <w:suppressAutoHyphens/>
      <w:spacing w:line="200" w:lineRule="atLeast"/>
    </w:pPr>
    <w:rPr>
      <w:noProof/>
      <w:sz w:val="15"/>
    </w:rPr>
  </w:style>
  <w:style w:type="paragraph" w:customStyle="1" w:styleId="KopfzeileDepartement">
    <w:name w:val="KopfzeileDepartement"/>
    <w:basedOn w:val="Kopfzeile"/>
    <w:next w:val="Kopfzeile"/>
    <w:uiPriority w:val="3"/>
    <w:pPr>
      <w:spacing w:after="80"/>
    </w:pPr>
  </w:style>
  <w:style w:type="paragraph" w:customStyle="1" w:styleId="KopfzeileFett">
    <w:name w:val="KopfzeileFett"/>
    <w:basedOn w:val="Kopfzeile"/>
    <w:next w:val="Kopfzeile"/>
    <w:uiPriority w:val="3"/>
    <w:rPr>
      <w:b/>
    </w:rPr>
  </w:style>
  <w:style w:type="paragraph" w:styleId="Liste">
    <w:name w:val="List"/>
    <w:basedOn w:val="Standard"/>
    <w:pPr>
      <w:numPr>
        <w:numId w:val="6"/>
      </w:numPr>
    </w:pPr>
  </w:style>
  <w:style w:type="paragraph" w:styleId="Liste2">
    <w:name w:val="List 2"/>
    <w:basedOn w:val="Standard"/>
    <w:pPr>
      <w:numPr>
        <w:numId w:val="7"/>
      </w:numPr>
    </w:pPr>
  </w:style>
  <w:style w:type="paragraph" w:styleId="Liste3">
    <w:name w:val="List 3"/>
    <w:basedOn w:val="Standard"/>
    <w:pPr>
      <w:numPr>
        <w:numId w:val="8"/>
      </w:numPr>
    </w:pPr>
  </w:style>
  <w:style w:type="paragraph" w:styleId="Liste4">
    <w:name w:val="List 4"/>
    <w:basedOn w:val="Standard"/>
    <w:pPr>
      <w:numPr>
        <w:numId w:val="9"/>
      </w:numPr>
    </w:pPr>
  </w:style>
  <w:style w:type="paragraph" w:styleId="Liste5">
    <w:name w:val="List 5"/>
    <w:basedOn w:val="Standard"/>
    <w:pPr>
      <w:numPr>
        <w:numId w:val="10"/>
      </w:numPr>
    </w:pPr>
  </w:style>
  <w:style w:type="paragraph" w:styleId="Listenfortsetzung">
    <w:name w:val="List Continue"/>
    <w:basedOn w:val="Standard"/>
    <w:pPr>
      <w:numPr>
        <w:numId w:val="11"/>
      </w:numPr>
    </w:pPr>
  </w:style>
  <w:style w:type="paragraph" w:styleId="Listenfortsetzung2">
    <w:name w:val="List Continue 2"/>
    <w:basedOn w:val="Standard"/>
    <w:pPr>
      <w:numPr>
        <w:numId w:val="12"/>
      </w:numPr>
    </w:pPr>
  </w:style>
  <w:style w:type="paragraph" w:styleId="Listenfortsetzung3">
    <w:name w:val="List Continue 3"/>
    <w:basedOn w:val="Standard"/>
    <w:pPr>
      <w:numPr>
        <w:numId w:val="13"/>
      </w:numPr>
    </w:pPr>
  </w:style>
  <w:style w:type="paragraph" w:styleId="Listenfortsetzung4">
    <w:name w:val="List Continue 4"/>
    <w:basedOn w:val="Standard"/>
    <w:pPr>
      <w:numPr>
        <w:numId w:val="14"/>
      </w:numPr>
    </w:pPr>
  </w:style>
  <w:style w:type="paragraph" w:styleId="Listenfortsetzung5">
    <w:name w:val="List Continue 5"/>
    <w:basedOn w:val="Standard"/>
    <w:pPr>
      <w:numPr>
        <w:numId w:val="15"/>
      </w:numPr>
    </w:pPr>
  </w:style>
  <w:style w:type="paragraph" w:styleId="Listennummer">
    <w:name w:val="List Number"/>
    <w:basedOn w:val="Standard"/>
    <w:pPr>
      <w:numPr>
        <w:numId w:val="16"/>
      </w:numPr>
      <w:tabs>
        <w:tab w:val="clear" w:pos="360"/>
        <w:tab w:val="num" w:pos="425"/>
      </w:tabs>
      <w:ind w:left="425" w:hanging="425"/>
    </w:pPr>
  </w:style>
  <w:style w:type="paragraph" w:styleId="Listennummer2">
    <w:name w:val="List Number 2"/>
    <w:basedOn w:val="Standard"/>
    <w:pPr>
      <w:numPr>
        <w:numId w:val="17"/>
      </w:numPr>
      <w:tabs>
        <w:tab w:val="clear" w:pos="643"/>
        <w:tab w:val="num" w:pos="851"/>
      </w:tabs>
      <w:ind w:left="851" w:hanging="426"/>
    </w:pPr>
  </w:style>
  <w:style w:type="paragraph" w:styleId="Listennummer3">
    <w:name w:val="List Number 3"/>
    <w:basedOn w:val="Standard"/>
    <w:pPr>
      <w:numPr>
        <w:numId w:val="18"/>
      </w:numPr>
      <w:tabs>
        <w:tab w:val="clear" w:pos="926"/>
        <w:tab w:val="num" w:pos="1276"/>
      </w:tabs>
      <w:ind w:left="1276" w:hanging="425"/>
    </w:pPr>
  </w:style>
  <w:style w:type="paragraph" w:styleId="Listennummer4">
    <w:name w:val="List Number 4"/>
    <w:basedOn w:val="Standard"/>
    <w:pPr>
      <w:numPr>
        <w:numId w:val="19"/>
      </w:numPr>
      <w:tabs>
        <w:tab w:val="clear" w:pos="1209"/>
        <w:tab w:val="num" w:pos="1701"/>
      </w:tabs>
      <w:ind w:left="1701" w:hanging="425"/>
    </w:pPr>
  </w:style>
  <w:style w:type="paragraph" w:styleId="Listennummer5">
    <w:name w:val="List Number 5"/>
    <w:basedOn w:val="Standard"/>
    <w:pPr>
      <w:numPr>
        <w:numId w:val="20"/>
      </w:numPr>
      <w:tabs>
        <w:tab w:val="clear" w:pos="1492"/>
        <w:tab w:val="num" w:pos="2126"/>
      </w:tabs>
      <w:ind w:left="2126" w:hanging="425"/>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Rechtsgrundlagenverzeichnis">
    <w:name w:val="table of authorities"/>
    <w:basedOn w:val="Standard"/>
    <w:next w:val="Standard"/>
    <w:semiHidden/>
    <w:pPr>
      <w:ind w:left="425" w:hanging="425"/>
    </w:pPr>
  </w:style>
  <w:style w:type="paragraph" w:customStyle="1" w:styleId="Referenz">
    <w:name w:val="Referenz"/>
    <w:basedOn w:val="Standard"/>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Seitenzahl">
    <w:name w:val="page number"/>
    <w:basedOn w:val="Absatz-Standardschriftart"/>
    <w:rPr>
      <w:rFonts w:ascii="Arial" w:hAnsi="Arial"/>
      <w:dstrike w:val="0"/>
      <w:color w:val="auto"/>
      <w:sz w:val="14"/>
      <w:vertAlign w:val="baseline"/>
    </w:rPr>
  </w:style>
  <w:style w:type="paragraph" w:styleId="StandardWeb">
    <w:name w:val="Normal (Web)"/>
    <w:basedOn w:val="Standard"/>
    <w:rPr>
      <w:sz w:val="24"/>
      <w:szCs w:val="24"/>
    </w:rPr>
  </w:style>
  <w:style w:type="paragraph" w:customStyle="1" w:styleId="StandardFett">
    <w:name w:val="StandardFett"/>
    <w:basedOn w:val="Standard"/>
    <w:next w:val="Standard"/>
    <w:rPr>
      <w:b/>
    </w:rPr>
  </w:style>
  <w:style w:type="paragraph" w:styleId="Textkrper">
    <w:name w:val="Body Text"/>
    <w:basedOn w:val="Standard"/>
    <w:pPr>
      <w:spacing w:after="120"/>
    </w:pPr>
  </w:style>
  <w:style w:type="paragraph" w:styleId="Textkrper-Zeileneinzug">
    <w:name w:val="Body Text Indent"/>
    <w:basedOn w:val="Standard"/>
    <w:pPr>
      <w:spacing w:after="120"/>
      <w:ind w:left="425"/>
    </w:pPr>
  </w:style>
  <w:style w:type="paragraph" w:styleId="Textkrper-Einzug2">
    <w:name w:val="Body Text Indent 2"/>
    <w:basedOn w:val="Standard"/>
    <w:pPr>
      <w:spacing w:after="120" w:line="480" w:lineRule="auto"/>
      <w:ind w:left="425"/>
    </w:pPr>
  </w:style>
  <w:style w:type="paragraph" w:styleId="Textkrper-Einzug3">
    <w:name w:val="Body Text Indent 3"/>
    <w:basedOn w:val="Standard"/>
    <w:pPr>
      <w:spacing w:after="120"/>
      <w:ind w:left="425"/>
    </w:pPr>
    <w:rPr>
      <w:sz w:val="16"/>
      <w:szCs w:val="16"/>
    </w:rPr>
  </w:style>
  <w:style w:type="paragraph" w:styleId="Textkrper-Erstzeileneinzug">
    <w:name w:val="Body Text First Indent"/>
    <w:basedOn w:val="Textkrper"/>
    <w:pPr>
      <w:ind w:firstLine="425"/>
    </w:pPr>
  </w:style>
  <w:style w:type="paragraph" w:styleId="Textkrper-Erstzeileneinzug2">
    <w:name w:val="Body Text First Indent 2"/>
    <w:basedOn w:val="Textkrper-Zeileneinzug"/>
    <w:pPr>
      <w:ind w:firstLine="879"/>
    </w:pPr>
  </w:style>
  <w:style w:type="paragraph" w:styleId="Titel">
    <w:name w:val="Title"/>
    <w:basedOn w:val="Standard"/>
    <w:next w:val="Standard"/>
    <w:qFormat/>
    <w:pPr>
      <w:keepNext/>
      <w:spacing w:line="360" w:lineRule="atLeast"/>
    </w:pPr>
    <w:rPr>
      <w:rFonts w:cs="Arial"/>
      <w:b/>
      <w:bCs/>
      <w:kern w:val="28"/>
      <w:sz w:val="28"/>
      <w:szCs w:val="32"/>
    </w:rPr>
  </w:style>
  <w:style w:type="paragraph" w:styleId="Untertitel">
    <w:name w:val="Subtitle"/>
    <w:basedOn w:val="Standard"/>
    <w:next w:val="Standard"/>
    <w:qFormat/>
    <w:rPr>
      <w:rFonts w:cs="Arial"/>
      <w:b/>
      <w:szCs w:val="24"/>
    </w:rPr>
  </w:style>
  <w:style w:type="paragraph" w:styleId="Verzeichnis1">
    <w:name w:val="toc 1"/>
    <w:basedOn w:val="Standard"/>
    <w:next w:val="Standard"/>
    <w:semiHidden/>
    <w:pPr>
      <w:tabs>
        <w:tab w:val="left" w:pos="851"/>
        <w:tab w:val="right" w:pos="9072"/>
      </w:tabs>
      <w:spacing w:before="240"/>
      <w:ind w:left="851" w:hanging="851"/>
    </w:pPr>
    <w:rPr>
      <w:b/>
      <w:sz w:val="24"/>
    </w:rPr>
  </w:style>
  <w:style w:type="paragraph" w:styleId="Verzeichnis2">
    <w:name w:val="toc 2"/>
    <w:basedOn w:val="Standard"/>
    <w:next w:val="Standard"/>
    <w:semiHidden/>
    <w:pPr>
      <w:tabs>
        <w:tab w:val="left" w:pos="850"/>
        <w:tab w:val="right" w:leader="dot" w:pos="9072"/>
      </w:tabs>
      <w:spacing w:before="60"/>
      <w:ind w:left="851" w:hanging="851"/>
    </w:pPr>
  </w:style>
  <w:style w:type="paragraph" w:styleId="Verzeichnis3">
    <w:name w:val="toc 3"/>
    <w:basedOn w:val="Standard"/>
    <w:next w:val="Standard"/>
    <w:semiHidden/>
    <w:pPr>
      <w:tabs>
        <w:tab w:val="left" w:pos="850"/>
        <w:tab w:val="right" w:leader="dot" w:pos="9072"/>
      </w:tabs>
      <w:spacing w:before="60"/>
      <w:ind w:left="851" w:hanging="851"/>
    </w:pPr>
  </w:style>
  <w:style w:type="character" w:styleId="Zeilennummer">
    <w:name w:val="line number"/>
    <w:basedOn w:val="Absatz-Standardschriftart"/>
  </w:style>
  <w:style w:type="paragraph" w:styleId="Anrede">
    <w:name w:val="Salutation"/>
    <w:basedOn w:val="Standard"/>
    <w:next w:val="Standard"/>
  </w:style>
  <w:style w:type="paragraph" w:styleId="Beschriftung">
    <w:name w:val="caption"/>
    <w:basedOn w:val="Standard"/>
    <w:next w:val="Standard"/>
    <w:qFormat/>
    <w:pPr>
      <w:spacing w:before="120" w:after="120"/>
    </w:pPr>
    <w:rPr>
      <w:b/>
      <w:bCs/>
    </w:r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style>
  <w:style w:type="paragraph" w:styleId="Fu-Endnotenberschrift">
    <w:name w:val="Note Heading"/>
    <w:basedOn w:val="Standard"/>
    <w:next w:val="Standard"/>
  </w:style>
  <w:style w:type="paragraph" w:styleId="Funotentext">
    <w:name w:val="footnote text"/>
    <w:basedOn w:val="Standard"/>
    <w:semiHidden/>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r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semiHidden/>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NurText">
    <w:name w:val="Plain Text"/>
    <w:basedOn w:val="Standard"/>
    <w:rPr>
      <w:rFonts w:ascii="Courier New" w:hAnsi="Courier New" w:cs="Courier New"/>
    </w:rPr>
  </w:style>
  <w:style w:type="paragraph" w:styleId="RGV-berschrift">
    <w:name w:val="toa heading"/>
    <w:basedOn w:val="Standard"/>
    <w:next w:val="Standard"/>
    <w:semiHidden/>
    <w:pPr>
      <w:spacing w:before="120"/>
    </w:pPr>
    <w:rPr>
      <w:rFonts w:cs="Arial"/>
      <w:b/>
      <w:bCs/>
      <w:sz w:val="24"/>
      <w:szCs w:val="24"/>
    </w:rPr>
  </w:style>
  <w:style w:type="paragraph" w:styleId="Standardeinzug">
    <w:name w:val="Normal Indent"/>
    <w:basedOn w:val="Standard"/>
    <w:pPr>
      <w:ind w:left="425"/>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Umschlagabsenderadresse">
    <w:name w:val="envelope return"/>
    <w:basedOn w:val="Standard"/>
    <w:rPr>
      <w:rFonts w:cs="Arial"/>
    </w:rPr>
  </w:style>
  <w:style w:type="paragraph" w:styleId="Umschlagadresse">
    <w:name w:val="envelope address"/>
    <w:basedOn w:val="Standard"/>
    <w:pPr>
      <w:framePr w:w="7920" w:h="1980" w:hRule="exact" w:hSpace="180" w:wrap="auto" w:hAnchor="page" w:xAlign="center" w:yAlign="bottom"/>
      <w:ind w:left="2880"/>
    </w:pPr>
    <w:rPr>
      <w:rFonts w:cs="Arial"/>
      <w:sz w:val="24"/>
      <w:szCs w:val="24"/>
    </w:rPr>
  </w:style>
  <w:style w:type="paragraph" w:styleId="Unterschrift">
    <w:name w:val="Signature"/>
    <w:basedOn w:val="Standard"/>
    <w:pPr>
      <w:ind w:left="4252"/>
    </w:pPr>
  </w:style>
  <w:style w:type="paragraph" w:styleId="Verzeichnis4">
    <w:name w:val="toc 4"/>
    <w:basedOn w:val="Standard"/>
    <w:next w:val="Standard"/>
    <w:semiHidden/>
    <w:pPr>
      <w:ind w:left="600"/>
    </w:pPr>
  </w:style>
  <w:style w:type="paragraph" w:styleId="Verzeichnis5">
    <w:name w:val="toc 5"/>
    <w:basedOn w:val="Standard"/>
    <w:next w:val="Standard"/>
    <w:semiHidden/>
    <w:pPr>
      <w:ind w:left="800"/>
    </w:pPr>
  </w:style>
  <w:style w:type="paragraph" w:styleId="Verzeichnis6">
    <w:name w:val="toc 6"/>
    <w:basedOn w:val="Standard"/>
    <w:next w:val="Standard"/>
    <w:semiHidden/>
    <w:pPr>
      <w:ind w:left="1000"/>
    </w:pPr>
  </w:style>
  <w:style w:type="paragraph" w:styleId="Verzeichnis7">
    <w:name w:val="toc 7"/>
    <w:basedOn w:val="Standard"/>
    <w:next w:val="Standard"/>
    <w:semiHidden/>
    <w:pPr>
      <w:ind w:left="1200"/>
    </w:pPr>
  </w:style>
  <w:style w:type="paragraph" w:styleId="Verzeichnis8">
    <w:name w:val="toc 8"/>
    <w:basedOn w:val="Standard"/>
    <w:next w:val="Standard"/>
    <w:semiHidden/>
    <w:pPr>
      <w:ind w:left="1400"/>
    </w:pPr>
  </w:style>
  <w:style w:type="paragraph" w:styleId="Verzeichnis9">
    <w:name w:val="toc 9"/>
    <w:basedOn w:val="Standard"/>
    <w:next w:val="Standard"/>
    <w:semiHidden/>
    <w:pPr>
      <w:ind w:left="1600"/>
    </w:pPr>
  </w:style>
  <w:style w:type="paragraph" w:customStyle="1" w:styleId="ListStrich">
    <w:name w:val="List_Strich"/>
    <w:basedOn w:val="Standard"/>
    <w:pPr>
      <w:numPr>
        <w:numId w:val="25"/>
      </w:numPr>
    </w:pPr>
  </w:style>
  <w:style w:type="paragraph" w:customStyle="1" w:styleId="ListPunkt">
    <w:name w:val="List_Punkt"/>
    <w:basedOn w:val="Standard"/>
    <w:pPr>
      <w:numPr>
        <w:numId w:val="24"/>
      </w:numPr>
    </w:pPr>
  </w:style>
  <w:style w:type="paragraph" w:customStyle="1" w:styleId="ListNum">
    <w:name w:val="List_Num"/>
    <w:basedOn w:val="Standard"/>
    <w:pPr>
      <w:numPr>
        <w:numId w:val="26"/>
      </w:numPr>
    </w:pPr>
  </w:style>
  <w:style w:type="paragraph" w:customStyle="1" w:styleId="ListAlpha">
    <w:name w:val="List_Alpha"/>
    <w:basedOn w:val="Standard"/>
    <w:pPr>
      <w:numPr>
        <w:numId w:val="27"/>
      </w:numPr>
    </w:pPr>
  </w:style>
  <w:style w:type="table" w:styleId="Tabellenraster">
    <w:name w:val="Table Grid"/>
    <w:basedOn w:val="NormaleTabell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styleId="Kommentarzeichen">
    <w:name w:val="annotation reference"/>
    <w:basedOn w:val="Absatz-Standardschriftart"/>
    <w:semiHidden/>
    <w:rPr>
      <w:sz w:val="16"/>
      <w:szCs w:val="16"/>
    </w:rPr>
  </w:style>
  <w:style w:type="paragraph" w:styleId="Kommentarthema">
    <w:name w:val="annotation subject"/>
    <w:basedOn w:val="Kommentartext"/>
    <w:next w:val="Kommentartext"/>
    <w:semiHidden/>
    <w:rPr>
      <w:b/>
      <w:bCs/>
    </w:rPr>
  </w:style>
  <w:style w:type="character" w:styleId="Hyperlink">
    <w:name w:val="Hyperlink"/>
    <w:basedOn w:val="Absatz-Standardschriftart"/>
    <w:rPr>
      <w:color w:val="0000FF"/>
      <w:u w:val="single"/>
    </w:rPr>
  </w:style>
  <w:style w:type="character" w:styleId="Funotenzeichen">
    <w:name w:val="footnote reference"/>
    <w:basedOn w:val="Absatz-Standardschriftart"/>
    <w:uiPriority w:val="99"/>
    <w:rPr>
      <w:vertAlign w:val="superscript"/>
    </w:rPr>
  </w:style>
  <w:style w:type="character" w:styleId="BesuchterLink">
    <w:name w:val="FollowedHyperlink"/>
    <w:basedOn w:val="Absatz-Standardschriftart"/>
    <w:rPr>
      <w:color w:val="954F72" w:themeColor="followedHyperlink"/>
      <w:u w:val="single"/>
    </w:rPr>
  </w:style>
  <w:style w:type="paragraph" w:styleId="Listenabsatz">
    <w:name w:val="List Paragraph"/>
    <w:basedOn w:val="Standard"/>
    <w:uiPriority w:val="34"/>
    <w:qFormat/>
    <w:pPr>
      <w:ind w:left="720"/>
      <w:contextualSpacing/>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erarbeitung">
    <w:name w:val="Revision"/>
    <w:hidden/>
    <w:uiPriority w:val="99"/>
    <w:semiHidden/>
    <w:rPr>
      <w:rFonts w:ascii="Arial" w:hAnsi="Arial"/>
    </w:rPr>
  </w:style>
  <w:style w:type="character" w:customStyle="1" w:styleId="FuzeileZchn">
    <w:name w:val="Fußzeile Zchn"/>
    <w:basedOn w:val="Absatz-Standardschriftart"/>
    <w:link w:val="Fuzeile"/>
    <w:uiPriority w:val="99"/>
    <w:rPr>
      <w:rFonts w:ascii="Arial" w:hAnsi="Arial"/>
      <w:noProof/>
      <w:sz w:val="12"/>
    </w:rPr>
  </w:style>
  <w:style w:type="character" w:styleId="Platzhaltertext">
    <w:name w:val="Placeholder Text"/>
    <w:basedOn w:val="Absatz-Standardschriftart"/>
    <w:uiPriority w:val="99"/>
    <w:semiHidden/>
    <w:rPr>
      <w:color w:val="808080"/>
    </w:rPr>
  </w:style>
  <w:style w:type="character" w:customStyle="1" w:styleId="KommentartextZchn">
    <w:name w:val="Kommentartext Zchn"/>
    <w:basedOn w:val="Absatz-Standardschriftart"/>
    <w:link w:val="Kommentartext"/>
    <w:semiHidden/>
    <w:rPr>
      <w:rFonts w:ascii="Arial" w:hAnsi="Arial"/>
    </w:rPr>
  </w:style>
  <w:style w:type="character" w:customStyle="1" w:styleId="berschrift1Zchn">
    <w:name w:val="Überschrift 1 Zchn"/>
    <w:basedOn w:val="Absatz-Standardschriftart"/>
    <w:link w:val="berschrift1"/>
    <w:uiPriority w:val="9"/>
    <w:rPr>
      <w:rFonts w:ascii="Arial" w:hAnsi="Arial"/>
      <w:b/>
      <w:kern w:val="32"/>
      <w:sz w:val="28"/>
    </w:rPr>
  </w:style>
  <w:style w:type="character" w:styleId="NichtaufgelsteErwhnung">
    <w:name w:val="Unresolved Mention"/>
    <w:basedOn w:val="Absatz-Standardschriftart"/>
    <w:uiPriority w:val="99"/>
    <w:semiHidden/>
    <w:unhideWhenUsed/>
    <w:rPr>
      <w:color w:val="605E5C"/>
      <w:shd w:val="clear" w:color="auto" w:fill="E1DFDD"/>
    </w:rPr>
  </w:style>
  <w:style w:type="table" w:customStyle="1" w:styleId="Tabellenraster1">
    <w:name w:val="Tabellenraster1"/>
    <w:basedOn w:val="NormaleTabelle"/>
    <w:next w:val="Tabellenraster"/>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33965">
      <w:bodyDiv w:val="1"/>
      <w:marLeft w:val="0"/>
      <w:marRight w:val="0"/>
      <w:marTop w:val="0"/>
      <w:marBottom w:val="0"/>
      <w:divBdr>
        <w:top w:val="none" w:sz="0" w:space="0" w:color="auto"/>
        <w:left w:val="none" w:sz="0" w:space="0" w:color="auto"/>
        <w:bottom w:val="none" w:sz="0" w:space="0" w:color="auto"/>
        <w:right w:val="none" w:sz="0" w:space="0" w:color="auto"/>
      </w:divBdr>
    </w:div>
    <w:div w:id="545527315">
      <w:bodyDiv w:val="1"/>
      <w:marLeft w:val="0"/>
      <w:marRight w:val="0"/>
      <w:marTop w:val="0"/>
      <w:marBottom w:val="0"/>
      <w:divBdr>
        <w:top w:val="none" w:sz="0" w:space="0" w:color="auto"/>
        <w:left w:val="none" w:sz="0" w:space="0" w:color="auto"/>
        <w:bottom w:val="none" w:sz="0" w:space="0" w:color="auto"/>
        <w:right w:val="none" w:sz="0" w:space="0" w:color="auto"/>
      </w:divBdr>
    </w:div>
    <w:div w:id="1380781957">
      <w:bodyDiv w:val="1"/>
      <w:marLeft w:val="0"/>
      <w:marRight w:val="0"/>
      <w:marTop w:val="0"/>
      <w:marBottom w:val="0"/>
      <w:divBdr>
        <w:top w:val="none" w:sz="0" w:space="0" w:color="auto"/>
        <w:left w:val="none" w:sz="0" w:space="0" w:color="auto"/>
        <w:bottom w:val="none" w:sz="0" w:space="0" w:color="auto"/>
        <w:right w:val="none" w:sz="0" w:space="0" w:color="auto"/>
      </w:divBdr>
    </w:div>
    <w:div w:id="1578133103">
      <w:bodyDiv w:val="1"/>
      <w:marLeft w:val="0"/>
      <w:marRight w:val="0"/>
      <w:marTop w:val="0"/>
      <w:marBottom w:val="0"/>
      <w:divBdr>
        <w:top w:val="none" w:sz="0" w:space="0" w:color="auto"/>
        <w:left w:val="none" w:sz="0" w:space="0" w:color="auto"/>
        <w:bottom w:val="none" w:sz="0" w:space="0" w:color="auto"/>
        <w:right w:val="none" w:sz="0" w:space="0" w:color="auto"/>
      </w:divBdr>
    </w:div>
    <w:div w:id="1784304795">
      <w:bodyDiv w:val="1"/>
      <w:marLeft w:val="0"/>
      <w:marRight w:val="0"/>
      <w:marTop w:val="0"/>
      <w:marBottom w:val="0"/>
      <w:divBdr>
        <w:top w:val="none" w:sz="0" w:space="0" w:color="auto"/>
        <w:left w:val="none" w:sz="0" w:space="0" w:color="auto"/>
        <w:bottom w:val="none" w:sz="0" w:space="0" w:color="auto"/>
        <w:right w:val="none" w:sz="0" w:space="0" w:color="auto"/>
      </w:divBdr>
    </w:div>
    <w:div w:id="1926497339">
      <w:bodyDiv w:val="1"/>
      <w:marLeft w:val="0"/>
      <w:marRight w:val="0"/>
      <w:marTop w:val="0"/>
      <w:marBottom w:val="0"/>
      <w:divBdr>
        <w:top w:val="none" w:sz="0" w:space="0" w:color="auto"/>
        <w:left w:val="none" w:sz="0" w:space="0" w:color="auto"/>
        <w:bottom w:val="none" w:sz="0" w:space="0" w:color="auto"/>
        <w:right w:val="none" w:sz="0" w:space="0" w:color="auto"/>
      </w:divBdr>
      <w:divsChild>
        <w:div w:id="195309975">
          <w:marLeft w:val="547"/>
          <w:marRight w:val="0"/>
          <w:marTop w:val="0"/>
          <w:marBottom w:val="0"/>
          <w:divBdr>
            <w:top w:val="none" w:sz="0" w:space="0" w:color="auto"/>
            <w:left w:val="none" w:sz="0" w:space="0" w:color="auto"/>
            <w:bottom w:val="none" w:sz="0" w:space="0" w:color="auto"/>
            <w:right w:val="none" w:sz="0" w:space="0" w:color="auto"/>
          </w:divBdr>
        </w:div>
        <w:div w:id="74194556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elgk.admin.ch"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fsp.admin.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IDZEDI\OFFICE_SETTINGS\TEMPLATES\SHARED\DEUTSCH\Basisformular_D.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E90267BFF04E098A903D48EB9D7E75"/>
        <w:category>
          <w:name w:val="Allgemein"/>
          <w:gallery w:val="placeholder"/>
        </w:category>
        <w:types>
          <w:type w:val="bbPlcHdr"/>
        </w:types>
        <w:behaviors>
          <w:behavior w:val="content"/>
        </w:behaviors>
        <w:guid w:val="{642F2744-2410-480F-A685-8F15529B91C3}"/>
      </w:docPartPr>
      <w:docPartBody>
        <w:p w:rsidR="00687A26" w:rsidRDefault="00687A26">
          <w:r>
            <w:rPr>
              <w:shd w:val="clear" w:color="auto" w:fill="BFBFBF" w:themeFill="background1" w:themeFillShade="BF"/>
            </w:rPr>
            <w:t>Wählen Sie aus,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A26"/>
    <w:rsid w:val="00687A26"/>
    <w:rsid w:val="00A16566"/>
    <w:rsid w:val="00AB53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795694D1-A906-4534-BBC0-F1C454D44D6E}">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Basisformular_D.dot</Template>
  <TotalTime>0</TotalTime>
  <Pages>6</Pages>
  <Words>1048</Words>
  <Characters>6508</Characters>
  <Application>Microsoft Office Word</Application>
  <DocSecurity>0</DocSecurity>
  <Lines>54</Lines>
  <Paragraphs>15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Basisformular</vt:lpstr>
      <vt:lpstr>Basisformular</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Basisformular</dc:title>
  <dc:subject/>
  <dc:creator>Urs Jetzer</dc:creator>
  <cp:keywords/>
  <dc:description/>
  <cp:lastModifiedBy>Carosella Tania BAG</cp:lastModifiedBy>
  <cp:revision>4</cp:revision>
  <cp:lastPrinted>2009-05-29T06:29:00Z</cp:lastPrinted>
  <dcterms:created xsi:type="dcterms:W3CDTF">2025-09-15T11:08:00Z</dcterms:created>
  <dcterms:modified xsi:type="dcterms:W3CDTF">2025-09-15T11:27:00Z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ro">
    <vt:lpwstr/>
  </property>
  <property fmtid="{D5CDD505-2E9C-101B-9397-08002B2CF9AE}" pid="3" name="Department">
    <vt:lpwstr>EDI</vt:lpwstr>
  </property>
  <property fmtid="{D5CDD505-2E9C-101B-9397-08002B2CF9AE}" pid="4" name="Department_D">
    <vt:lpwstr>EDI</vt:lpwstr>
  </property>
  <property fmtid="{D5CDD505-2E9C-101B-9397-08002B2CF9AE}" pid="5" name="Department_E">
    <vt:lpwstr>FDHA</vt:lpwstr>
  </property>
  <property fmtid="{D5CDD505-2E9C-101B-9397-08002B2CF9AE}" pid="6" name="Department_F">
    <vt:lpwstr>DFI</vt:lpwstr>
  </property>
  <property fmtid="{D5CDD505-2E9C-101B-9397-08002B2CF9AE}" pid="7" name="Department_I">
    <vt:lpwstr>DFI</vt:lpwstr>
  </property>
  <property fmtid="{D5CDD505-2E9C-101B-9397-08002B2CF9AE}" pid="8" name="Department_R">
    <vt:lpwstr>DFI</vt:lpwstr>
  </property>
  <property fmtid="{D5CDD505-2E9C-101B-9397-08002B2CF9AE}" pid="9" name="DepartmentName">
    <vt:lpwstr>Eidgenössisches Departement des Innern</vt:lpwstr>
  </property>
  <property fmtid="{D5CDD505-2E9C-101B-9397-08002B2CF9AE}" pid="10" name="DepartmentName_D">
    <vt:lpwstr>Eidgenössisches Departement des Innern</vt:lpwstr>
  </property>
  <property fmtid="{D5CDD505-2E9C-101B-9397-08002B2CF9AE}" pid="11" name="DepartmentName_E">
    <vt:lpwstr>Federal Department of Home Affairs</vt:lpwstr>
  </property>
  <property fmtid="{D5CDD505-2E9C-101B-9397-08002B2CF9AE}" pid="12" name="DepartmentName_F">
    <vt:lpwstr>Département fédéral de l'intérieur</vt:lpwstr>
  </property>
  <property fmtid="{D5CDD505-2E9C-101B-9397-08002B2CF9AE}" pid="13" name="DepartmentName_I">
    <vt:lpwstr>Dipartimento federale dell'interno</vt:lpwstr>
  </property>
  <property fmtid="{D5CDD505-2E9C-101B-9397-08002B2CF9AE}" pid="14" name="DepartmentName_R">
    <vt:lpwstr>Departament federal da l'intern</vt:lpwstr>
  </property>
  <property fmtid="{D5CDD505-2E9C-101B-9397-08002B2CF9AE}" pid="15" name="DocRef">
    <vt:lpwstr/>
  </property>
  <property fmtid="{D5CDD505-2E9C-101B-9397-08002B2CF9AE}" pid="16" name="Eigenschaft1">
    <vt:lpwstr/>
  </property>
  <property fmtid="{D5CDD505-2E9C-101B-9397-08002B2CF9AE}" pid="17" name="Eigenschaft2">
    <vt:lpwstr/>
  </property>
  <property fmtid="{D5CDD505-2E9C-101B-9397-08002B2CF9AE}" pid="18" name="Eigenschaft3">
    <vt:lpwstr/>
  </property>
  <property fmtid="{D5CDD505-2E9C-101B-9397-08002B2CF9AE}" pid="19" name="Eigenschaft4">
    <vt:lpwstr/>
  </property>
  <property fmtid="{D5CDD505-2E9C-101B-9397-08002B2CF9AE}" pid="20" name="Eigenschaft5">
    <vt:lpwstr/>
  </property>
  <property fmtid="{D5CDD505-2E9C-101B-9397-08002B2CF9AE}" pid="21" name="Fax">
    <vt:lpwstr>+41 31 322 90 20</vt:lpwstr>
  </property>
  <property fmtid="{D5CDD505-2E9C-101B-9397-08002B2CF9AE}" pid="22" name="Footer_D">
    <vt:lpwstr>Sektion Medizinische Leistungen</vt:lpwstr>
  </property>
  <property fmtid="{D5CDD505-2E9C-101B-9397-08002B2CF9AE}" pid="23" name="Footer_E">
    <vt:lpwstr>Medical Services Section</vt:lpwstr>
  </property>
  <property fmtid="{D5CDD505-2E9C-101B-9397-08002B2CF9AE}" pid="24" name="Footer_F">
    <vt:lpwstr>Section Prestations médicales</vt:lpwstr>
  </property>
  <property fmtid="{D5CDD505-2E9C-101B-9397-08002B2CF9AE}" pid="25" name="Footer_I">
    <vt:lpwstr>Sezione prestazioni mediche</vt:lpwstr>
  </property>
  <property fmtid="{D5CDD505-2E9C-101B-9397-08002B2CF9AE}" pid="26" name="Footer_R">
    <vt:lpwstr/>
  </property>
  <property fmtid="{D5CDD505-2E9C-101B-9397-08002B2CF9AE}" pid="27" name="Function">
    <vt:lpwstr/>
  </property>
  <property fmtid="{D5CDD505-2E9C-101B-9397-08002B2CF9AE}" pid="28" name="Header_D">
    <vt:lpwstr>Direktionsbereich Kranken- und Unfallversicherung</vt:lpwstr>
  </property>
  <property fmtid="{D5CDD505-2E9C-101B-9397-08002B2CF9AE}" pid="29" name="Header_E">
    <vt:lpwstr>Health and Accident Insurance Directorate</vt:lpwstr>
  </property>
  <property fmtid="{D5CDD505-2E9C-101B-9397-08002B2CF9AE}" pid="30" name="Header_F">
    <vt:lpwstr>Unité de direction Assurance maladie et accidents</vt:lpwstr>
  </property>
  <property fmtid="{D5CDD505-2E9C-101B-9397-08002B2CF9AE}" pid="31" name="Header_I">
    <vt:lpwstr>Unità di direzione assicurazione malattia e infortunio</vt:lpwstr>
  </property>
  <property fmtid="{D5CDD505-2E9C-101B-9397-08002B2CF9AE}" pid="32" name="Header_R">
    <vt:lpwstr/>
  </property>
  <property fmtid="{D5CDD505-2E9C-101B-9397-08002B2CF9AE}" pid="33" name="Internet">
    <vt:lpwstr>www.bag.admin.ch</vt:lpwstr>
  </property>
  <property fmtid="{D5CDD505-2E9C-101B-9397-08002B2CF9AE}" pid="34" name="Internet_D">
    <vt:lpwstr>Internet_D</vt:lpwstr>
  </property>
  <property fmtid="{D5CDD505-2E9C-101B-9397-08002B2CF9AE}" pid="35" name="Internet_E">
    <vt:lpwstr>Internet_E</vt:lpwstr>
  </property>
  <property fmtid="{D5CDD505-2E9C-101B-9397-08002B2CF9AE}" pid="36" name="Internet_F">
    <vt:lpwstr>Internet_F</vt:lpwstr>
  </property>
  <property fmtid="{D5CDD505-2E9C-101B-9397-08002B2CF9AE}" pid="37" name="Internet_I">
    <vt:lpwstr>Internet_I</vt:lpwstr>
  </property>
  <property fmtid="{D5CDD505-2E9C-101B-9397-08002B2CF9AE}" pid="38" name="Internet_R">
    <vt:lpwstr>Internet_R</vt:lpwstr>
  </property>
  <property fmtid="{D5CDD505-2E9C-101B-9397-08002B2CF9AE}" pid="39" name="Land">
    <vt:lpwstr>CH</vt:lpwstr>
  </property>
  <property fmtid="{D5CDD505-2E9C-101B-9397-08002B2CF9AE}" pid="40" name="Location">
    <vt:lpwstr>Liebefeld</vt:lpwstr>
  </property>
  <property fmtid="{D5CDD505-2E9C-101B-9397-08002B2CF9AE}" pid="41" name="Location_D">
    <vt:lpwstr>Liebefeld</vt:lpwstr>
  </property>
  <property fmtid="{D5CDD505-2E9C-101B-9397-08002B2CF9AE}" pid="42" name="Location_E">
    <vt:lpwstr>Liebefeld</vt:lpwstr>
  </property>
  <property fmtid="{D5CDD505-2E9C-101B-9397-08002B2CF9AE}" pid="43" name="Location_F">
    <vt:lpwstr>Liebefeld</vt:lpwstr>
  </property>
  <property fmtid="{D5CDD505-2E9C-101B-9397-08002B2CF9AE}" pid="44" name="Location_I">
    <vt:lpwstr>Liebefeld</vt:lpwstr>
  </property>
  <property fmtid="{D5CDD505-2E9C-101B-9397-08002B2CF9AE}" pid="45" name="Location_R">
    <vt:lpwstr/>
  </property>
  <property fmtid="{D5CDD505-2E9C-101B-9397-08002B2CF9AE}" pid="46" name="LocationAdr">
    <vt:lpwstr>Schwarzenburgstrasse 165</vt:lpwstr>
  </property>
  <property fmtid="{D5CDD505-2E9C-101B-9397-08002B2CF9AE}" pid="47" name="LocationPLZ">
    <vt:lpwstr>3097</vt:lpwstr>
  </property>
  <property fmtid="{D5CDD505-2E9C-101B-9397-08002B2CF9AE}" pid="48" name="LoginBuro">
    <vt:lpwstr/>
  </property>
  <property fmtid="{D5CDD505-2E9C-101B-9397-08002B2CF9AE}" pid="49" name="LoginFax">
    <vt:lpwstr>+41 31 322 90 20</vt:lpwstr>
  </property>
  <property fmtid="{D5CDD505-2E9C-101B-9397-08002B2CF9AE}" pid="50" name="LoginFullName">
    <vt:lpwstr>Gurtner Felix;U6251</vt:lpwstr>
  </property>
  <property fmtid="{D5CDD505-2E9C-101B-9397-08002B2CF9AE}" pid="51" name="LoginFunction_D">
    <vt:lpwstr/>
  </property>
  <property fmtid="{D5CDD505-2E9C-101B-9397-08002B2CF9AE}" pid="52" name="LoginFunction_E">
    <vt:lpwstr/>
  </property>
  <property fmtid="{D5CDD505-2E9C-101B-9397-08002B2CF9AE}" pid="53" name="LoginFunction_F">
    <vt:lpwstr/>
  </property>
  <property fmtid="{D5CDD505-2E9C-101B-9397-08002B2CF9AE}" pid="54" name="LoginFunction_I">
    <vt:lpwstr/>
  </property>
  <property fmtid="{D5CDD505-2E9C-101B-9397-08002B2CF9AE}" pid="55" name="LoginFunction_R">
    <vt:lpwstr>LoginFunction_R</vt:lpwstr>
  </property>
  <property fmtid="{D5CDD505-2E9C-101B-9397-08002B2CF9AE}" pid="56" name="LoginKurzel">
    <vt:lpwstr>Gf</vt:lpwstr>
  </property>
  <property fmtid="{D5CDD505-2E9C-101B-9397-08002B2CF9AE}" pid="57" name="LoginLocation">
    <vt:lpwstr>Schwarzenburgstrasse 165</vt:lpwstr>
  </property>
  <property fmtid="{D5CDD505-2E9C-101B-9397-08002B2CF9AE}" pid="58" name="LoginMailAdr">
    <vt:lpwstr>felix.gurtner@bag.admin.ch</vt:lpwstr>
  </property>
  <property fmtid="{D5CDD505-2E9C-101B-9397-08002B2CF9AE}" pid="59" name="LoginName">
    <vt:lpwstr>Gurtner</vt:lpwstr>
  </property>
  <property fmtid="{D5CDD505-2E9C-101B-9397-08002B2CF9AE}" pid="60" name="LoginOffice">
    <vt:lpwstr>LoginOffice</vt:lpwstr>
  </property>
  <property fmtid="{D5CDD505-2E9C-101B-9397-08002B2CF9AE}" pid="61" name="LoginOrgUnitID">
    <vt:lpwstr>Direktionsbereich Kranken- und Unfallversicherung</vt:lpwstr>
  </property>
  <property fmtid="{D5CDD505-2E9C-101B-9397-08002B2CF9AE}" pid="62" name="LoginTel">
    <vt:lpwstr>+41 31 323 28 04</vt:lpwstr>
  </property>
  <property fmtid="{D5CDD505-2E9C-101B-9397-08002B2CF9AE}" pid="63" name="LoginTitle_D">
    <vt:lpwstr/>
  </property>
  <property fmtid="{D5CDD505-2E9C-101B-9397-08002B2CF9AE}" pid="64" name="LoginTitle_E">
    <vt:lpwstr/>
  </property>
  <property fmtid="{D5CDD505-2E9C-101B-9397-08002B2CF9AE}" pid="65" name="LoginTitle_F">
    <vt:lpwstr/>
  </property>
  <property fmtid="{D5CDD505-2E9C-101B-9397-08002B2CF9AE}" pid="66" name="LoginTitle_I">
    <vt:lpwstr/>
  </property>
  <property fmtid="{D5CDD505-2E9C-101B-9397-08002B2CF9AE}" pid="67" name="LoginTitle_R">
    <vt:lpwstr>LoginTitle_R</vt:lpwstr>
  </property>
  <property fmtid="{D5CDD505-2E9C-101B-9397-08002B2CF9AE}" pid="68" name="LoginUserID">
    <vt:lpwstr>U6251</vt:lpwstr>
  </property>
  <property fmtid="{D5CDD505-2E9C-101B-9397-08002B2CF9AE}" pid="69" name="LoginVorname">
    <vt:lpwstr>Felix</vt:lpwstr>
  </property>
  <property fmtid="{D5CDD505-2E9C-101B-9397-08002B2CF9AE}" pid="70" name="MailAdr">
    <vt:lpwstr>felix.gurtner@bag.admin.ch</vt:lpwstr>
  </property>
  <property fmtid="{D5CDD505-2E9C-101B-9397-08002B2CF9AE}" pid="71" name="Management">
    <vt:lpwstr>Management</vt:lpwstr>
  </property>
  <property fmtid="{D5CDD505-2E9C-101B-9397-08002B2CF9AE}" pid="72" name="Office">
    <vt:lpwstr>BAG</vt:lpwstr>
  </property>
  <property fmtid="{D5CDD505-2E9C-101B-9397-08002B2CF9AE}" pid="73" name="Office_D">
    <vt:lpwstr>BAG</vt:lpwstr>
  </property>
  <property fmtid="{D5CDD505-2E9C-101B-9397-08002B2CF9AE}" pid="74" name="Office_E">
    <vt:lpwstr>FOPH</vt:lpwstr>
  </property>
  <property fmtid="{D5CDD505-2E9C-101B-9397-08002B2CF9AE}" pid="75" name="Office_F">
    <vt:lpwstr>OFSP</vt:lpwstr>
  </property>
  <property fmtid="{D5CDD505-2E9C-101B-9397-08002B2CF9AE}" pid="76" name="Office_I">
    <vt:lpwstr>UFSP</vt:lpwstr>
  </property>
  <property fmtid="{D5CDD505-2E9C-101B-9397-08002B2CF9AE}" pid="77" name="Office_R">
    <vt:lpwstr/>
  </property>
  <property fmtid="{D5CDD505-2E9C-101B-9397-08002B2CF9AE}" pid="78" name="OfficeMail">
    <vt:lpwstr>OfficeMail</vt:lpwstr>
  </property>
  <property fmtid="{D5CDD505-2E9C-101B-9397-08002B2CF9AE}" pid="79" name="OfficeName">
    <vt:lpwstr>Bundesamt für Gesundheit</vt:lpwstr>
  </property>
  <property fmtid="{D5CDD505-2E9C-101B-9397-08002B2CF9AE}" pid="80" name="OfficeName_D">
    <vt:lpwstr>Bundesamt für Gesundheit</vt:lpwstr>
  </property>
  <property fmtid="{D5CDD505-2E9C-101B-9397-08002B2CF9AE}" pid="81" name="OfficeName_E">
    <vt:lpwstr>Federal Office of Public Health</vt:lpwstr>
  </property>
  <property fmtid="{D5CDD505-2E9C-101B-9397-08002B2CF9AE}" pid="82" name="OfficeName_F">
    <vt:lpwstr>Office fédéral de la santé publique</vt:lpwstr>
  </property>
  <property fmtid="{D5CDD505-2E9C-101B-9397-08002B2CF9AE}" pid="83" name="OfficeName_I">
    <vt:lpwstr>Ufficio federale della sanità pubblica</vt:lpwstr>
  </property>
  <property fmtid="{D5CDD505-2E9C-101B-9397-08002B2CF9AE}" pid="84" name="OfficeName_R">
    <vt:lpwstr/>
  </property>
  <property fmtid="{D5CDD505-2E9C-101B-9397-08002B2CF9AE}" pid="85" name="OrgUnit">
    <vt:lpwstr>Direktionsbereich Kranken- und Unfallversicherung</vt:lpwstr>
  </property>
  <property fmtid="{D5CDD505-2E9C-101B-9397-08002B2CF9AE}" pid="86" name="OrgUnitCode">
    <vt:lpwstr/>
  </property>
  <property fmtid="{D5CDD505-2E9C-101B-9397-08002B2CF9AE}" pid="87" name="OrgUnitFax">
    <vt:lpwstr>+41 31 322 90 20</vt:lpwstr>
  </property>
  <property fmtid="{D5CDD505-2E9C-101B-9397-08002B2CF9AE}" pid="88" name="OrgUnitFooter">
    <vt:lpwstr>Sektion Medizinische Leistungen</vt:lpwstr>
  </property>
  <property fmtid="{D5CDD505-2E9C-101B-9397-08002B2CF9AE}" pid="89" name="OrgUnitID">
    <vt:lpwstr>Direktionsbereich Kranken- und Unfallversicherung</vt:lpwstr>
  </property>
  <property fmtid="{D5CDD505-2E9C-101B-9397-08002B2CF9AE}" pid="90" name="OrgUnitMail">
    <vt:lpwstr/>
  </property>
  <property fmtid="{D5CDD505-2E9C-101B-9397-08002B2CF9AE}" pid="91" name="OrgUnitTel">
    <vt:lpwstr>+41 31 322 91 12</vt:lpwstr>
  </property>
  <property fmtid="{D5CDD505-2E9C-101B-9397-08002B2CF9AE}" pid="92" name="PostAdr">
    <vt:lpwstr>Bern</vt:lpwstr>
  </property>
  <property fmtid="{D5CDD505-2E9C-101B-9397-08002B2CF9AE}" pid="93" name="PostAdr_D">
    <vt:lpwstr>Bern</vt:lpwstr>
  </property>
  <property fmtid="{D5CDD505-2E9C-101B-9397-08002B2CF9AE}" pid="94" name="PostAdr_E">
    <vt:lpwstr>Bern</vt:lpwstr>
  </property>
  <property fmtid="{D5CDD505-2E9C-101B-9397-08002B2CF9AE}" pid="95" name="PostAdr_F">
    <vt:lpwstr>Berne</vt:lpwstr>
  </property>
  <property fmtid="{D5CDD505-2E9C-101B-9397-08002B2CF9AE}" pid="96" name="PostAdr_I">
    <vt:lpwstr>Berna</vt:lpwstr>
  </property>
  <property fmtid="{D5CDD505-2E9C-101B-9397-08002B2CF9AE}" pid="97" name="PostAdr_R">
    <vt:lpwstr/>
  </property>
  <property fmtid="{D5CDD505-2E9C-101B-9397-08002B2CF9AE}" pid="98" name="PostPLZ">
    <vt:lpwstr>3003</vt:lpwstr>
  </property>
  <property fmtid="{D5CDD505-2E9C-101B-9397-08002B2CF9AE}" pid="99" name="Ref">
    <vt:lpwstr>Gf</vt:lpwstr>
  </property>
  <property fmtid="{D5CDD505-2E9C-101B-9397-08002B2CF9AE}" pid="100" name="Subject">
    <vt:lpwstr/>
  </property>
  <property fmtid="{D5CDD505-2E9C-101B-9397-08002B2CF9AE}" pid="101" name="Tel">
    <vt:lpwstr>+41 31 323 28 04</vt:lpwstr>
  </property>
  <property fmtid="{D5CDD505-2E9C-101B-9397-08002B2CF9AE}" pid="102" name="Title">
    <vt:lpwstr/>
  </property>
  <property fmtid="{D5CDD505-2E9C-101B-9397-08002B2CF9AE}" pid="103" name="UnderUnit">
    <vt:lpwstr/>
  </property>
  <property fmtid="{D5CDD505-2E9C-101B-9397-08002B2CF9AE}" pid="104" name="UnderUnit_D">
    <vt:lpwstr>UnderUnit_D</vt:lpwstr>
  </property>
  <property fmtid="{D5CDD505-2E9C-101B-9397-08002B2CF9AE}" pid="105" name="UnderUnit_E">
    <vt:lpwstr>UnderUnit_E</vt:lpwstr>
  </property>
  <property fmtid="{D5CDD505-2E9C-101B-9397-08002B2CF9AE}" pid="106" name="UnderUnit_F">
    <vt:lpwstr>UnderUnit_F</vt:lpwstr>
  </property>
  <property fmtid="{D5CDD505-2E9C-101B-9397-08002B2CF9AE}" pid="107" name="UnderUnit_I">
    <vt:lpwstr>UnderUnit_I</vt:lpwstr>
  </property>
  <property fmtid="{D5CDD505-2E9C-101B-9397-08002B2CF9AE}" pid="108" name="UnderUnit_R">
    <vt:lpwstr>UnderUnit_R</vt:lpwstr>
  </property>
  <property fmtid="{D5CDD505-2E9C-101B-9397-08002B2CF9AE}" pid="109" name="UserBuro">
    <vt:lpwstr/>
  </property>
  <property fmtid="{D5CDD505-2E9C-101B-9397-08002B2CF9AE}" pid="110" name="UserFax">
    <vt:lpwstr>+41 31 322 90 20</vt:lpwstr>
  </property>
  <property fmtid="{D5CDD505-2E9C-101B-9397-08002B2CF9AE}" pid="111" name="UserFullName">
    <vt:lpwstr>Gurtner Felix;U6251</vt:lpwstr>
  </property>
  <property fmtid="{D5CDD505-2E9C-101B-9397-08002B2CF9AE}" pid="112" name="UserFunction_D">
    <vt:lpwstr/>
  </property>
  <property fmtid="{D5CDD505-2E9C-101B-9397-08002B2CF9AE}" pid="113" name="UserFunction_E">
    <vt:lpwstr/>
  </property>
  <property fmtid="{D5CDD505-2E9C-101B-9397-08002B2CF9AE}" pid="114" name="UserFunction_F">
    <vt:lpwstr/>
  </property>
  <property fmtid="{D5CDD505-2E9C-101B-9397-08002B2CF9AE}" pid="115" name="UserFunction_I">
    <vt:lpwstr/>
  </property>
  <property fmtid="{D5CDD505-2E9C-101B-9397-08002B2CF9AE}" pid="116" name="UserFunction_R">
    <vt:lpwstr>UserFunction_R</vt:lpwstr>
  </property>
  <property fmtid="{D5CDD505-2E9C-101B-9397-08002B2CF9AE}" pid="117" name="UserKurzel">
    <vt:lpwstr>Gf</vt:lpwstr>
  </property>
  <property fmtid="{D5CDD505-2E9C-101B-9397-08002B2CF9AE}" pid="118" name="UserLocation">
    <vt:lpwstr>Schwarzenburgstrasse 165</vt:lpwstr>
  </property>
  <property fmtid="{D5CDD505-2E9C-101B-9397-08002B2CF9AE}" pid="119" name="UserMailAdr">
    <vt:lpwstr>felix.gurtner@bag.admin.ch</vt:lpwstr>
  </property>
  <property fmtid="{D5CDD505-2E9C-101B-9397-08002B2CF9AE}" pid="120" name="UserName">
    <vt:lpwstr>Gurtner</vt:lpwstr>
  </property>
  <property fmtid="{D5CDD505-2E9C-101B-9397-08002B2CF9AE}" pid="121" name="UserOffice">
    <vt:lpwstr>UserOffice</vt:lpwstr>
  </property>
  <property fmtid="{D5CDD505-2E9C-101B-9397-08002B2CF9AE}" pid="122" name="UserOrgUnitID">
    <vt:lpwstr>Direktionsbereich Kranken- und Unfallversicherung</vt:lpwstr>
  </property>
  <property fmtid="{D5CDD505-2E9C-101B-9397-08002B2CF9AE}" pid="123" name="UserTel">
    <vt:lpwstr>+41 31 323 28 04</vt:lpwstr>
  </property>
  <property fmtid="{D5CDD505-2E9C-101B-9397-08002B2CF9AE}" pid="124" name="UserTitle_D">
    <vt:lpwstr/>
  </property>
  <property fmtid="{D5CDD505-2E9C-101B-9397-08002B2CF9AE}" pid="125" name="UserTitle_E">
    <vt:lpwstr/>
  </property>
  <property fmtid="{D5CDD505-2E9C-101B-9397-08002B2CF9AE}" pid="126" name="UserTitle_F">
    <vt:lpwstr/>
  </property>
  <property fmtid="{D5CDD505-2E9C-101B-9397-08002B2CF9AE}" pid="127" name="UserTitle_I">
    <vt:lpwstr/>
  </property>
  <property fmtid="{D5CDD505-2E9C-101B-9397-08002B2CF9AE}" pid="128" name="UserTitle_R">
    <vt:lpwstr>UserTitle_R</vt:lpwstr>
  </property>
  <property fmtid="{D5CDD505-2E9C-101B-9397-08002B2CF9AE}" pid="129" name="UserUserID">
    <vt:lpwstr>U6251</vt:lpwstr>
  </property>
  <property fmtid="{D5CDD505-2E9C-101B-9397-08002B2CF9AE}" pid="130" name="UserVorname">
    <vt:lpwstr>Felix</vt:lpwstr>
  </property>
  <property fmtid="{D5CDD505-2E9C-101B-9397-08002B2CF9AE}" pid="131" name="#UserID">
    <vt:lpwstr>'U6251'</vt:lpwstr>
  </property>
  <property fmtid="{D5CDD505-2E9C-101B-9397-08002B2CF9AE}" pid="132" name="BearbUserID">
    <vt:lpwstr/>
  </property>
  <property fmtid="{D5CDD505-2E9C-101B-9397-08002B2CF9AE}" pid="133" name="BearbFullname">
    <vt:lpwstr/>
  </property>
  <property fmtid="{D5CDD505-2E9C-101B-9397-08002B2CF9AE}" pid="134" name="BearbName">
    <vt:lpwstr/>
  </property>
  <property fmtid="{D5CDD505-2E9C-101B-9397-08002B2CF9AE}" pid="135" name="BearbVorname">
    <vt:lpwstr/>
  </property>
  <property fmtid="{D5CDD505-2E9C-101B-9397-08002B2CF9AE}" pid="136" name="BearbKurzel">
    <vt:lpwstr/>
  </property>
  <property fmtid="{D5CDD505-2E9C-101B-9397-08002B2CF9AE}" pid="137" name="BearbBuro">
    <vt:lpwstr/>
  </property>
  <property fmtid="{D5CDD505-2E9C-101B-9397-08002B2CF9AE}" pid="138" name="BearbTel">
    <vt:lpwstr/>
  </property>
  <property fmtid="{D5CDD505-2E9C-101B-9397-08002B2CF9AE}" pid="139" name="BearbFAX">
    <vt:lpwstr/>
  </property>
  <property fmtid="{D5CDD505-2E9C-101B-9397-08002B2CF9AE}" pid="140" name="BearbMailAdr">
    <vt:lpwstr/>
  </property>
  <property fmtid="{D5CDD505-2E9C-101B-9397-08002B2CF9AE}" pid="141" name="BearbTitle_D">
    <vt:lpwstr/>
  </property>
  <property fmtid="{D5CDD505-2E9C-101B-9397-08002B2CF9AE}" pid="142" name="BearbTitle_F">
    <vt:lpwstr/>
  </property>
  <property fmtid="{D5CDD505-2E9C-101B-9397-08002B2CF9AE}" pid="143" name="BearbTitle_I">
    <vt:lpwstr/>
  </property>
  <property fmtid="{D5CDD505-2E9C-101B-9397-08002B2CF9AE}" pid="144" name="BearbTitle_E">
    <vt:lpwstr/>
  </property>
  <property fmtid="{D5CDD505-2E9C-101B-9397-08002B2CF9AE}" pid="145" name="BearbFunction_D">
    <vt:lpwstr/>
  </property>
  <property fmtid="{D5CDD505-2E9C-101B-9397-08002B2CF9AE}" pid="146" name="BearbFunction_F">
    <vt:lpwstr/>
  </property>
  <property fmtid="{D5CDD505-2E9C-101B-9397-08002B2CF9AE}" pid="147" name="BearbFunction_I">
    <vt:lpwstr/>
  </property>
  <property fmtid="{D5CDD505-2E9C-101B-9397-08002B2CF9AE}" pid="148" name="BearbFunction_E">
    <vt:lpwstr/>
  </property>
  <property fmtid="{D5CDD505-2E9C-101B-9397-08002B2CF9AE}" pid="149" name="BearbLocation">
    <vt:lpwstr/>
  </property>
  <property fmtid="{D5CDD505-2E9C-101B-9397-08002B2CF9AE}" pid="150" name="BearbOrgUnitID">
    <vt:lpwstr/>
  </property>
  <property fmtid="{D5CDD505-2E9C-101B-9397-08002B2CF9AE}" pid="151" name="LoginOrgUnitTel">
    <vt:lpwstr>+41 31 322 91 12</vt:lpwstr>
  </property>
  <property fmtid="{D5CDD505-2E9C-101B-9397-08002B2CF9AE}" pid="152" name="BearbOrgUnitTel">
    <vt:lpwstr/>
  </property>
  <property fmtid="{D5CDD505-2E9C-101B-9397-08002B2CF9AE}" pid="153" name="UserOrgUnitTel">
    <vt:lpwstr>+41 31 322 91 12</vt:lpwstr>
  </property>
  <property fmtid="{D5CDD505-2E9C-101B-9397-08002B2CF9AE}" pid="154" name="LoginOrgUnitFax">
    <vt:lpwstr>+41 31 322 90 20</vt:lpwstr>
  </property>
  <property fmtid="{D5CDD505-2E9C-101B-9397-08002B2CF9AE}" pid="155" name="BearbOrgUnitFax">
    <vt:lpwstr/>
  </property>
  <property fmtid="{D5CDD505-2E9C-101B-9397-08002B2CF9AE}" pid="156" name="UserOrgUnitFax">
    <vt:lpwstr>+41 31 322 90 20</vt:lpwstr>
  </property>
  <property fmtid="{D5CDD505-2E9C-101B-9397-08002B2CF9AE}" pid="157" name="LoginOrgUnitMail">
    <vt:lpwstr/>
  </property>
  <property fmtid="{D5CDD505-2E9C-101B-9397-08002B2CF9AE}" pid="158" name="BearbOrgUnitMail">
    <vt:lpwstr/>
  </property>
  <property fmtid="{D5CDD505-2E9C-101B-9397-08002B2CF9AE}" pid="159" name="UserOrgUnitMail">
    <vt:lpwstr/>
  </property>
  <property fmtid="{D5CDD505-2E9C-101B-9397-08002B2CF9AE}" pid="160" name="LoginHeader_D">
    <vt:lpwstr>Direktionsbereich Kranken- und Unfallversicherung</vt:lpwstr>
  </property>
  <property fmtid="{D5CDD505-2E9C-101B-9397-08002B2CF9AE}" pid="161" name="BearbHeader_D">
    <vt:lpwstr/>
  </property>
  <property fmtid="{D5CDD505-2E9C-101B-9397-08002B2CF9AE}" pid="162" name="UserHeader_D">
    <vt:lpwstr>Direktionsbereich Kranken- und Unfallversicherung</vt:lpwstr>
  </property>
  <property fmtid="{D5CDD505-2E9C-101B-9397-08002B2CF9AE}" pid="163" name="LoginHeader_F">
    <vt:lpwstr>Unité de direction Assurance maladie et accidents</vt:lpwstr>
  </property>
  <property fmtid="{D5CDD505-2E9C-101B-9397-08002B2CF9AE}" pid="164" name="BearbHeader_F">
    <vt:lpwstr/>
  </property>
  <property fmtid="{D5CDD505-2E9C-101B-9397-08002B2CF9AE}" pid="165" name="UserHeader_F">
    <vt:lpwstr>Unité de direction Assurance maladie et accidents</vt:lpwstr>
  </property>
  <property fmtid="{D5CDD505-2E9C-101B-9397-08002B2CF9AE}" pid="166" name="LoginHeader_I">
    <vt:lpwstr>Unità di direzione assicurazione malattia e infortunio</vt:lpwstr>
  </property>
  <property fmtid="{D5CDD505-2E9C-101B-9397-08002B2CF9AE}" pid="167" name="BearbHeader_I">
    <vt:lpwstr/>
  </property>
  <property fmtid="{D5CDD505-2E9C-101B-9397-08002B2CF9AE}" pid="168" name="UserHeader_I">
    <vt:lpwstr>Unità di direzione assicurazione malattia e infortunio</vt:lpwstr>
  </property>
  <property fmtid="{D5CDD505-2E9C-101B-9397-08002B2CF9AE}" pid="169" name="LoginHeader_E">
    <vt:lpwstr>Health and Accident Insurance Directorate</vt:lpwstr>
  </property>
  <property fmtid="{D5CDD505-2E9C-101B-9397-08002B2CF9AE}" pid="170" name="BearbHeader_E">
    <vt:lpwstr/>
  </property>
  <property fmtid="{D5CDD505-2E9C-101B-9397-08002B2CF9AE}" pid="171" name="UserHeader_E">
    <vt:lpwstr>Health and Accident Insurance Directorate</vt:lpwstr>
  </property>
  <property fmtid="{D5CDD505-2E9C-101B-9397-08002B2CF9AE}" pid="172" name="LoginHeader_R">
    <vt:lpwstr/>
  </property>
  <property fmtid="{D5CDD505-2E9C-101B-9397-08002B2CF9AE}" pid="173" name="BearbHeader_R">
    <vt:lpwstr/>
  </property>
  <property fmtid="{D5CDD505-2E9C-101B-9397-08002B2CF9AE}" pid="174" name="UserHeader_R">
    <vt:lpwstr/>
  </property>
  <property fmtid="{D5CDD505-2E9C-101B-9397-08002B2CF9AE}" pid="175" name="LoginFooter_D">
    <vt:lpwstr>Sektion Medizinische Leistungen</vt:lpwstr>
  </property>
  <property fmtid="{D5CDD505-2E9C-101B-9397-08002B2CF9AE}" pid="176" name="BearbFooter_D">
    <vt:lpwstr/>
  </property>
  <property fmtid="{D5CDD505-2E9C-101B-9397-08002B2CF9AE}" pid="177" name="UserFooter_D">
    <vt:lpwstr>Sektion Medizinische Leistungen</vt:lpwstr>
  </property>
  <property fmtid="{D5CDD505-2E9C-101B-9397-08002B2CF9AE}" pid="178" name="LoginFooter_F">
    <vt:lpwstr>Section Prestations médicales</vt:lpwstr>
  </property>
  <property fmtid="{D5CDD505-2E9C-101B-9397-08002B2CF9AE}" pid="179" name="BearbFooter_F">
    <vt:lpwstr/>
  </property>
  <property fmtid="{D5CDD505-2E9C-101B-9397-08002B2CF9AE}" pid="180" name="UserFooter_F">
    <vt:lpwstr>Section Prestations médicales</vt:lpwstr>
  </property>
  <property fmtid="{D5CDD505-2E9C-101B-9397-08002B2CF9AE}" pid="181" name="LoginFooter_I">
    <vt:lpwstr>Sezione prestazioni mediche</vt:lpwstr>
  </property>
  <property fmtid="{D5CDD505-2E9C-101B-9397-08002B2CF9AE}" pid="182" name="BearbFooter_I">
    <vt:lpwstr/>
  </property>
  <property fmtid="{D5CDD505-2E9C-101B-9397-08002B2CF9AE}" pid="183" name="UserFooter_I">
    <vt:lpwstr>Sezione prestazioni mediche</vt:lpwstr>
  </property>
  <property fmtid="{D5CDD505-2E9C-101B-9397-08002B2CF9AE}" pid="184" name="LoginFooter_E">
    <vt:lpwstr>Medical Services Section</vt:lpwstr>
  </property>
  <property fmtid="{D5CDD505-2E9C-101B-9397-08002B2CF9AE}" pid="185" name="BearbFooter_E">
    <vt:lpwstr/>
  </property>
  <property fmtid="{D5CDD505-2E9C-101B-9397-08002B2CF9AE}" pid="186" name="UserFooter_E">
    <vt:lpwstr>Medical Services Section</vt:lpwstr>
  </property>
  <property fmtid="{D5CDD505-2E9C-101B-9397-08002B2CF9AE}" pid="187" name="LoginFooter_R">
    <vt:lpwstr/>
  </property>
  <property fmtid="{D5CDD505-2E9C-101B-9397-08002B2CF9AE}" pid="188" name="BearbFooter_R">
    <vt:lpwstr/>
  </property>
  <property fmtid="{D5CDD505-2E9C-101B-9397-08002B2CF9AE}" pid="189" name="UserFooter_R">
    <vt:lpwstr/>
  </property>
  <property fmtid="{D5CDD505-2E9C-101B-9397-08002B2CF9AE}" pid="190" name="LoginOUSig_D">
    <vt:lpwstr>Abteilung Leistungen</vt:lpwstr>
  </property>
  <property fmtid="{D5CDD505-2E9C-101B-9397-08002B2CF9AE}" pid="191" name="BearbOUSig_D">
    <vt:lpwstr/>
  </property>
  <property fmtid="{D5CDD505-2E9C-101B-9397-08002B2CF9AE}" pid="192" name="UserOUSig_D">
    <vt:lpwstr>Abteilung Leistungen</vt:lpwstr>
  </property>
  <property fmtid="{D5CDD505-2E9C-101B-9397-08002B2CF9AE}" pid="193" name="LoginOUSig_F">
    <vt:lpwstr>Division Prestations</vt:lpwstr>
  </property>
  <property fmtid="{D5CDD505-2E9C-101B-9397-08002B2CF9AE}" pid="194" name="BearbOUSig_F">
    <vt:lpwstr/>
  </property>
  <property fmtid="{D5CDD505-2E9C-101B-9397-08002B2CF9AE}" pid="195" name="UserOUSig_F">
    <vt:lpwstr>Division Prestations</vt:lpwstr>
  </property>
  <property fmtid="{D5CDD505-2E9C-101B-9397-08002B2CF9AE}" pid="196" name="LoginOUSig_I">
    <vt:lpwstr>Divisione prestazioni</vt:lpwstr>
  </property>
  <property fmtid="{D5CDD505-2E9C-101B-9397-08002B2CF9AE}" pid="197" name="BearbOUSig_I">
    <vt:lpwstr/>
  </property>
  <property fmtid="{D5CDD505-2E9C-101B-9397-08002B2CF9AE}" pid="198" name="UserOUSig_I">
    <vt:lpwstr>Divisione prestazioni</vt:lpwstr>
  </property>
  <property fmtid="{D5CDD505-2E9C-101B-9397-08002B2CF9AE}" pid="199" name="LoginOUSig_E">
    <vt:lpwstr>Division of Health Care Services</vt:lpwstr>
  </property>
  <property fmtid="{D5CDD505-2E9C-101B-9397-08002B2CF9AE}" pid="200" name="BearbOUSig_E">
    <vt:lpwstr/>
  </property>
  <property fmtid="{D5CDD505-2E9C-101B-9397-08002B2CF9AE}" pid="201" name="UserOUSig_E">
    <vt:lpwstr>Division of Health Care Services</vt:lpwstr>
  </property>
  <property fmtid="{D5CDD505-2E9C-101B-9397-08002B2CF9AE}" pid="202" name="LoginOUSig_R">
    <vt:lpwstr/>
  </property>
  <property fmtid="{D5CDD505-2E9C-101B-9397-08002B2CF9AE}" pid="203" name="BearbOUSig_R">
    <vt:lpwstr/>
  </property>
  <property fmtid="{D5CDD505-2E9C-101B-9397-08002B2CF9AE}" pid="204" name="UserOUSig_R">
    <vt:lpwstr/>
  </property>
  <property fmtid="{D5CDD505-2E9C-101B-9397-08002B2CF9AE}" pid="205" name="LoginDIR_D">
    <vt:lpwstr>Direktionsbereich Kranken- und Unfallversicherung</vt:lpwstr>
  </property>
  <property fmtid="{D5CDD505-2E9C-101B-9397-08002B2CF9AE}" pid="206" name="BearbDIR_D">
    <vt:lpwstr/>
  </property>
  <property fmtid="{D5CDD505-2E9C-101B-9397-08002B2CF9AE}" pid="207" name="UserDIR_D">
    <vt:lpwstr>Direktionsbereich Kranken- und Unfallversicherung</vt:lpwstr>
  </property>
  <property fmtid="{D5CDD505-2E9C-101B-9397-08002B2CF9AE}" pid="208" name="LoginDIR_F">
    <vt:lpwstr>Unité de direction Assurance maladie et accidents</vt:lpwstr>
  </property>
  <property fmtid="{D5CDD505-2E9C-101B-9397-08002B2CF9AE}" pid="209" name="BearbDIR_F">
    <vt:lpwstr/>
  </property>
  <property fmtid="{D5CDD505-2E9C-101B-9397-08002B2CF9AE}" pid="210" name="UserDIR_F">
    <vt:lpwstr>Unité de direction Assurance maladie et accidents</vt:lpwstr>
  </property>
  <property fmtid="{D5CDD505-2E9C-101B-9397-08002B2CF9AE}" pid="211" name="LoginDIR_I">
    <vt:lpwstr>Unità di direzione assicurazione malattia e infortunio</vt:lpwstr>
  </property>
  <property fmtid="{D5CDD505-2E9C-101B-9397-08002B2CF9AE}" pid="212" name="BearbDIR_I">
    <vt:lpwstr/>
  </property>
  <property fmtid="{D5CDD505-2E9C-101B-9397-08002B2CF9AE}" pid="213" name="UserDIR_I">
    <vt:lpwstr>Unità di direzione assicurazione malattia e infortunio</vt:lpwstr>
  </property>
  <property fmtid="{D5CDD505-2E9C-101B-9397-08002B2CF9AE}" pid="214" name="LoginDIR_E">
    <vt:lpwstr>Health and Accident Insurance Directorate</vt:lpwstr>
  </property>
  <property fmtid="{D5CDD505-2E9C-101B-9397-08002B2CF9AE}" pid="215" name="BearbDIR_E">
    <vt:lpwstr/>
  </property>
  <property fmtid="{D5CDD505-2E9C-101B-9397-08002B2CF9AE}" pid="216" name="UserDIR_E">
    <vt:lpwstr>Health and Accident Insurance Directorate</vt:lpwstr>
  </property>
  <property fmtid="{D5CDD505-2E9C-101B-9397-08002B2CF9AE}" pid="217" name="LoginDIR_R">
    <vt:lpwstr/>
  </property>
  <property fmtid="{D5CDD505-2E9C-101B-9397-08002B2CF9AE}" pid="218" name="BearbDIR_R">
    <vt:lpwstr/>
  </property>
  <property fmtid="{D5CDD505-2E9C-101B-9397-08002B2CF9AE}" pid="219" name="UserDIR_R">
    <vt:lpwstr/>
  </property>
  <property fmtid="{D5CDD505-2E9C-101B-9397-08002B2CF9AE}" pid="220" name="LoginABT_D">
    <vt:lpwstr>Abteilung Leistungen</vt:lpwstr>
  </property>
  <property fmtid="{D5CDD505-2E9C-101B-9397-08002B2CF9AE}" pid="221" name="BearbABT_D">
    <vt:lpwstr/>
  </property>
  <property fmtid="{D5CDD505-2E9C-101B-9397-08002B2CF9AE}" pid="222" name="UserABT_D">
    <vt:lpwstr>Abteilung Leistungen</vt:lpwstr>
  </property>
  <property fmtid="{D5CDD505-2E9C-101B-9397-08002B2CF9AE}" pid="223" name="LoginABT_F">
    <vt:lpwstr>Division Prestations</vt:lpwstr>
  </property>
  <property fmtid="{D5CDD505-2E9C-101B-9397-08002B2CF9AE}" pid="224" name="BearbABT_F">
    <vt:lpwstr/>
  </property>
  <property fmtid="{D5CDD505-2E9C-101B-9397-08002B2CF9AE}" pid="225" name="UserABT_F">
    <vt:lpwstr>Division Prestations</vt:lpwstr>
  </property>
  <property fmtid="{D5CDD505-2E9C-101B-9397-08002B2CF9AE}" pid="226" name="LoginABT_I">
    <vt:lpwstr>Divisione prestazioni</vt:lpwstr>
  </property>
  <property fmtid="{D5CDD505-2E9C-101B-9397-08002B2CF9AE}" pid="227" name="BearbABT_I">
    <vt:lpwstr/>
  </property>
  <property fmtid="{D5CDD505-2E9C-101B-9397-08002B2CF9AE}" pid="228" name="UserABT_I">
    <vt:lpwstr>Divisione prestazioni</vt:lpwstr>
  </property>
  <property fmtid="{D5CDD505-2E9C-101B-9397-08002B2CF9AE}" pid="229" name="LoginABT_E">
    <vt:lpwstr>Division of Health Care Services</vt:lpwstr>
  </property>
  <property fmtid="{D5CDD505-2E9C-101B-9397-08002B2CF9AE}" pid="230" name="BearbABT_E">
    <vt:lpwstr/>
  </property>
  <property fmtid="{D5CDD505-2E9C-101B-9397-08002B2CF9AE}" pid="231" name="UserABT_E">
    <vt:lpwstr>Division of Health Care Services</vt:lpwstr>
  </property>
  <property fmtid="{D5CDD505-2E9C-101B-9397-08002B2CF9AE}" pid="232" name="LoginAbt_R">
    <vt:lpwstr/>
  </property>
  <property fmtid="{D5CDD505-2E9C-101B-9397-08002B2CF9AE}" pid="233" name="BearbAbt_R">
    <vt:lpwstr/>
  </property>
  <property fmtid="{D5CDD505-2E9C-101B-9397-08002B2CF9AE}" pid="234" name="UserAbt_R">
    <vt:lpwstr/>
  </property>
  <property fmtid="{D5CDD505-2E9C-101B-9397-08002B2CF9AE}" pid="235" name="LoginUnderUnit">
    <vt:lpwstr/>
  </property>
  <property fmtid="{D5CDD505-2E9C-101B-9397-08002B2CF9AE}" pid="236" name="BearbUnderUnit">
    <vt:lpwstr/>
  </property>
  <property fmtid="{D5CDD505-2E9C-101B-9397-08002B2CF9AE}" pid="237" name="UserUnderUnit">
    <vt:lpwstr/>
  </property>
  <property fmtid="{D5CDD505-2E9C-101B-9397-08002B2CF9AE}" pid="238" name="LoginInternet">
    <vt:lpwstr>www.bag.admin.ch</vt:lpwstr>
  </property>
  <property fmtid="{D5CDD505-2E9C-101B-9397-08002B2CF9AE}" pid="239" name="BearbInternet">
    <vt:lpwstr/>
  </property>
  <property fmtid="{D5CDD505-2E9C-101B-9397-08002B2CF9AE}" pid="240" name="UserInternet">
    <vt:lpwstr>www.bag.admin.ch</vt:lpwstr>
  </property>
  <property fmtid="{D5CDD505-2E9C-101B-9397-08002B2CF9AE}" pid="241" name="LoginOrgUnitCode">
    <vt:lpwstr/>
  </property>
  <property fmtid="{D5CDD505-2E9C-101B-9397-08002B2CF9AE}" pid="242" name="BearbOrgUnitCode">
    <vt:lpwstr/>
  </property>
  <property fmtid="{D5CDD505-2E9C-101B-9397-08002B2CF9AE}" pid="243" name="UserOrgUnitCode">
    <vt:lpwstr/>
  </property>
  <property fmtid="{D5CDD505-2E9C-101B-9397-08002B2CF9AE}" pid="244" name="#OrgUnitID">
    <vt:lpwstr>'Direktionsbereich Kranken- und Unfallversicherung'</vt:lpwstr>
  </property>
  <property fmtid="{D5CDD505-2E9C-101B-9397-08002B2CF9AE}" pid="245" name="#Location">
    <vt:lpwstr>'Schwarzenburgstrasse 165'</vt:lpwstr>
  </property>
  <property fmtid="{D5CDD505-2E9C-101B-9397-08002B2CF9AE}" pid="246" name="SigUserID">
    <vt:lpwstr>U6251</vt:lpwstr>
  </property>
  <property fmtid="{D5CDD505-2E9C-101B-9397-08002B2CF9AE}" pid="247" name="SigFullname">
    <vt:lpwstr>Gurtner Felix;U6251</vt:lpwstr>
  </property>
  <property fmtid="{D5CDD505-2E9C-101B-9397-08002B2CF9AE}" pid="248" name="SigName">
    <vt:lpwstr>Gurtner</vt:lpwstr>
  </property>
  <property fmtid="{D5CDD505-2E9C-101B-9397-08002B2CF9AE}" pid="249" name="SigVorname">
    <vt:lpwstr>Felix</vt:lpwstr>
  </property>
  <property fmtid="{D5CDD505-2E9C-101B-9397-08002B2CF9AE}" pid="250" name="SigKurzel">
    <vt:lpwstr>Gf</vt:lpwstr>
  </property>
  <property fmtid="{D5CDD505-2E9C-101B-9397-08002B2CF9AE}" pid="251" name="SigBuro">
    <vt:lpwstr/>
  </property>
  <property fmtid="{D5CDD505-2E9C-101B-9397-08002B2CF9AE}" pid="252" name="SigTel">
    <vt:lpwstr>+41 31 323 28 04</vt:lpwstr>
  </property>
  <property fmtid="{D5CDD505-2E9C-101B-9397-08002B2CF9AE}" pid="253" name="SigFAX">
    <vt:lpwstr>+41 31 322 90 20</vt:lpwstr>
  </property>
  <property fmtid="{D5CDD505-2E9C-101B-9397-08002B2CF9AE}" pid="254" name="SigMailAdr">
    <vt:lpwstr>felix.gurtner@bag.admin.ch</vt:lpwstr>
  </property>
  <property fmtid="{D5CDD505-2E9C-101B-9397-08002B2CF9AE}" pid="255" name="SigTitle_D">
    <vt:lpwstr/>
  </property>
  <property fmtid="{D5CDD505-2E9C-101B-9397-08002B2CF9AE}" pid="256" name="SigTitle_F">
    <vt:lpwstr/>
  </property>
  <property fmtid="{D5CDD505-2E9C-101B-9397-08002B2CF9AE}" pid="257" name="SigTitle_I">
    <vt:lpwstr/>
  </property>
  <property fmtid="{D5CDD505-2E9C-101B-9397-08002B2CF9AE}" pid="258" name="SigTitle_E">
    <vt:lpwstr/>
  </property>
  <property fmtid="{D5CDD505-2E9C-101B-9397-08002B2CF9AE}" pid="259" name="SigFunction_D">
    <vt:lpwstr/>
  </property>
  <property fmtid="{D5CDD505-2E9C-101B-9397-08002B2CF9AE}" pid="260" name="SigFunction_F">
    <vt:lpwstr/>
  </property>
  <property fmtid="{D5CDD505-2E9C-101B-9397-08002B2CF9AE}" pid="261" name="SigFunction_I">
    <vt:lpwstr/>
  </property>
  <property fmtid="{D5CDD505-2E9C-101B-9397-08002B2CF9AE}" pid="262" name="SigFunction_E">
    <vt:lpwstr/>
  </property>
  <property fmtid="{D5CDD505-2E9C-101B-9397-08002B2CF9AE}" pid="263" name="SigLocation">
    <vt:lpwstr>Schwarzenburgstrasse 165</vt:lpwstr>
  </property>
  <property fmtid="{D5CDD505-2E9C-101B-9397-08002B2CF9AE}" pid="264" name="SigOrgUnitID">
    <vt:lpwstr>Direktionsbereich Kranken- und Unfallversicherung</vt:lpwstr>
  </property>
  <property fmtid="{D5CDD505-2E9C-101B-9397-08002B2CF9AE}" pid="265" name="SigOrgUnitTel">
    <vt:lpwstr>+41 31 322 91 12</vt:lpwstr>
  </property>
  <property fmtid="{D5CDD505-2E9C-101B-9397-08002B2CF9AE}" pid="266" name="SigOrgUnitFax">
    <vt:lpwstr>+41 31 322 90 20</vt:lpwstr>
  </property>
  <property fmtid="{D5CDD505-2E9C-101B-9397-08002B2CF9AE}" pid="267" name="SigOrgUnitMail">
    <vt:lpwstr/>
  </property>
  <property fmtid="{D5CDD505-2E9C-101B-9397-08002B2CF9AE}" pid="268" name="SigHeader_D">
    <vt:lpwstr>Direktionsbereich Kranken- und Unfallversicherung</vt:lpwstr>
  </property>
  <property fmtid="{D5CDD505-2E9C-101B-9397-08002B2CF9AE}" pid="269" name="SigHeader_F">
    <vt:lpwstr>Unité de direction Assurance maladie et accidents</vt:lpwstr>
  </property>
  <property fmtid="{D5CDD505-2E9C-101B-9397-08002B2CF9AE}" pid="270" name="SigHeader_I">
    <vt:lpwstr>Unità di direzione assicurazione malattia e infortunio</vt:lpwstr>
  </property>
  <property fmtid="{D5CDD505-2E9C-101B-9397-08002B2CF9AE}" pid="271" name="SigHeader_E">
    <vt:lpwstr>Health and Accident Insurance Directorate</vt:lpwstr>
  </property>
  <property fmtid="{D5CDD505-2E9C-101B-9397-08002B2CF9AE}" pid="272" name="SigHeader_R">
    <vt:lpwstr/>
  </property>
  <property fmtid="{D5CDD505-2E9C-101B-9397-08002B2CF9AE}" pid="273" name="SigFooter_D">
    <vt:lpwstr>Sektion Medizinische Leistungen</vt:lpwstr>
  </property>
  <property fmtid="{D5CDD505-2E9C-101B-9397-08002B2CF9AE}" pid="274" name="SigFooter_F">
    <vt:lpwstr>Section Prestations médicales</vt:lpwstr>
  </property>
  <property fmtid="{D5CDD505-2E9C-101B-9397-08002B2CF9AE}" pid="275" name="SigFooter_I">
    <vt:lpwstr>Sezione prestazioni mediche</vt:lpwstr>
  </property>
  <property fmtid="{D5CDD505-2E9C-101B-9397-08002B2CF9AE}" pid="276" name="SigFooter_E">
    <vt:lpwstr>Medical Services Section</vt:lpwstr>
  </property>
  <property fmtid="{D5CDD505-2E9C-101B-9397-08002B2CF9AE}" pid="277" name="SigFooter_R">
    <vt:lpwstr/>
  </property>
  <property fmtid="{D5CDD505-2E9C-101B-9397-08002B2CF9AE}" pid="278" name="SigOUSig_D">
    <vt:lpwstr>Abteilung Leistungen</vt:lpwstr>
  </property>
  <property fmtid="{D5CDD505-2E9C-101B-9397-08002B2CF9AE}" pid="279" name="SigOUSig_F">
    <vt:lpwstr>Division Prestations</vt:lpwstr>
  </property>
  <property fmtid="{D5CDD505-2E9C-101B-9397-08002B2CF9AE}" pid="280" name="SigOUSig_I">
    <vt:lpwstr>Divisione prestazioni</vt:lpwstr>
  </property>
  <property fmtid="{D5CDD505-2E9C-101B-9397-08002B2CF9AE}" pid="281" name="SigOUSig_E">
    <vt:lpwstr>Division of Health Care Services</vt:lpwstr>
  </property>
  <property fmtid="{D5CDD505-2E9C-101B-9397-08002B2CF9AE}" pid="282" name="SigOUSig_R">
    <vt:lpwstr/>
  </property>
  <property fmtid="{D5CDD505-2E9C-101B-9397-08002B2CF9AE}" pid="283" name="SigDIR_D">
    <vt:lpwstr>Direktionsbereich Kranken- und Unfallversicherung</vt:lpwstr>
  </property>
  <property fmtid="{D5CDD505-2E9C-101B-9397-08002B2CF9AE}" pid="284" name="SigDIR_F">
    <vt:lpwstr>Unité de direction Assurance maladie et accidents</vt:lpwstr>
  </property>
  <property fmtid="{D5CDD505-2E9C-101B-9397-08002B2CF9AE}" pid="285" name="SigDIR_I">
    <vt:lpwstr>Unità di direzione assicurazione malattia e infortunio</vt:lpwstr>
  </property>
  <property fmtid="{D5CDD505-2E9C-101B-9397-08002B2CF9AE}" pid="286" name="SigDIR_E">
    <vt:lpwstr>Health and Accident Insurance Directorate</vt:lpwstr>
  </property>
  <property fmtid="{D5CDD505-2E9C-101B-9397-08002B2CF9AE}" pid="287" name="SigDIR_R">
    <vt:lpwstr/>
  </property>
  <property fmtid="{D5CDD505-2E9C-101B-9397-08002B2CF9AE}" pid="288" name="SigABT_D">
    <vt:lpwstr>Abteilung Leistungen</vt:lpwstr>
  </property>
  <property fmtid="{D5CDD505-2E9C-101B-9397-08002B2CF9AE}" pid="289" name="SigABT_F">
    <vt:lpwstr>Division Prestations</vt:lpwstr>
  </property>
  <property fmtid="{D5CDD505-2E9C-101B-9397-08002B2CF9AE}" pid="290" name="SigABT_I">
    <vt:lpwstr>Divisione prestazioni</vt:lpwstr>
  </property>
  <property fmtid="{D5CDD505-2E9C-101B-9397-08002B2CF9AE}" pid="291" name="SigABT_E">
    <vt:lpwstr>Division of Health Care Services</vt:lpwstr>
  </property>
  <property fmtid="{D5CDD505-2E9C-101B-9397-08002B2CF9AE}" pid="292" name="SigAbt_R">
    <vt:lpwstr/>
  </property>
  <property fmtid="{D5CDD505-2E9C-101B-9397-08002B2CF9AE}" pid="293" name="SigUnderUnit">
    <vt:lpwstr/>
  </property>
  <property fmtid="{D5CDD505-2E9C-101B-9397-08002B2CF9AE}" pid="294" name="SigInternet">
    <vt:lpwstr>www.bag.admin.ch</vt:lpwstr>
  </property>
  <property fmtid="{D5CDD505-2E9C-101B-9397-08002B2CF9AE}" pid="295" name="SigOrgUnitCode">
    <vt:lpwstr/>
  </property>
  <property fmtid="{D5CDD505-2E9C-101B-9397-08002B2CF9AE}" pid="296" name="YourRef">
    <vt:lpwstr/>
  </property>
  <property fmtid="{D5CDD505-2E9C-101B-9397-08002B2CF9AE}" pid="297" name="FlagAutomation">
    <vt:lpwstr>True</vt:lpwstr>
  </property>
  <property fmtid="{D5CDD505-2E9C-101B-9397-08002B2CF9AE}" pid="298" name="MSIP_Label_245c3252-146d-46f3-8062-82cd8c8d7e7d_Enabled">
    <vt:lpwstr>true</vt:lpwstr>
  </property>
  <property fmtid="{D5CDD505-2E9C-101B-9397-08002B2CF9AE}" pid="299" name="MSIP_Label_245c3252-146d-46f3-8062-82cd8c8d7e7d_SetDate">
    <vt:lpwstr>2025-09-15T11:07:25Z</vt:lpwstr>
  </property>
  <property fmtid="{D5CDD505-2E9C-101B-9397-08002B2CF9AE}" pid="300" name="MSIP_Label_245c3252-146d-46f3-8062-82cd8c8d7e7d_Method">
    <vt:lpwstr>Privileged</vt:lpwstr>
  </property>
  <property fmtid="{D5CDD505-2E9C-101B-9397-08002B2CF9AE}" pid="301" name="MSIP_Label_245c3252-146d-46f3-8062-82cd8c8d7e7d_Name">
    <vt:lpwstr>L1</vt:lpwstr>
  </property>
  <property fmtid="{D5CDD505-2E9C-101B-9397-08002B2CF9AE}" pid="302" name="MSIP_Label_245c3252-146d-46f3-8062-82cd8c8d7e7d_SiteId">
    <vt:lpwstr>6ae27add-8276-4a38-88c1-3a9c1f973767</vt:lpwstr>
  </property>
  <property fmtid="{D5CDD505-2E9C-101B-9397-08002B2CF9AE}" pid="303" name="MSIP_Label_245c3252-146d-46f3-8062-82cd8c8d7e7d_ActionId">
    <vt:lpwstr>9b59bcb8-f5d9-4b92-815d-b301d851e17d</vt:lpwstr>
  </property>
  <property fmtid="{D5CDD505-2E9C-101B-9397-08002B2CF9AE}" pid="304" name="MSIP_Label_245c3252-146d-46f3-8062-82cd8c8d7e7d_ContentBits">
    <vt:lpwstr>0</vt:lpwstr>
  </property>
  <property fmtid="{D5CDD505-2E9C-101B-9397-08002B2CF9AE}" pid="305" name="MSIP_Label_245c3252-146d-46f3-8062-82cd8c8d7e7d_Tag">
    <vt:lpwstr>10, 0, 1, 1</vt:lpwstr>
  </property>
</Properties>
</file>