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FD" w:rsidRDefault="00205153">
      <w:pPr>
        <w:rPr>
          <w:b/>
          <w:sz w:val="28"/>
          <w:szCs w:val="28"/>
        </w:rPr>
      </w:pPr>
      <w:r>
        <w:rPr>
          <w:b/>
          <w:sz w:val="28"/>
        </w:rPr>
        <w:t>Modulo per parere sull'indagine conoscitiva concernente la revisione delle ordinanze in materia di radioprotezione</w:t>
      </w:r>
    </w:p>
    <w:p w:rsidR="000B6DFD" w:rsidRDefault="000B6DFD"/>
    <w:p w:rsidR="000B6DFD" w:rsidRDefault="000B6DFD"/>
    <w:p w:rsidR="000B6DFD" w:rsidRDefault="00205153">
      <w:pPr>
        <w:rPr>
          <w:b/>
          <w:sz w:val="24"/>
          <w:szCs w:val="24"/>
        </w:rPr>
      </w:pPr>
      <w:r>
        <w:rPr>
          <w:b/>
          <w:sz w:val="24"/>
        </w:rPr>
        <w:t>Parere di</w:t>
      </w:r>
    </w:p>
    <w:p w:rsidR="000B6DFD" w:rsidRDefault="000B6DFD"/>
    <w:p w:rsidR="000B6DFD" w:rsidRPr="00205153" w:rsidRDefault="00205153">
      <w:pPr>
        <w:tabs>
          <w:tab w:val="left" w:pos="4678"/>
        </w:tabs>
        <w:spacing w:line="240" w:lineRule="exact"/>
        <w:rPr>
          <w:sz w:val="22"/>
        </w:rPr>
      </w:pPr>
      <w:r w:rsidRPr="00205153">
        <w:rPr>
          <w:sz w:val="22"/>
        </w:rPr>
        <w:t xml:space="preserve">Nome / Cantone/ ditta / </w:t>
      </w:r>
      <w:proofErr w:type="gramStart"/>
      <w:r w:rsidRPr="00205153">
        <w:rPr>
          <w:sz w:val="22"/>
        </w:rPr>
        <w:t>organizzazione:</w:t>
      </w:r>
      <w:r w:rsidRPr="00205153">
        <w:rPr>
          <w:sz w:val="22"/>
        </w:rPr>
        <w:t xml:space="preserve"> </w:t>
      </w:r>
      <w:r w:rsidRPr="00205153">
        <w:rPr>
          <w:sz w:val="22"/>
        </w:rPr>
        <w:fldChar w:fldCharType="begin">
          <w:ffData>
            <w:name w:val=""/>
            <w:enabled/>
            <w:calcOnExit/>
            <w:textInput/>
          </w:ffData>
        </w:fldChar>
      </w:r>
      <w:r w:rsidRPr="00205153">
        <w:rPr>
          <w:sz w:val="22"/>
        </w:rPr>
        <w:instrText xml:space="preserve"> FORMTEXT </w:instrText>
      </w:r>
      <w:r w:rsidRPr="00205153">
        <w:rPr>
          <w:sz w:val="22"/>
        </w:rPr>
      </w:r>
      <w:r w:rsidRPr="00205153">
        <w:rPr>
          <w:sz w:val="22"/>
        </w:rPr>
        <w:fldChar w:fldCharType="separate"/>
      </w:r>
      <w:r w:rsidRPr="00205153">
        <w:rPr>
          <w:noProof/>
          <w:sz w:val="22"/>
        </w:rPr>
        <w:t>  </w:t>
      </w:r>
      <w:proofErr w:type="gramEnd"/>
      <w:r w:rsidRPr="00205153">
        <w:rPr>
          <w:noProof/>
          <w:sz w:val="22"/>
        </w:rPr>
        <w:t>   </w:t>
      </w:r>
      <w:r w:rsidRPr="00205153">
        <w:rPr>
          <w:sz w:val="22"/>
        </w:rPr>
        <w:fldChar w:fldCharType="end"/>
      </w:r>
    </w:p>
    <w:p w:rsidR="000B6DFD" w:rsidRPr="00205153" w:rsidRDefault="000B6DFD">
      <w:pPr>
        <w:tabs>
          <w:tab w:val="left" w:pos="4678"/>
        </w:tabs>
        <w:spacing w:line="240" w:lineRule="exact"/>
        <w:rPr>
          <w:sz w:val="22"/>
        </w:rPr>
      </w:pPr>
    </w:p>
    <w:p w:rsidR="000B6DFD" w:rsidRPr="00205153" w:rsidRDefault="00205153">
      <w:pPr>
        <w:tabs>
          <w:tab w:val="left" w:pos="4678"/>
        </w:tabs>
        <w:spacing w:line="240" w:lineRule="exact"/>
        <w:rPr>
          <w:sz w:val="22"/>
        </w:rPr>
      </w:pPr>
      <w:r w:rsidRPr="00205153">
        <w:rPr>
          <w:sz w:val="22"/>
        </w:rPr>
        <w:t xml:space="preserve">Abbreviazione della ditta / </w:t>
      </w:r>
      <w:proofErr w:type="gramStart"/>
      <w:r w:rsidRPr="00205153">
        <w:rPr>
          <w:sz w:val="22"/>
        </w:rPr>
        <w:t>dell'organizzazione:</w:t>
      </w:r>
      <w:r w:rsidRPr="00205153">
        <w:rPr>
          <w:sz w:val="22"/>
        </w:rPr>
        <w:t xml:space="preserve"> </w:t>
      </w:r>
      <w:bookmarkStart w:id="0" w:name="Text19"/>
      <w:r w:rsidRPr="00205153">
        <w:rPr>
          <w:sz w:val="22"/>
        </w:rPr>
        <w:fldChar w:fldCharType="begin">
          <w:ffData>
            <w:name w:val="Text19"/>
            <w:enabled/>
            <w:calcOnExit/>
            <w:textInput/>
          </w:ffData>
        </w:fldChar>
      </w:r>
      <w:r w:rsidRPr="00205153">
        <w:rPr>
          <w:sz w:val="22"/>
        </w:rPr>
        <w:instrText xml:space="preserve"> FORMTEXT </w:instrText>
      </w:r>
      <w:r w:rsidRPr="00205153">
        <w:rPr>
          <w:sz w:val="22"/>
        </w:rPr>
      </w:r>
      <w:r w:rsidRPr="00205153">
        <w:rPr>
          <w:sz w:val="22"/>
        </w:rPr>
        <w:fldChar w:fldCharType="separate"/>
      </w:r>
      <w:r w:rsidRPr="00205153">
        <w:rPr>
          <w:noProof/>
          <w:sz w:val="22"/>
        </w:rPr>
        <w:t>  </w:t>
      </w:r>
      <w:proofErr w:type="gramEnd"/>
      <w:r w:rsidRPr="00205153">
        <w:rPr>
          <w:noProof/>
          <w:sz w:val="22"/>
        </w:rPr>
        <w:t>   </w:t>
      </w:r>
      <w:r w:rsidRPr="00205153">
        <w:rPr>
          <w:sz w:val="22"/>
        </w:rPr>
        <w:fldChar w:fldCharType="end"/>
      </w:r>
      <w:bookmarkEnd w:id="0"/>
    </w:p>
    <w:p w:rsidR="000B6DFD" w:rsidRPr="00205153" w:rsidRDefault="000B6DFD">
      <w:pPr>
        <w:tabs>
          <w:tab w:val="left" w:pos="4678"/>
        </w:tabs>
        <w:spacing w:line="240" w:lineRule="exact"/>
        <w:rPr>
          <w:sz w:val="22"/>
        </w:rPr>
      </w:pPr>
    </w:p>
    <w:p w:rsidR="000B6DFD" w:rsidRPr="00205153" w:rsidRDefault="00205153">
      <w:pPr>
        <w:tabs>
          <w:tab w:val="left" w:pos="4678"/>
        </w:tabs>
        <w:spacing w:line="240" w:lineRule="exact"/>
        <w:rPr>
          <w:sz w:val="22"/>
        </w:rPr>
      </w:pPr>
      <w:r w:rsidRPr="00205153">
        <w:rPr>
          <w:sz w:val="22"/>
        </w:rPr>
        <w:t xml:space="preserve">Indirizzo, </w:t>
      </w:r>
      <w:proofErr w:type="gramStart"/>
      <w:r w:rsidRPr="00205153">
        <w:rPr>
          <w:sz w:val="22"/>
        </w:rPr>
        <w:t>località:</w:t>
      </w:r>
      <w:r w:rsidRPr="00205153">
        <w:rPr>
          <w:sz w:val="22"/>
        </w:rPr>
        <w:t xml:space="preserve"> </w:t>
      </w:r>
      <w:r w:rsidRPr="00205153">
        <w:rPr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05153">
        <w:rPr>
          <w:sz w:val="22"/>
        </w:rPr>
        <w:instrText xml:space="preserve"> FORMTEXT </w:instrText>
      </w:r>
      <w:r w:rsidRPr="00205153">
        <w:rPr>
          <w:sz w:val="22"/>
        </w:rPr>
      </w:r>
      <w:r w:rsidRPr="00205153">
        <w:rPr>
          <w:sz w:val="22"/>
        </w:rPr>
        <w:fldChar w:fldCharType="separate"/>
      </w:r>
      <w:r w:rsidRPr="00205153">
        <w:rPr>
          <w:noProof/>
          <w:sz w:val="22"/>
        </w:rPr>
        <w:t>  </w:t>
      </w:r>
      <w:proofErr w:type="gramEnd"/>
      <w:r w:rsidRPr="00205153">
        <w:rPr>
          <w:noProof/>
          <w:sz w:val="22"/>
        </w:rPr>
        <w:t>   </w:t>
      </w:r>
      <w:r w:rsidRPr="00205153">
        <w:rPr>
          <w:sz w:val="22"/>
        </w:rPr>
        <w:fldChar w:fldCharType="end"/>
      </w:r>
    </w:p>
    <w:p w:rsidR="000B6DFD" w:rsidRPr="00205153" w:rsidRDefault="000B6DFD">
      <w:pPr>
        <w:tabs>
          <w:tab w:val="left" w:pos="4678"/>
        </w:tabs>
        <w:spacing w:line="240" w:lineRule="exact"/>
        <w:rPr>
          <w:sz w:val="22"/>
        </w:rPr>
      </w:pPr>
    </w:p>
    <w:p w:rsidR="000B6DFD" w:rsidRPr="00205153" w:rsidRDefault="00205153">
      <w:pPr>
        <w:tabs>
          <w:tab w:val="left" w:pos="4678"/>
        </w:tabs>
        <w:spacing w:line="240" w:lineRule="exact"/>
        <w:rPr>
          <w:sz w:val="22"/>
        </w:rPr>
      </w:pPr>
      <w:r w:rsidRPr="00205153">
        <w:rPr>
          <w:sz w:val="22"/>
        </w:rPr>
        <w:t xml:space="preserve">Persona da </w:t>
      </w:r>
      <w:proofErr w:type="gramStart"/>
      <w:r w:rsidRPr="00205153">
        <w:rPr>
          <w:sz w:val="22"/>
        </w:rPr>
        <w:t>contattare:</w:t>
      </w:r>
      <w:r w:rsidRPr="00205153">
        <w:rPr>
          <w:sz w:val="22"/>
        </w:rPr>
        <w:t xml:space="preserve"> </w:t>
      </w:r>
      <w:r w:rsidRPr="00205153">
        <w:rPr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05153">
        <w:rPr>
          <w:sz w:val="22"/>
        </w:rPr>
        <w:instrText xml:space="preserve"> FORMTEXT </w:instrText>
      </w:r>
      <w:r w:rsidRPr="00205153">
        <w:rPr>
          <w:sz w:val="22"/>
        </w:rPr>
      </w:r>
      <w:r w:rsidRPr="00205153">
        <w:rPr>
          <w:sz w:val="22"/>
        </w:rPr>
        <w:fldChar w:fldCharType="separate"/>
      </w:r>
      <w:r w:rsidRPr="00205153">
        <w:rPr>
          <w:noProof/>
          <w:sz w:val="22"/>
        </w:rPr>
        <w:t>  </w:t>
      </w:r>
      <w:proofErr w:type="gramEnd"/>
      <w:r w:rsidRPr="00205153">
        <w:rPr>
          <w:noProof/>
          <w:sz w:val="22"/>
        </w:rPr>
        <w:t>   </w:t>
      </w:r>
      <w:r w:rsidRPr="00205153">
        <w:rPr>
          <w:sz w:val="22"/>
        </w:rPr>
        <w:fldChar w:fldCharType="end"/>
      </w:r>
    </w:p>
    <w:p w:rsidR="000B6DFD" w:rsidRPr="00205153" w:rsidRDefault="000B6DFD">
      <w:pPr>
        <w:tabs>
          <w:tab w:val="left" w:pos="4678"/>
        </w:tabs>
        <w:spacing w:line="240" w:lineRule="exact"/>
        <w:rPr>
          <w:sz w:val="22"/>
        </w:rPr>
      </w:pPr>
    </w:p>
    <w:p w:rsidR="000B6DFD" w:rsidRPr="00205153" w:rsidRDefault="00205153">
      <w:pPr>
        <w:tabs>
          <w:tab w:val="left" w:pos="4678"/>
        </w:tabs>
        <w:spacing w:line="240" w:lineRule="exact"/>
        <w:rPr>
          <w:sz w:val="22"/>
        </w:rPr>
      </w:pPr>
      <w:r w:rsidRPr="00205153">
        <w:rPr>
          <w:sz w:val="22"/>
        </w:rPr>
        <w:t xml:space="preserve">N. di </w:t>
      </w:r>
      <w:proofErr w:type="gramStart"/>
      <w:r w:rsidRPr="00205153">
        <w:rPr>
          <w:sz w:val="22"/>
        </w:rPr>
        <w:t>telefono:</w:t>
      </w:r>
      <w:r w:rsidRPr="00205153">
        <w:rPr>
          <w:sz w:val="22"/>
        </w:rPr>
        <w:t xml:space="preserve"> </w:t>
      </w:r>
      <w:r w:rsidRPr="00205153">
        <w:rPr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05153">
        <w:rPr>
          <w:sz w:val="22"/>
        </w:rPr>
        <w:instrText xml:space="preserve"> FORMTEXT </w:instrText>
      </w:r>
      <w:r w:rsidRPr="00205153">
        <w:rPr>
          <w:sz w:val="22"/>
        </w:rPr>
      </w:r>
      <w:r w:rsidRPr="00205153">
        <w:rPr>
          <w:sz w:val="22"/>
        </w:rPr>
        <w:fldChar w:fldCharType="separate"/>
      </w:r>
      <w:r w:rsidRPr="00205153">
        <w:rPr>
          <w:noProof/>
          <w:sz w:val="22"/>
        </w:rPr>
        <w:t>  </w:t>
      </w:r>
      <w:proofErr w:type="gramEnd"/>
      <w:r w:rsidRPr="00205153">
        <w:rPr>
          <w:noProof/>
          <w:sz w:val="22"/>
        </w:rPr>
        <w:t>   </w:t>
      </w:r>
      <w:r w:rsidRPr="00205153">
        <w:rPr>
          <w:sz w:val="22"/>
        </w:rPr>
        <w:fldChar w:fldCharType="end"/>
      </w:r>
    </w:p>
    <w:p w:rsidR="000B6DFD" w:rsidRPr="00205153" w:rsidRDefault="000B6DFD">
      <w:pPr>
        <w:tabs>
          <w:tab w:val="left" w:pos="4678"/>
        </w:tabs>
        <w:spacing w:line="240" w:lineRule="exact"/>
        <w:rPr>
          <w:sz w:val="22"/>
        </w:rPr>
      </w:pPr>
    </w:p>
    <w:p w:rsidR="000B6DFD" w:rsidRPr="00205153" w:rsidRDefault="00205153">
      <w:pPr>
        <w:tabs>
          <w:tab w:val="left" w:pos="4678"/>
        </w:tabs>
        <w:spacing w:line="240" w:lineRule="exact"/>
        <w:rPr>
          <w:sz w:val="22"/>
        </w:rPr>
      </w:pPr>
      <w:proofErr w:type="gramStart"/>
      <w:r w:rsidRPr="00205153">
        <w:rPr>
          <w:sz w:val="22"/>
        </w:rPr>
        <w:t>E-mail:</w:t>
      </w:r>
      <w:r w:rsidRPr="00205153">
        <w:rPr>
          <w:sz w:val="22"/>
        </w:rPr>
        <w:t xml:space="preserve"> </w:t>
      </w:r>
      <w:r w:rsidRPr="00205153">
        <w:rPr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05153">
        <w:rPr>
          <w:sz w:val="22"/>
        </w:rPr>
        <w:instrText xml:space="preserve"> FORMTEXT </w:instrText>
      </w:r>
      <w:r w:rsidRPr="00205153">
        <w:rPr>
          <w:sz w:val="22"/>
        </w:rPr>
      </w:r>
      <w:r w:rsidRPr="00205153">
        <w:rPr>
          <w:sz w:val="22"/>
        </w:rPr>
        <w:fldChar w:fldCharType="separate"/>
      </w:r>
      <w:r w:rsidRPr="00205153">
        <w:rPr>
          <w:noProof/>
          <w:sz w:val="22"/>
        </w:rPr>
        <w:t>  </w:t>
      </w:r>
      <w:proofErr w:type="gramEnd"/>
      <w:r w:rsidRPr="00205153">
        <w:rPr>
          <w:noProof/>
          <w:sz w:val="22"/>
        </w:rPr>
        <w:t>  </w:t>
      </w:r>
      <w:r w:rsidRPr="00205153">
        <w:rPr>
          <w:noProof/>
          <w:sz w:val="22"/>
        </w:rPr>
        <w:t> </w:t>
      </w:r>
      <w:r w:rsidRPr="00205153">
        <w:rPr>
          <w:sz w:val="22"/>
        </w:rPr>
        <w:fldChar w:fldCharType="end"/>
      </w:r>
    </w:p>
    <w:p w:rsidR="000B6DFD" w:rsidRPr="00205153" w:rsidRDefault="000B6DFD">
      <w:pPr>
        <w:tabs>
          <w:tab w:val="left" w:pos="4678"/>
        </w:tabs>
        <w:spacing w:line="240" w:lineRule="exact"/>
        <w:rPr>
          <w:sz w:val="22"/>
        </w:rPr>
      </w:pPr>
    </w:p>
    <w:p w:rsidR="000B6DFD" w:rsidRPr="00205153" w:rsidRDefault="00205153">
      <w:pPr>
        <w:tabs>
          <w:tab w:val="left" w:pos="4678"/>
        </w:tabs>
        <w:spacing w:line="240" w:lineRule="exact"/>
        <w:rPr>
          <w:sz w:val="22"/>
        </w:rPr>
      </w:pPr>
      <w:proofErr w:type="gramStart"/>
      <w:r w:rsidRPr="00205153">
        <w:rPr>
          <w:sz w:val="22"/>
        </w:rPr>
        <w:t>Data:</w:t>
      </w:r>
      <w:r w:rsidRPr="00205153">
        <w:rPr>
          <w:sz w:val="22"/>
        </w:rPr>
        <w:t xml:space="preserve"> </w:t>
      </w:r>
      <w:r w:rsidRPr="00205153">
        <w:rPr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05153">
        <w:rPr>
          <w:sz w:val="22"/>
        </w:rPr>
        <w:instrText xml:space="preserve"> FORMTEXT </w:instrText>
      </w:r>
      <w:r w:rsidRPr="00205153">
        <w:rPr>
          <w:sz w:val="22"/>
        </w:rPr>
      </w:r>
      <w:r w:rsidRPr="00205153">
        <w:rPr>
          <w:sz w:val="22"/>
        </w:rPr>
        <w:fldChar w:fldCharType="separate"/>
      </w:r>
      <w:r w:rsidRPr="00205153">
        <w:rPr>
          <w:noProof/>
          <w:sz w:val="22"/>
        </w:rPr>
        <w:t>  </w:t>
      </w:r>
      <w:proofErr w:type="gramEnd"/>
      <w:r w:rsidRPr="00205153">
        <w:rPr>
          <w:noProof/>
          <w:sz w:val="22"/>
        </w:rPr>
        <w:t>   </w:t>
      </w:r>
      <w:r w:rsidRPr="00205153">
        <w:rPr>
          <w:sz w:val="22"/>
        </w:rPr>
        <w:fldChar w:fldCharType="end"/>
      </w:r>
    </w:p>
    <w:p w:rsidR="000B6DFD" w:rsidRPr="00205153" w:rsidRDefault="000B6DFD">
      <w:pPr>
        <w:rPr>
          <w:sz w:val="22"/>
        </w:rPr>
      </w:pPr>
    </w:p>
    <w:p w:rsidR="000B6DFD" w:rsidRDefault="000B6DFD"/>
    <w:p w:rsidR="000B6DFD" w:rsidRDefault="00205153">
      <w:pPr>
        <w:rPr>
          <w:b/>
          <w:sz w:val="24"/>
          <w:szCs w:val="24"/>
        </w:rPr>
      </w:pPr>
      <w:r>
        <w:rPr>
          <w:b/>
          <w:sz w:val="24"/>
        </w:rPr>
        <w:t>Avvertenze</w:t>
      </w:r>
    </w:p>
    <w:p w:rsidR="000B6DFD" w:rsidRPr="00205153" w:rsidRDefault="00205153">
      <w:pPr>
        <w:numPr>
          <w:ilvl w:val="0"/>
          <w:numId w:val="47"/>
        </w:numPr>
        <w:rPr>
          <w:sz w:val="22"/>
        </w:rPr>
      </w:pPr>
      <w:r w:rsidRPr="00205153">
        <w:rPr>
          <w:sz w:val="22"/>
        </w:rPr>
        <w:t>Compilare la presente pagina di copertina con i propri dati.</w:t>
      </w:r>
    </w:p>
    <w:p w:rsidR="000B6DFD" w:rsidRPr="00205153" w:rsidRDefault="00205153">
      <w:pPr>
        <w:numPr>
          <w:ilvl w:val="0"/>
          <w:numId w:val="47"/>
        </w:numPr>
        <w:rPr>
          <w:sz w:val="22"/>
        </w:rPr>
      </w:pPr>
      <w:r w:rsidRPr="00205153">
        <w:rPr>
          <w:sz w:val="22"/>
        </w:rPr>
        <w:t xml:space="preserve">Utilizzare per ciascuna </w:t>
      </w:r>
      <w:r w:rsidRPr="00205153">
        <w:rPr>
          <w:sz w:val="22"/>
        </w:rPr>
        <w:t>ordinanza il rispettivo mo</w:t>
      </w:r>
      <w:bookmarkStart w:id="1" w:name="_GoBack"/>
      <w:bookmarkEnd w:id="1"/>
      <w:r w:rsidRPr="00205153">
        <w:rPr>
          <w:sz w:val="22"/>
        </w:rPr>
        <w:t>dulo.</w:t>
      </w:r>
    </w:p>
    <w:p w:rsidR="000B6DFD" w:rsidRPr="00205153" w:rsidRDefault="00205153">
      <w:pPr>
        <w:numPr>
          <w:ilvl w:val="0"/>
          <w:numId w:val="47"/>
        </w:numPr>
        <w:rPr>
          <w:sz w:val="22"/>
        </w:rPr>
      </w:pPr>
      <w:r w:rsidRPr="00205153">
        <w:rPr>
          <w:sz w:val="22"/>
        </w:rPr>
        <w:t>Utilizzare una riga separata per ciascun articolo d'ordinanza.</w:t>
      </w:r>
    </w:p>
    <w:p w:rsidR="000B6DFD" w:rsidRPr="00205153" w:rsidRDefault="00205153">
      <w:pPr>
        <w:numPr>
          <w:ilvl w:val="0"/>
          <w:numId w:val="47"/>
        </w:numPr>
        <w:rPr>
          <w:sz w:val="22"/>
        </w:rPr>
      </w:pPr>
      <w:r w:rsidRPr="00205153">
        <w:rPr>
          <w:sz w:val="22"/>
        </w:rPr>
        <w:t>Inviare il parere in formato Word per e-mail</w:t>
      </w:r>
      <w:r w:rsidRPr="00205153">
        <w:rPr>
          <w:b/>
          <w:sz w:val="22"/>
        </w:rPr>
        <w:t xml:space="preserve"> </w:t>
      </w:r>
      <w:r w:rsidRPr="00205153">
        <w:rPr>
          <w:sz w:val="22"/>
        </w:rPr>
        <w:t xml:space="preserve">entro il </w:t>
      </w:r>
      <w:r>
        <w:rPr>
          <w:b/>
          <w:sz w:val="22"/>
        </w:rPr>
        <w:t>15 febbr</w:t>
      </w:r>
      <w:r w:rsidRPr="00205153">
        <w:rPr>
          <w:b/>
          <w:sz w:val="22"/>
        </w:rPr>
        <w:t>aio 2016</w:t>
      </w:r>
      <w:r w:rsidRPr="00205153">
        <w:rPr>
          <w:sz w:val="22"/>
        </w:rPr>
        <w:t xml:space="preserve"> a </w:t>
      </w:r>
      <w:proofErr w:type="spellStart"/>
      <w:r w:rsidRPr="00205153">
        <w:rPr>
          <w:sz w:val="22"/>
        </w:rPr>
        <w:t>StSV@bag.admin.ch</w:t>
      </w:r>
      <w:proofErr w:type="spellEnd"/>
    </w:p>
    <w:p w:rsidR="000B6DFD" w:rsidRDefault="000B6DFD">
      <w:pPr>
        <w:widowControl/>
      </w:pPr>
    </w:p>
    <w:p w:rsidR="000B6DFD" w:rsidRDefault="00205153">
      <w:pPr>
        <w:widowControl/>
      </w:pPr>
      <w:r>
        <w:br w:type="page"/>
      </w:r>
    </w:p>
    <w:p w:rsidR="000B6DFD" w:rsidRDefault="00205153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en-US" w:eastAsia="en-US" w:bidi="ar-SA"/>
        </w:rPr>
      </w:pPr>
      <w:r>
        <w:lastRenderedPageBreak/>
        <w:fldChar w:fldCharType="begin"/>
      </w:r>
      <w:r>
        <w:instrText xml:space="preserve"> TOC \o "1-2" \h \z \u </w:instrText>
      </w:r>
      <w:r>
        <w:fldChar w:fldCharType="separate"/>
      </w:r>
      <w:hyperlink w:anchor="_Toc428519899" w:history="1">
        <w:r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val="en-US" w:eastAsia="en-US" w:bidi="ar-SA"/>
          </w:rPr>
          <w:tab/>
        </w:r>
        <w:r>
          <w:rPr>
            <w:rStyle w:val="Hyperlink"/>
            <w:noProof/>
          </w:rPr>
          <w:t xml:space="preserve">Revisione </w:t>
        </w:r>
        <w:r>
          <w:rPr>
            <w:rStyle w:val="Hyperlink"/>
            <w:noProof/>
          </w:rPr>
          <w:t>delle ordinanze in materia di radioprotezione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_Toc428519899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B6DFD" w:rsidRDefault="00205153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en-US" w:eastAsia="en-US" w:bidi="ar-SA"/>
        </w:rPr>
      </w:pPr>
      <w:hyperlink w:anchor="_Toc428519900" w:history="1">
        <w:r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val="en-US" w:eastAsia="en-US" w:bidi="ar-SA"/>
          </w:rPr>
          <w:tab/>
        </w:r>
        <w:r>
          <w:rPr>
            <w:rStyle w:val="Hyperlink"/>
            <w:noProof/>
          </w:rPr>
          <w:t>CF: Ordinanza sulla radioprotezione ORaP; RS 814.501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_Toc428519900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B6DFD" w:rsidRDefault="00205153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en-US" w:eastAsia="en-US" w:bidi="ar-SA"/>
        </w:rPr>
      </w:pPr>
      <w:hyperlink w:anchor="_Toc428519901" w:history="1">
        <w:r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val="en-US" w:eastAsia="en-US" w:bidi="ar-SA"/>
          </w:rPr>
          <w:tab/>
        </w:r>
        <w:r>
          <w:rPr>
            <w:rStyle w:val="Hyperlink"/>
            <w:noProof/>
          </w:rPr>
          <w:t>CF: Ordinanza concernente gli emolumenti nel campo della radioprotezione OEm-RaP; RS 814.56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_Toc428519901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B6DFD" w:rsidRDefault="00205153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en-US" w:eastAsia="en-US" w:bidi="ar-SA"/>
        </w:rPr>
      </w:pPr>
      <w:hyperlink w:anchor="_Toc428519902" w:history="1">
        <w:r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val="en-US" w:eastAsia="en-US" w:bidi="ar-SA"/>
          </w:rPr>
          <w:tab/>
        </w:r>
        <w:r>
          <w:rPr>
            <w:rStyle w:val="Hyperlink"/>
            <w:noProof/>
          </w:rPr>
          <w:t>DFI: Ordinanza sulla dosimetria; RS 814.501.43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_Toc428519902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B6DFD" w:rsidRDefault="00205153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en-US" w:eastAsia="en-US" w:bidi="ar-SA"/>
        </w:rPr>
      </w:pPr>
      <w:hyperlink w:anchor="_Toc428519903" w:history="1">
        <w:r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val="en-US" w:eastAsia="en-US" w:bidi="ar-SA"/>
          </w:rPr>
          <w:tab/>
        </w:r>
        <w:r>
          <w:rPr>
            <w:rStyle w:val="Hyperlink"/>
            <w:noProof/>
          </w:rPr>
          <w:t>DFI: Ordinanza sulla formazione in radioprotezione; RS 814.501.261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_Toc428519903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B6DFD" w:rsidRDefault="00205153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en-US" w:eastAsia="en-US" w:bidi="ar-SA"/>
        </w:rPr>
      </w:pPr>
      <w:hyperlink w:anchor="_Toc428519904" w:history="1">
        <w:r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val="en-US" w:eastAsia="en-US" w:bidi="ar-SA"/>
          </w:rPr>
          <w:tab/>
        </w:r>
        <w:r>
          <w:rPr>
            <w:rStyle w:val="Hyperlink"/>
            <w:noProof/>
          </w:rPr>
          <w:t>DFI: Ordinanza sulla radioprotezione degli impianti; RS 814.501.51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_Toc428519904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B6DFD" w:rsidRDefault="00205153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en-US" w:eastAsia="en-US" w:bidi="ar-SA"/>
        </w:rPr>
      </w:pPr>
      <w:hyperlink w:anchor="_Toc428519905" w:history="1">
        <w:r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val="en-US" w:eastAsia="en-US" w:bidi="ar-SA"/>
          </w:rPr>
          <w:tab/>
        </w:r>
        <w:r>
          <w:rPr>
            <w:rStyle w:val="Hyperlink"/>
            <w:noProof/>
          </w:rPr>
          <w:t>DFI: Ordinanza c</w:t>
        </w:r>
        <w:r>
          <w:rPr>
            <w:rStyle w:val="Hyperlink"/>
            <w:noProof/>
          </w:rPr>
          <w:t>oncernente la manipolazione di sorgenti radioattive sigillate in medicina OSM; RS 814.501.512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_Toc428519905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B6DFD" w:rsidRDefault="00205153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en-US" w:eastAsia="en-US" w:bidi="ar-SA"/>
        </w:rPr>
      </w:pPr>
      <w:hyperlink w:anchor="_Toc428519906" w:history="1">
        <w:r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val="en-US" w:eastAsia="en-US" w:bidi="ar-SA"/>
          </w:rPr>
          <w:tab/>
        </w:r>
        <w:r>
          <w:rPr>
            <w:rStyle w:val="Hyperlink"/>
            <w:noProof/>
          </w:rPr>
          <w:t>DFI: Ordinanza sugli accelerator</w:t>
        </w:r>
        <w:r>
          <w:rPr>
            <w:rStyle w:val="Hyperlink"/>
            <w:noProof/>
          </w:rPr>
          <w:t>i OrAc; RS 814.501.513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_Toc428519906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B6DFD" w:rsidRDefault="00205153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en-US" w:eastAsia="en-US" w:bidi="ar-SA"/>
        </w:rPr>
      </w:pPr>
      <w:hyperlink w:anchor="_Toc428519907" w:history="1">
        <w:r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val="en-US" w:eastAsia="en-US" w:bidi="ar-SA"/>
          </w:rPr>
          <w:tab/>
        </w:r>
        <w:r>
          <w:rPr>
            <w:rStyle w:val="Hyperlink"/>
            <w:noProof/>
          </w:rPr>
          <w:t>DFI: Ordinanza sui raggi X OrX; RS 814.542.1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_Toc428519907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B6DFD" w:rsidRDefault="00205153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en-US" w:eastAsia="en-US" w:bidi="ar-SA"/>
        </w:rPr>
      </w:pPr>
      <w:hyperlink w:anchor="_Toc428519908" w:history="1">
        <w:r>
          <w:rPr>
            <w:rStyle w:val="Hyperlink"/>
            <w:noProof/>
          </w:rPr>
          <w:t>10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val="en-US" w:eastAsia="en-US" w:bidi="ar-SA"/>
          </w:rPr>
          <w:tab/>
        </w:r>
        <w:r>
          <w:rPr>
            <w:rStyle w:val="Hyperlink"/>
            <w:noProof/>
          </w:rPr>
          <w:t>DFI: Ordinanza concernente la manipolazione di sorgenti radioattive MSRa; RS 814.554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_Toc428519908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B6DFD" w:rsidRDefault="00205153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  <w:lang w:val="en-US" w:eastAsia="en-US" w:bidi="ar-SA"/>
        </w:rPr>
      </w:pPr>
      <w:hyperlink w:anchor="_Toc428519909" w:history="1">
        <w:r>
          <w:rPr>
            <w:rStyle w:val="Hyperlink"/>
            <w:noProof/>
          </w:rPr>
          <w:t>11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val="en-US" w:eastAsia="en-US" w:bidi="ar-SA"/>
          </w:rPr>
          <w:tab/>
        </w:r>
        <w:r>
          <w:rPr>
            <w:rStyle w:val="Hyperlink"/>
            <w:noProof/>
          </w:rPr>
          <w:t>DFI: Ordinanza sulle scorie radioattive che devono essere consegnate; RS 814.557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_Toc428519909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B6DFD" w:rsidRDefault="00205153">
      <w:pPr>
        <w:pStyle w:val="Verzeichnis1"/>
        <w:rPr>
          <w:rFonts w:asciiTheme="minorHAnsi" w:eastAsiaTheme="minorEastAsia" w:hAnsiTheme="minorHAnsi"/>
          <w:b w:val="0"/>
          <w:noProof/>
          <w:sz w:val="22"/>
          <w:szCs w:val="22"/>
        </w:rPr>
      </w:pPr>
      <w:r>
        <w:fldChar w:fldCharType="end"/>
      </w:r>
      <w:r>
        <w:br w:type="page"/>
      </w:r>
    </w:p>
    <w:p w:rsidR="000B6DFD" w:rsidRDefault="000B6DFD">
      <w:pPr>
        <w:widowControl/>
      </w:pPr>
    </w:p>
    <w:p w:rsidR="000B6DFD" w:rsidRDefault="000B6DF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993"/>
      </w:tblGrid>
      <w:tr w:rsidR="000B6DFD">
        <w:tc>
          <w:tcPr>
            <w:tcW w:w="13993" w:type="dxa"/>
            <w:shd w:val="clear" w:color="auto" w:fill="B6DDE8" w:themeFill="accent5" w:themeFillTint="66"/>
          </w:tcPr>
          <w:p w:rsidR="000B6DFD" w:rsidRDefault="00205153">
            <w:pPr>
              <w:pStyle w:val="berschrift1"/>
              <w:outlineLvl w:val="0"/>
            </w:pPr>
            <w:r>
              <w:br w:type="page"/>
            </w:r>
            <w:bookmarkStart w:id="2" w:name="_Toc424739107"/>
            <w:bookmarkStart w:id="3" w:name="_Toc428519899"/>
            <w:r>
              <w:t>Revisio</w:t>
            </w:r>
            <w:r>
              <w:t>ne delle ordinanze in materia di radioprotezione</w:t>
            </w:r>
            <w:bookmarkEnd w:id="2"/>
            <w:bookmarkEnd w:id="3"/>
          </w:p>
        </w:tc>
      </w:tr>
      <w:tr w:rsidR="000B6DFD">
        <w:tc>
          <w:tcPr>
            <w:tcW w:w="13993" w:type="dxa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generali sul progetto di revisione</w:t>
            </w:r>
          </w:p>
        </w:tc>
      </w:tr>
      <w:tr w:rsidR="000B6DFD">
        <w:tc>
          <w:tcPr>
            <w:tcW w:w="13993" w:type="dxa"/>
          </w:tcPr>
          <w:p w:rsidR="000B6DFD" w:rsidRDefault="000B6DFD"/>
        </w:tc>
      </w:tr>
      <w:tr w:rsidR="000B6DFD">
        <w:tc>
          <w:tcPr>
            <w:tcW w:w="13993" w:type="dxa"/>
          </w:tcPr>
          <w:p w:rsidR="000B6DFD" w:rsidRDefault="000B6DFD"/>
        </w:tc>
      </w:tr>
      <w:tr w:rsidR="000B6DFD">
        <w:tc>
          <w:tcPr>
            <w:tcW w:w="13993" w:type="dxa"/>
          </w:tcPr>
          <w:p w:rsidR="000B6DFD" w:rsidRDefault="000B6DFD"/>
        </w:tc>
      </w:tr>
      <w:tr w:rsidR="000B6DFD">
        <w:tc>
          <w:tcPr>
            <w:tcW w:w="13993" w:type="dxa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sul documento di base</w:t>
            </w:r>
          </w:p>
        </w:tc>
      </w:tr>
      <w:tr w:rsidR="000B6DFD">
        <w:tc>
          <w:tcPr>
            <w:tcW w:w="13993" w:type="dxa"/>
          </w:tcPr>
          <w:p w:rsidR="000B6DFD" w:rsidRDefault="000B6DFD"/>
        </w:tc>
      </w:tr>
      <w:tr w:rsidR="000B6DFD">
        <w:tc>
          <w:tcPr>
            <w:tcW w:w="13993" w:type="dxa"/>
          </w:tcPr>
          <w:p w:rsidR="000B6DFD" w:rsidRDefault="000B6DFD"/>
        </w:tc>
      </w:tr>
      <w:tr w:rsidR="000B6DFD">
        <w:tc>
          <w:tcPr>
            <w:tcW w:w="13993" w:type="dxa"/>
          </w:tcPr>
          <w:p w:rsidR="000B6DFD" w:rsidRDefault="000B6DFD"/>
        </w:tc>
      </w:tr>
    </w:tbl>
    <w:p w:rsidR="000B6DFD" w:rsidRDefault="000B6DFD"/>
    <w:p w:rsidR="000B6DFD" w:rsidRDefault="00205153">
      <w:pPr>
        <w:widowControl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 w:rsidR="000B6DFD">
        <w:tc>
          <w:tcPr>
            <w:tcW w:w="13993" w:type="dxa"/>
            <w:gridSpan w:val="3"/>
            <w:shd w:val="clear" w:color="auto" w:fill="B6DDE8" w:themeFill="accent5" w:themeFillTint="66"/>
          </w:tcPr>
          <w:p w:rsidR="000B6DFD" w:rsidRDefault="00205153">
            <w:pPr>
              <w:pStyle w:val="berschrift1"/>
              <w:outlineLvl w:val="0"/>
            </w:pPr>
            <w:bookmarkStart w:id="4" w:name="_Toc424739108"/>
            <w:bookmarkStart w:id="5" w:name="_Toc428519900"/>
            <w:proofErr w:type="spellStart"/>
            <w:r>
              <w:t>CF</w:t>
            </w:r>
            <w:proofErr w:type="spellEnd"/>
            <w:r>
              <w:t xml:space="preserve">: Ordinanza sulla radioprotezione </w:t>
            </w:r>
            <w:proofErr w:type="spellStart"/>
            <w:r>
              <w:t>ORaP</w:t>
            </w:r>
            <w:proofErr w:type="spellEnd"/>
            <w:r>
              <w:t xml:space="preserve">; </w:t>
            </w:r>
            <w:proofErr w:type="spellStart"/>
            <w:r>
              <w:t>RS</w:t>
            </w:r>
            <w:proofErr w:type="spellEnd"/>
            <w:r>
              <w:t xml:space="preserve"> 814.501</w:t>
            </w:r>
            <w:bookmarkEnd w:id="4"/>
            <w:bookmarkEnd w:id="5"/>
          </w:p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generali</w:t>
            </w:r>
          </w:p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 xml:space="preserve">Osservazioni sui singoli </w:t>
            </w:r>
            <w:r>
              <w:t>articoli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sul rapporto esplicativo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Pagina / 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</w:tbl>
    <w:p w:rsidR="000B6DFD" w:rsidRDefault="000B6DFD"/>
    <w:p w:rsidR="000B6DFD" w:rsidRDefault="00205153">
      <w:pPr>
        <w:widowControl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 w:rsidR="000B6DFD">
        <w:tc>
          <w:tcPr>
            <w:tcW w:w="13993" w:type="dxa"/>
            <w:gridSpan w:val="3"/>
            <w:shd w:val="clear" w:color="auto" w:fill="B6DDE8" w:themeFill="accent5" w:themeFillTint="66"/>
          </w:tcPr>
          <w:p w:rsidR="000B6DFD" w:rsidRDefault="00205153">
            <w:pPr>
              <w:pStyle w:val="berschrift1"/>
              <w:outlineLvl w:val="0"/>
            </w:pPr>
            <w:bookmarkStart w:id="6" w:name="_Toc424739109"/>
            <w:bookmarkStart w:id="7" w:name="_Toc428519901"/>
            <w:proofErr w:type="spellStart"/>
            <w:r>
              <w:t>CF</w:t>
            </w:r>
            <w:proofErr w:type="spellEnd"/>
            <w:r>
              <w:t xml:space="preserve">: Ordinanza concernente gli emolumenti </w:t>
            </w:r>
            <w:r>
              <w:t xml:space="preserve">nel campo della radioprotezione </w:t>
            </w:r>
            <w:proofErr w:type="spellStart"/>
            <w:r>
              <w:t>OEm-RaP</w:t>
            </w:r>
            <w:proofErr w:type="spellEnd"/>
            <w:r>
              <w:t xml:space="preserve">; </w:t>
            </w:r>
            <w:proofErr w:type="spellStart"/>
            <w:r>
              <w:t>RS</w:t>
            </w:r>
            <w:proofErr w:type="spellEnd"/>
            <w:r>
              <w:t xml:space="preserve"> 814.56</w:t>
            </w:r>
            <w:bookmarkEnd w:id="6"/>
            <w:bookmarkEnd w:id="7"/>
          </w:p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generali</w:t>
            </w:r>
          </w:p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sui singoli articoli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sul rapporto esplicativo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 xml:space="preserve">Pagina / </w:t>
            </w:r>
            <w:r>
              <w:rPr>
                <w:b/>
              </w:rPr>
              <w:t>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</w:tbl>
    <w:p w:rsidR="000B6DFD" w:rsidRDefault="000B6DFD"/>
    <w:p w:rsidR="000B6DFD" w:rsidRDefault="00205153">
      <w:pPr>
        <w:widowControl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 w:rsidR="000B6DFD">
        <w:tc>
          <w:tcPr>
            <w:tcW w:w="13993" w:type="dxa"/>
            <w:gridSpan w:val="3"/>
            <w:shd w:val="clear" w:color="auto" w:fill="B6DDE8" w:themeFill="accent5" w:themeFillTint="66"/>
          </w:tcPr>
          <w:p w:rsidR="000B6DFD" w:rsidRDefault="00205153">
            <w:pPr>
              <w:pStyle w:val="berschrift1"/>
              <w:outlineLvl w:val="0"/>
            </w:pPr>
            <w:bookmarkStart w:id="8" w:name="_Toc424739110"/>
            <w:bookmarkStart w:id="9" w:name="_Toc428519902"/>
            <w:proofErr w:type="spellStart"/>
            <w:r>
              <w:t>DFI</w:t>
            </w:r>
            <w:proofErr w:type="spellEnd"/>
            <w:r>
              <w:t xml:space="preserve">: Ordinanza sulla dosimetria; </w:t>
            </w:r>
            <w:proofErr w:type="spellStart"/>
            <w:r>
              <w:t>RS</w:t>
            </w:r>
            <w:proofErr w:type="spellEnd"/>
            <w:r>
              <w:t xml:space="preserve"> 814.501.43</w:t>
            </w:r>
            <w:bookmarkEnd w:id="8"/>
            <w:bookmarkEnd w:id="9"/>
          </w:p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generali</w:t>
            </w:r>
          </w:p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sui singoli articoli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sul rapporto esplicativo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Pagina / 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</w:tbl>
    <w:p w:rsidR="000B6DFD" w:rsidRDefault="000B6DFD"/>
    <w:p w:rsidR="000B6DFD" w:rsidRDefault="00205153">
      <w:pPr>
        <w:widowControl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 w:rsidR="000B6DFD">
        <w:tc>
          <w:tcPr>
            <w:tcW w:w="13993" w:type="dxa"/>
            <w:gridSpan w:val="3"/>
            <w:shd w:val="clear" w:color="auto" w:fill="B6DDE8" w:themeFill="accent5" w:themeFillTint="66"/>
          </w:tcPr>
          <w:p w:rsidR="000B6DFD" w:rsidRDefault="00205153">
            <w:pPr>
              <w:pStyle w:val="berschrift1"/>
              <w:outlineLvl w:val="0"/>
            </w:pPr>
            <w:bookmarkStart w:id="10" w:name="_Toc424739111"/>
            <w:bookmarkStart w:id="11" w:name="_Toc428519903"/>
            <w:proofErr w:type="spellStart"/>
            <w:r>
              <w:t>DFI</w:t>
            </w:r>
            <w:proofErr w:type="spellEnd"/>
            <w:r>
              <w:t xml:space="preserve">: Ordinanza sulla formazione in radioprotezione; </w:t>
            </w:r>
            <w:proofErr w:type="spellStart"/>
            <w:r>
              <w:t>RS</w:t>
            </w:r>
            <w:proofErr w:type="spellEnd"/>
            <w:r>
              <w:t xml:space="preserve"> 814.501.261</w:t>
            </w:r>
            <w:bookmarkEnd w:id="10"/>
            <w:bookmarkEnd w:id="11"/>
          </w:p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generali</w:t>
            </w:r>
          </w:p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sui singoli articoli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sul rapporto esplicativo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Pagina / 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</w:tbl>
    <w:p w:rsidR="000B6DFD" w:rsidRDefault="000B6DFD"/>
    <w:p w:rsidR="000B6DFD" w:rsidRDefault="00205153">
      <w:pPr>
        <w:widowControl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 w:rsidR="000B6DFD">
        <w:tc>
          <w:tcPr>
            <w:tcW w:w="13993" w:type="dxa"/>
            <w:gridSpan w:val="3"/>
            <w:shd w:val="clear" w:color="auto" w:fill="B6DDE8" w:themeFill="accent5" w:themeFillTint="66"/>
          </w:tcPr>
          <w:p w:rsidR="000B6DFD" w:rsidRDefault="00205153">
            <w:pPr>
              <w:pStyle w:val="berschrift1"/>
              <w:outlineLvl w:val="0"/>
            </w:pPr>
            <w:bookmarkStart w:id="12" w:name="_Toc424739112"/>
            <w:bookmarkStart w:id="13" w:name="_Toc428519904"/>
            <w:proofErr w:type="spellStart"/>
            <w:r>
              <w:t>DFI</w:t>
            </w:r>
            <w:proofErr w:type="spellEnd"/>
            <w:r>
              <w:t xml:space="preserve">: Ordinanza sulla radioprotezione degli </w:t>
            </w:r>
            <w:r>
              <w:t xml:space="preserve">impianti; </w:t>
            </w:r>
            <w:proofErr w:type="spellStart"/>
            <w:r>
              <w:t>RS</w:t>
            </w:r>
            <w:proofErr w:type="spellEnd"/>
            <w:r>
              <w:t xml:space="preserve"> 814.501.51</w:t>
            </w:r>
            <w:bookmarkEnd w:id="12"/>
            <w:bookmarkEnd w:id="13"/>
          </w:p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generali</w:t>
            </w:r>
          </w:p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sui singoli articoli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sul rapporto esplicativo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Pagina / 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 xml:space="preserve">Richiesta </w:t>
            </w:r>
            <w:r>
              <w:rPr>
                <w:b/>
              </w:rPr>
              <w:t>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</w:tbl>
    <w:p w:rsidR="000B6DFD" w:rsidRDefault="000B6DFD"/>
    <w:p w:rsidR="000B6DFD" w:rsidRDefault="00205153">
      <w:pPr>
        <w:widowControl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 w:rsidR="000B6DFD">
        <w:tc>
          <w:tcPr>
            <w:tcW w:w="13993" w:type="dxa"/>
            <w:gridSpan w:val="3"/>
            <w:shd w:val="clear" w:color="auto" w:fill="B6DDE8" w:themeFill="accent5" w:themeFillTint="66"/>
          </w:tcPr>
          <w:p w:rsidR="000B6DFD" w:rsidRDefault="00205153">
            <w:pPr>
              <w:pStyle w:val="berschrift1"/>
              <w:outlineLvl w:val="0"/>
            </w:pPr>
            <w:bookmarkStart w:id="14" w:name="_Toc424739113"/>
            <w:bookmarkStart w:id="15" w:name="_Toc428519905"/>
            <w:proofErr w:type="spellStart"/>
            <w:r>
              <w:t>DFI</w:t>
            </w:r>
            <w:proofErr w:type="spellEnd"/>
            <w:r>
              <w:t xml:space="preserve">: Ordinanza concernente la manipolazione di sorgenti radioattive sigillate in medicina </w:t>
            </w:r>
            <w:proofErr w:type="spellStart"/>
            <w:r>
              <w:t>OSM</w:t>
            </w:r>
            <w:proofErr w:type="spellEnd"/>
            <w:r>
              <w:t xml:space="preserve">; </w:t>
            </w:r>
            <w:proofErr w:type="spellStart"/>
            <w:r>
              <w:t>RS</w:t>
            </w:r>
            <w:proofErr w:type="spellEnd"/>
            <w:r>
              <w:t xml:space="preserve"> 814.501.512</w:t>
            </w:r>
            <w:bookmarkEnd w:id="14"/>
            <w:bookmarkEnd w:id="15"/>
          </w:p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generali</w:t>
            </w:r>
          </w:p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sui singoli articoli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sul rapporto esplicativo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Pagina / 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</w:tbl>
    <w:p w:rsidR="000B6DFD" w:rsidRDefault="00205153">
      <w:pPr>
        <w:widowControl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 w:rsidR="000B6DFD">
        <w:tc>
          <w:tcPr>
            <w:tcW w:w="13993" w:type="dxa"/>
            <w:gridSpan w:val="3"/>
            <w:shd w:val="clear" w:color="auto" w:fill="B6DDE8" w:themeFill="accent5" w:themeFillTint="66"/>
          </w:tcPr>
          <w:p w:rsidR="000B6DFD" w:rsidRDefault="00205153">
            <w:pPr>
              <w:pStyle w:val="berschrift1"/>
              <w:outlineLvl w:val="0"/>
            </w:pPr>
            <w:bookmarkStart w:id="16" w:name="_Toc424739114"/>
            <w:bookmarkStart w:id="17" w:name="_Toc428519906"/>
            <w:proofErr w:type="spellStart"/>
            <w:r>
              <w:t>DFI</w:t>
            </w:r>
            <w:proofErr w:type="spellEnd"/>
            <w:r>
              <w:t xml:space="preserve">: Ordinanza sugli acceleratori </w:t>
            </w:r>
            <w:proofErr w:type="spellStart"/>
            <w:r>
              <w:t>OrAc</w:t>
            </w:r>
            <w:proofErr w:type="spellEnd"/>
            <w:r>
              <w:t xml:space="preserve">; </w:t>
            </w:r>
            <w:proofErr w:type="spellStart"/>
            <w:r>
              <w:t>RS</w:t>
            </w:r>
            <w:proofErr w:type="spellEnd"/>
            <w:r>
              <w:t xml:space="preserve"> 814.501.513</w:t>
            </w:r>
            <w:bookmarkEnd w:id="16"/>
            <w:bookmarkEnd w:id="17"/>
          </w:p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generali</w:t>
            </w:r>
          </w:p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sui</w:t>
            </w:r>
            <w:r>
              <w:t xml:space="preserve"> singoli articoli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sul rapporto esplicativo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Pagina / 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</w:tbl>
    <w:p w:rsidR="000B6DFD" w:rsidRDefault="000B6DFD"/>
    <w:p w:rsidR="000B6DFD" w:rsidRDefault="00205153">
      <w:pPr>
        <w:widowControl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 w:rsidR="000B6DFD">
        <w:tc>
          <w:tcPr>
            <w:tcW w:w="13993" w:type="dxa"/>
            <w:gridSpan w:val="3"/>
            <w:shd w:val="clear" w:color="auto" w:fill="B6DDE8" w:themeFill="accent5" w:themeFillTint="66"/>
          </w:tcPr>
          <w:p w:rsidR="000B6DFD" w:rsidRDefault="00205153">
            <w:pPr>
              <w:pStyle w:val="berschrift1"/>
              <w:outlineLvl w:val="0"/>
            </w:pPr>
            <w:bookmarkStart w:id="18" w:name="_Toc424739115"/>
            <w:bookmarkStart w:id="19" w:name="_Toc428519907"/>
            <w:proofErr w:type="spellStart"/>
            <w:r>
              <w:t>DFI</w:t>
            </w:r>
            <w:proofErr w:type="spellEnd"/>
            <w:r>
              <w:t xml:space="preserve">: Ordinanza sui raggi X </w:t>
            </w:r>
            <w:proofErr w:type="spellStart"/>
            <w:r>
              <w:t>OrX</w:t>
            </w:r>
            <w:proofErr w:type="spellEnd"/>
            <w:r>
              <w:t xml:space="preserve">; </w:t>
            </w:r>
            <w:proofErr w:type="spellStart"/>
            <w:r>
              <w:t>RS</w:t>
            </w:r>
            <w:proofErr w:type="spellEnd"/>
            <w:r>
              <w:t xml:space="preserve"> 814.542.1</w:t>
            </w:r>
            <w:bookmarkEnd w:id="18"/>
            <w:bookmarkEnd w:id="19"/>
          </w:p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generali</w:t>
            </w:r>
          </w:p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sui singoli articoli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sul rapporto esplicativo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Pagina / 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</w:tbl>
    <w:p w:rsidR="000B6DFD" w:rsidRDefault="000B6DFD"/>
    <w:p w:rsidR="000B6DFD" w:rsidRDefault="00205153">
      <w:pPr>
        <w:widowControl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 w:rsidR="000B6DFD">
        <w:tc>
          <w:tcPr>
            <w:tcW w:w="13993" w:type="dxa"/>
            <w:gridSpan w:val="3"/>
            <w:shd w:val="clear" w:color="auto" w:fill="B6DDE8" w:themeFill="accent5" w:themeFillTint="66"/>
          </w:tcPr>
          <w:p w:rsidR="000B6DFD" w:rsidRDefault="00205153">
            <w:pPr>
              <w:pStyle w:val="berschrift1"/>
              <w:outlineLvl w:val="0"/>
            </w:pPr>
            <w:bookmarkStart w:id="20" w:name="_Toc424739116"/>
            <w:bookmarkStart w:id="21" w:name="_Toc428519908"/>
            <w:proofErr w:type="spellStart"/>
            <w:r>
              <w:t>DFI</w:t>
            </w:r>
            <w:proofErr w:type="spellEnd"/>
            <w:r>
              <w:t xml:space="preserve">: Ordinanza concernente la manipolazione di sorgenti radioattive </w:t>
            </w:r>
            <w:proofErr w:type="spellStart"/>
            <w:r>
              <w:t>MSRa</w:t>
            </w:r>
            <w:proofErr w:type="spellEnd"/>
            <w:r>
              <w:t xml:space="preserve">; </w:t>
            </w:r>
            <w:proofErr w:type="spellStart"/>
            <w:r>
              <w:t>RS</w:t>
            </w:r>
            <w:proofErr w:type="spellEnd"/>
            <w:r>
              <w:t xml:space="preserve"> 814.554</w:t>
            </w:r>
            <w:bookmarkEnd w:id="20"/>
            <w:bookmarkEnd w:id="21"/>
          </w:p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generali</w:t>
            </w:r>
          </w:p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sui singoli articoli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sul rapporto esplicativo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Pagina / 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</w:tbl>
    <w:p w:rsidR="000B6DFD" w:rsidRDefault="000B6DFD"/>
    <w:p w:rsidR="000B6DFD" w:rsidRDefault="00205153">
      <w:pPr>
        <w:widowControl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 w:rsidR="000B6DFD">
        <w:tc>
          <w:tcPr>
            <w:tcW w:w="13993" w:type="dxa"/>
            <w:gridSpan w:val="3"/>
            <w:shd w:val="clear" w:color="auto" w:fill="B6DDE8" w:themeFill="accent5" w:themeFillTint="66"/>
          </w:tcPr>
          <w:p w:rsidR="000B6DFD" w:rsidRDefault="00205153">
            <w:pPr>
              <w:pStyle w:val="berschrift1"/>
              <w:outlineLvl w:val="0"/>
            </w:pPr>
            <w:bookmarkStart w:id="22" w:name="_Toc424739117"/>
            <w:bookmarkStart w:id="23" w:name="_Toc428519909"/>
            <w:proofErr w:type="spellStart"/>
            <w:r>
              <w:t>DFI</w:t>
            </w:r>
            <w:proofErr w:type="spellEnd"/>
            <w:r>
              <w:t xml:space="preserve">: Ordinanza sulle scorie radioattive che devono essere consegnate; </w:t>
            </w:r>
            <w:proofErr w:type="spellStart"/>
            <w:r>
              <w:t>RS</w:t>
            </w:r>
            <w:proofErr w:type="spellEnd"/>
            <w:r>
              <w:t xml:space="preserve"> 814.557</w:t>
            </w:r>
            <w:bookmarkEnd w:id="22"/>
            <w:bookmarkEnd w:id="23"/>
          </w:p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generali</w:t>
            </w:r>
          </w:p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 xml:space="preserve">Osservazioni sui singoli </w:t>
            </w:r>
            <w:r>
              <w:t>articoli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3993" w:type="dxa"/>
            <w:gridSpan w:val="3"/>
            <w:shd w:val="clear" w:color="auto" w:fill="DAEEF3" w:themeFill="accent5" w:themeFillTint="33"/>
          </w:tcPr>
          <w:p w:rsidR="000B6DFD" w:rsidRDefault="00205153">
            <w:pPr>
              <w:pStyle w:val="Untertitel"/>
            </w:pPr>
            <w:r>
              <w:t>Osservazioni sul rapporto esplicativo</w:t>
            </w:r>
          </w:p>
        </w:tc>
      </w:tr>
      <w:tr w:rsidR="000B6DFD">
        <w:tc>
          <w:tcPr>
            <w:tcW w:w="1555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Pagina / articolo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Commento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 w:rsidR="000B6DFD" w:rsidRDefault="00205153">
            <w:pPr>
              <w:rPr>
                <w:b/>
              </w:rPr>
            </w:pPr>
            <w:r>
              <w:rPr>
                <w:b/>
              </w:rPr>
              <w:t>Richiesta di modifica</w:t>
            </w:r>
          </w:p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  <w:tr w:rsidR="000B6DFD">
        <w:tc>
          <w:tcPr>
            <w:tcW w:w="1555" w:type="dxa"/>
          </w:tcPr>
          <w:p w:rsidR="000B6DFD" w:rsidRDefault="000B6DFD"/>
        </w:tc>
        <w:tc>
          <w:tcPr>
            <w:tcW w:w="5528" w:type="dxa"/>
          </w:tcPr>
          <w:p w:rsidR="000B6DFD" w:rsidRDefault="000B6DFD"/>
        </w:tc>
        <w:tc>
          <w:tcPr>
            <w:tcW w:w="6910" w:type="dxa"/>
          </w:tcPr>
          <w:p w:rsidR="000B6DFD" w:rsidRDefault="000B6DFD"/>
        </w:tc>
      </w:tr>
    </w:tbl>
    <w:p w:rsidR="000B6DFD" w:rsidRDefault="000B6DFD"/>
    <w:sectPr w:rsidR="000B6DF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FD" w:rsidRDefault="00205153">
      <w:pPr>
        <w:spacing w:line="240" w:lineRule="auto"/>
      </w:pPr>
      <w:r>
        <w:separator/>
      </w:r>
    </w:p>
  </w:endnote>
  <w:endnote w:type="continuationSeparator" w:id="0">
    <w:p w:rsidR="000B6DFD" w:rsidRDefault="00205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0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02"/>
    </w:tblGrid>
    <w:tr w:rsidR="000B6DFD">
      <w:trPr>
        <w:cantSplit/>
      </w:trPr>
      <w:tc>
        <w:tcPr>
          <w:tcW w:w="14402" w:type="dxa"/>
        </w:tcPr>
        <w:p w:rsidR="000B6DFD" w:rsidRDefault="000B6DFD">
          <w:pPr>
            <w:pStyle w:val="Referenz"/>
          </w:pPr>
        </w:p>
      </w:tc>
    </w:tr>
    <w:tr w:rsidR="000B6DFD">
      <w:trPr>
        <w:cantSplit/>
      </w:trPr>
      <w:tc>
        <w:tcPr>
          <w:tcW w:w="14402" w:type="dxa"/>
        </w:tcPr>
        <w:p w:rsidR="000B6DFD" w:rsidRDefault="00205153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</w:tr>
    <w:tr w:rsidR="000B6DFD">
      <w:trPr>
        <w:cantSplit/>
        <w:trHeight w:hRule="exact" w:val="363"/>
      </w:trPr>
      <w:tc>
        <w:tcPr>
          <w:tcW w:w="14402" w:type="dxa"/>
        </w:tcPr>
        <w:p w:rsidR="000B6DFD" w:rsidRDefault="000B6DFD">
          <w:pPr>
            <w:pStyle w:val="Referenz"/>
          </w:pPr>
        </w:p>
      </w:tc>
    </w:tr>
    <w:tr w:rsidR="000B6DFD">
      <w:trPr>
        <w:cantSplit/>
      </w:trPr>
      <w:tc>
        <w:tcPr>
          <w:tcW w:w="14402" w:type="dxa"/>
        </w:tcPr>
        <w:p w:rsidR="000B6DFD" w:rsidRDefault="000B6DFD">
          <w:pPr>
            <w:pStyle w:val="Fuzeile"/>
          </w:pPr>
        </w:p>
      </w:tc>
    </w:tr>
  </w:tbl>
  <w:p w:rsidR="000B6DFD" w:rsidRDefault="000B6DFD">
    <w:pPr>
      <w:pStyle w:val="Absatz1Punk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5"/>
    </w:tblGrid>
    <w:tr w:rsidR="000B6DFD">
      <w:tc>
        <w:tcPr>
          <w:tcW w:w="14685" w:type="dxa"/>
        </w:tcPr>
        <w:p w:rsidR="000B6DFD" w:rsidRDefault="000B6DFD">
          <w:pPr>
            <w:pStyle w:val="Referenz"/>
          </w:pPr>
        </w:p>
      </w:tc>
    </w:tr>
    <w:tr w:rsidR="000B6DFD">
      <w:tc>
        <w:tcPr>
          <w:tcW w:w="14685" w:type="dxa"/>
        </w:tcPr>
        <w:p w:rsidR="000B6DFD" w:rsidRDefault="000B6DFD">
          <w:pPr>
            <w:pStyle w:val="Referenz"/>
          </w:pPr>
        </w:p>
      </w:tc>
    </w:tr>
    <w:tr w:rsidR="000B6DFD">
      <w:trPr>
        <w:trHeight w:hRule="exact" w:val="363"/>
      </w:trPr>
      <w:tc>
        <w:tcPr>
          <w:tcW w:w="14685" w:type="dxa"/>
        </w:tcPr>
        <w:p w:rsidR="000B6DFD" w:rsidRDefault="000B6DFD">
          <w:pPr>
            <w:pStyle w:val="Referenz"/>
          </w:pPr>
        </w:p>
      </w:tc>
    </w:tr>
    <w:tr w:rsidR="000B6DFD">
      <w:tc>
        <w:tcPr>
          <w:tcW w:w="14685" w:type="dxa"/>
        </w:tcPr>
        <w:p w:rsidR="000B6DFD" w:rsidRDefault="000B6DFD">
          <w:pPr>
            <w:pStyle w:val="Fuzeile"/>
          </w:pPr>
        </w:p>
      </w:tc>
    </w:tr>
  </w:tbl>
  <w:p w:rsidR="000B6DFD" w:rsidRDefault="000B6DFD">
    <w:pPr>
      <w:pStyle w:val="Absatz1Punk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FD" w:rsidRDefault="00205153">
      <w:pPr>
        <w:spacing w:line="240" w:lineRule="auto"/>
      </w:pPr>
      <w:r>
        <w:separator/>
      </w:r>
    </w:p>
  </w:footnote>
  <w:footnote w:type="continuationSeparator" w:id="0">
    <w:p w:rsidR="000B6DFD" w:rsidRDefault="00205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9752"/>
    </w:tblGrid>
    <w:tr w:rsidR="000B6DFD">
      <w:trPr>
        <w:cantSplit/>
        <w:trHeight w:hRule="exact" w:val="400"/>
      </w:trPr>
      <w:tc>
        <w:tcPr>
          <w:tcW w:w="4253" w:type="dxa"/>
        </w:tcPr>
        <w:p w:rsidR="000B6DFD" w:rsidRDefault="000B6DFD">
          <w:pPr>
            <w:pStyle w:val="Referenz"/>
          </w:pPr>
        </w:p>
      </w:tc>
      <w:tc>
        <w:tcPr>
          <w:tcW w:w="9752" w:type="dxa"/>
        </w:tcPr>
        <w:p w:rsidR="000B6DFD" w:rsidRDefault="000B6DFD">
          <w:pPr>
            <w:pStyle w:val="Klassifizierung"/>
          </w:pPr>
        </w:p>
      </w:tc>
    </w:tr>
  </w:tbl>
  <w:p w:rsidR="000B6DFD" w:rsidRDefault="000B6DF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4600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9752"/>
    </w:tblGrid>
    <w:tr w:rsidR="000B6DFD">
      <w:trPr>
        <w:cantSplit/>
        <w:trHeight w:hRule="exact" w:val="1814"/>
      </w:trPr>
      <w:tc>
        <w:tcPr>
          <w:tcW w:w="4848" w:type="dxa"/>
        </w:tcPr>
        <w:p w:rsidR="000B6DFD" w:rsidRDefault="00205153">
          <w:pPr>
            <w:pStyle w:val="Kopfzeile"/>
          </w:pPr>
          <w:r>
            <w:rPr>
              <w:noProof/>
              <w:lang w:val="de-CH" w:eastAsia="de-CH" w:bidi="ar-SA"/>
            </w:rPr>
            <w:drawing>
              <wp:inline distT="0" distB="0" distL="0" distR="0">
                <wp:extent cx="1980000" cy="648000"/>
                <wp:effectExtent l="0" t="0" r="1270" b="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B6DFD" w:rsidRDefault="000B6DFD">
          <w:pPr>
            <w:pStyle w:val="Kopfzeile"/>
          </w:pPr>
        </w:p>
      </w:tc>
      <w:tc>
        <w:tcPr>
          <w:tcW w:w="9752" w:type="dxa"/>
        </w:tcPr>
        <w:p w:rsidR="000B6DFD" w:rsidRDefault="00205153">
          <w:pPr>
            <w:pStyle w:val="KopfzeileDepartement"/>
            <w:rPr>
              <w:lang w:val="de-CH"/>
            </w:rPr>
          </w:pPr>
          <w:r>
            <w:fldChar w:fldCharType="begin"/>
          </w:r>
          <w:r>
            <w:rPr>
              <w:lang w:val="de-CH"/>
            </w:rPr>
            <w:instrText xml:space="preserve"> DOCVARIABLE "BITVM_Departement" \* MERGEFORMAT </w:instrText>
          </w:r>
          <w:r>
            <w:fldChar w:fldCharType="separate"/>
          </w:r>
          <w:r>
            <w:rPr>
              <w:lang w:val="de-CH"/>
            </w:rPr>
            <w:t>Eidgenössisches Departement des Innern EDI</w:t>
          </w:r>
          <w:r>
            <w:fldChar w:fldCharType="end"/>
          </w:r>
        </w:p>
        <w:p w:rsidR="000B6DFD" w:rsidRDefault="00205153">
          <w:pPr>
            <w:pStyle w:val="KopfzeileFett"/>
            <w:rPr>
              <w:lang w:val="de-CH"/>
            </w:rPr>
          </w:pPr>
          <w:r>
            <w:fldChar w:fldCharType="begin"/>
          </w:r>
          <w:r>
            <w:rPr>
              <w:lang w:val="de-CH"/>
            </w:rPr>
            <w:instrText xml:space="preserve"> DOCVARIABLE "BITVM_Amt"</w:instrText>
          </w:r>
          <w:r>
            <w:fldChar w:fldCharType="separate"/>
          </w:r>
          <w:r>
            <w:rPr>
              <w:lang w:val="de-CH"/>
            </w:rPr>
            <w:t>Bundesamt für Gesundheit BAG</w:t>
          </w:r>
          <w:r>
            <w:fldChar w:fldCharType="end"/>
          </w:r>
        </w:p>
        <w:p w:rsidR="000B6DFD" w:rsidRDefault="00205153">
          <w:pPr>
            <w:pStyle w:val="Kopfzeile"/>
            <w:rPr>
              <w:lang w:val="de-CH"/>
            </w:rPr>
          </w:pPr>
          <w:r>
            <w:fldChar w:fldCharType="begin"/>
          </w:r>
          <w:r>
            <w:rPr>
              <w:lang w:val="de-CH"/>
            </w:rPr>
            <w:instrText xml:space="preserve"> DOCVARIABLE "BITVM_OrgUnit"</w:instrText>
          </w:r>
          <w:r>
            <w:fldChar w:fldCharType="separate"/>
          </w:r>
          <w:r>
            <w:rPr>
              <w:lang w:val="de-CH"/>
            </w:rPr>
            <w:t>Direktionsbereich Verbraucherschutz</w:t>
          </w:r>
          <w:r>
            <w:fldChar w:fldCharType="end"/>
          </w:r>
        </w:p>
        <w:p w:rsidR="000B6DFD" w:rsidRDefault="000B6DFD">
          <w:pPr>
            <w:pStyle w:val="Kopfzeile"/>
            <w:rPr>
              <w:lang w:val="de-CH"/>
            </w:rPr>
          </w:pPr>
        </w:p>
      </w:tc>
    </w:tr>
  </w:tbl>
  <w:p w:rsidR="000B6DFD" w:rsidRDefault="000B6DFD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0E4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D47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ACF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E51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C82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D93794F"/>
    <w:multiLevelType w:val="hybridMultilevel"/>
    <w:tmpl w:val="413878D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2"/>
  </w:num>
  <w:num w:numId="30">
    <w:abstractNumId w:val="14"/>
  </w:num>
  <w:num w:numId="31">
    <w:abstractNumId w:val="15"/>
  </w:num>
  <w:num w:numId="32">
    <w:abstractNumId w:val="18"/>
  </w:num>
  <w:num w:numId="33">
    <w:abstractNumId w:val="16"/>
  </w:num>
  <w:num w:numId="34">
    <w:abstractNumId w:val="20"/>
  </w:num>
  <w:num w:numId="35">
    <w:abstractNumId w:val="17"/>
  </w:num>
  <w:num w:numId="36">
    <w:abstractNumId w:val="19"/>
  </w:num>
  <w:num w:numId="37">
    <w:abstractNumId w:val="13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14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AG"/>
    <w:docVar w:name="BITVM_Amt" w:val="Bundesamt für Gesundheit BAG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Gesundheit BAG_x000d_Salome Ryf_x000d_Schwarzenburgstrasse 165, 3003 Bern_x000d_Tel. +41 58 465 09 83, Fax-Nr. +41 58 462 83 83_x000d_salome.ryf@bag.admin.ch_x000d_www.bag.admin.ch"/>
    <w:docVar w:name="BITVM_FooterSekretariat" w:val="Bundesamt für Gesundheit BAG_x000d_Sektion Nichtionisierende Strahlung und Dosimetrie_x000d_Schwarzenburgstrasse 165, 3003 Bern_x000d_www.bag.admin.ch"/>
    <w:docVar w:name="BITVM_OrgUnit" w:val="Direktionsbereich Verbraucherschutz"/>
    <w:docVar w:name="BITVM_Sig1" w:val="none"/>
    <w:docVar w:name="BITVM_Sig2" w:val="none"/>
  </w:docVars>
  <w:rsids>
    <w:rsidRoot w:val="000B6DFD"/>
    <w:rsid w:val="000B6DFD"/>
    <w:rsid w:val="002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5:docId w15:val="{D87EDA28-86C5-4441-AD6B-F5191D0D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it-CH" w:eastAsia="it-CH" w:bidi="it-CH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46"/>
      </w:numPr>
      <w:spacing w:before="240" w:after="240"/>
      <w:ind w:left="431" w:hanging="431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</w:rPr>
  </w:style>
  <w:style w:type="paragraph" w:styleId="Fuzeile">
    <w:name w:val="footer"/>
    <w:basedOn w:val="Standard"/>
    <w:link w:val="FuzeileZchn"/>
    <w:uiPriority w:val="99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noProof/>
      <w:sz w:val="12"/>
    </w:rPr>
  </w:style>
  <w:style w:type="table" w:styleId="Tabellenraster">
    <w:name w:val="Table Grid"/>
    <w:basedOn w:val="NormaleTabelle"/>
    <w:uiPriority w:val="59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semiHidden/>
    <w:unhideWhenUsed/>
    <w:rPr>
      <w:b/>
    </w:rPr>
  </w:style>
  <w:style w:type="paragraph" w:customStyle="1" w:styleId="Klassifizierung">
    <w:name w:val="Klassifizierung"/>
    <w:basedOn w:val="Standard"/>
    <w:uiPriority w:val="2"/>
    <w:unhideWhenUsed/>
    <w:pPr>
      <w:jc w:val="right"/>
    </w:pPr>
    <w:rPr>
      <w:b/>
    </w:rPr>
  </w:style>
  <w:style w:type="paragraph" w:customStyle="1" w:styleId="Referenz">
    <w:name w:val="Referenz"/>
    <w:basedOn w:val="Standard"/>
    <w:uiPriority w:val="1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  <w:spacing w:before="120" w:after="120"/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eastAsiaTheme="majorEastAsia" w:cstheme="majorBidi"/>
      <w:b/>
      <w:iCs/>
      <w:sz w:val="24"/>
      <w:szCs w:val="24"/>
    </w:rPr>
  </w:style>
  <w:style w:type="paragraph" w:styleId="Beschriftung">
    <w:name w:val="caption"/>
    <w:basedOn w:val="Standard"/>
    <w:next w:val="Standard"/>
    <w:uiPriority w:val="1"/>
    <w:qFormat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eastAsia="Times New Roman" w:cs="Times New Roman"/>
      <w:b/>
      <w:bCs/>
      <w:sz w:val="24"/>
      <w:szCs w:val="28"/>
      <w:lang w:eastAsia="it-CH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Cs w:val="26"/>
      <w:lang w:eastAsia="it-CH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eastAsia="Times New Roman" w:cs="Times New Roman"/>
      <w:bCs/>
      <w:szCs w:val="20"/>
      <w:lang w:eastAsia="it-CH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eastAsia="Times New Roman" w:cs="Times New Roman"/>
      <w:szCs w:val="24"/>
      <w:lang w:eastAsia="it-CH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eastAsia="Times New Roman" w:cs="Times New Roman"/>
      <w:iCs/>
      <w:szCs w:val="24"/>
      <w:lang w:eastAsia="it-CH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eastAsia="Times New Roman" w:cs="Arial"/>
      <w:szCs w:val="20"/>
      <w:lang w:val="it-CH" w:eastAsia="it-CH"/>
    </w:rPr>
  </w:style>
  <w:style w:type="paragraph" w:styleId="Verzeichnis1">
    <w:name w:val="toc 1"/>
    <w:basedOn w:val="Standard"/>
    <w:next w:val="Standard"/>
    <w:uiPriority w:val="39"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pPr>
      <w:widowControl/>
      <w:numPr>
        <w:numId w:val="29"/>
      </w:numPr>
      <w:spacing w:after="120"/>
    </w:pPr>
    <w:rPr>
      <w:rFonts w:eastAsia="Times New Roman" w:cs="Times New Roman"/>
    </w:rPr>
  </w:style>
  <w:style w:type="paragraph" w:customStyle="1" w:styleId="Aufzhlung2CDB">
    <w:name w:val="Aufzählung 2_CDB"/>
    <w:basedOn w:val="Standard"/>
    <w:uiPriority w:val="1"/>
    <w:pPr>
      <w:widowControl/>
      <w:numPr>
        <w:numId w:val="30"/>
      </w:numPr>
      <w:spacing w:after="120"/>
    </w:pPr>
    <w:rPr>
      <w:rFonts w:eastAsia="Times New Roman" w:cs="Times New Roman"/>
    </w:rPr>
  </w:style>
  <w:style w:type="paragraph" w:customStyle="1" w:styleId="Aufzhlung3CDB">
    <w:name w:val="Aufzählung 3_CDB"/>
    <w:basedOn w:val="Standard"/>
    <w:uiPriority w:val="1"/>
    <w:pPr>
      <w:widowControl/>
      <w:numPr>
        <w:numId w:val="31"/>
      </w:numPr>
      <w:spacing w:after="120"/>
    </w:pPr>
    <w:rPr>
      <w:rFonts w:eastAsia="Times New Roman" w:cs="Times New Roman"/>
    </w:rPr>
  </w:style>
  <w:style w:type="paragraph" w:customStyle="1" w:styleId="Aufzhlunga1CDB">
    <w:name w:val="Aufzählung a1_CDB"/>
    <w:basedOn w:val="Standard"/>
    <w:uiPriority w:val="1"/>
    <w:pPr>
      <w:widowControl/>
      <w:numPr>
        <w:numId w:val="32"/>
      </w:numPr>
      <w:spacing w:after="120"/>
    </w:pPr>
    <w:rPr>
      <w:rFonts w:eastAsia="Times New Roman" w:cs="Times New Roman"/>
    </w:rPr>
  </w:style>
  <w:style w:type="paragraph" w:customStyle="1" w:styleId="Aufzhlunga2CDB">
    <w:name w:val="Aufzählung a2_CDB"/>
    <w:basedOn w:val="Standard"/>
    <w:uiPriority w:val="1"/>
    <w:pPr>
      <w:widowControl/>
      <w:numPr>
        <w:numId w:val="33"/>
      </w:numPr>
      <w:spacing w:after="120"/>
    </w:pPr>
    <w:rPr>
      <w:rFonts w:eastAsia="Times New Roman" w:cs="Times New Roman"/>
    </w:rPr>
  </w:style>
  <w:style w:type="paragraph" w:customStyle="1" w:styleId="Aufzhlunga3CDB">
    <w:name w:val="Aufzählung a3_CDB"/>
    <w:basedOn w:val="Standard"/>
    <w:uiPriority w:val="1"/>
    <w:pPr>
      <w:widowControl/>
      <w:numPr>
        <w:numId w:val="34"/>
      </w:numPr>
      <w:spacing w:after="120"/>
    </w:pPr>
    <w:rPr>
      <w:rFonts w:eastAsia="Times New Roman" w:cs="Times New Roman"/>
    </w:rPr>
  </w:style>
  <w:style w:type="paragraph" w:customStyle="1" w:styleId="AufzhlungNumm1CDB">
    <w:name w:val="Aufzählung Numm 1_CDB"/>
    <w:basedOn w:val="Standard"/>
    <w:uiPriority w:val="1"/>
    <w:pPr>
      <w:widowControl/>
      <w:numPr>
        <w:numId w:val="35"/>
      </w:numPr>
      <w:spacing w:after="120"/>
    </w:pPr>
    <w:rPr>
      <w:rFonts w:eastAsia="Times New Roman" w:cs="Times New Roman"/>
    </w:rPr>
  </w:style>
  <w:style w:type="paragraph" w:customStyle="1" w:styleId="AufzhlungNumm2CDB">
    <w:name w:val="Aufzählung Numm 2_CDB"/>
    <w:basedOn w:val="Standard"/>
    <w:uiPriority w:val="1"/>
    <w:pPr>
      <w:widowControl/>
      <w:numPr>
        <w:numId w:val="36"/>
      </w:numPr>
      <w:spacing w:after="120"/>
    </w:pPr>
    <w:rPr>
      <w:rFonts w:eastAsia="Times New Roman" w:cs="Times New Roman"/>
    </w:rPr>
  </w:style>
  <w:style w:type="paragraph" w:customStyle="1" w:styleId="AufzhlungNumm3CDB">
    <w:name w:val="Aufzählung Numm 3_CDB"/>
    <w:basedOn w:val="Standard"/>
    <w:uiPriority w:val="1"/>
    <w:pPr>
      <w:widowControl/>
      <w:numPr>
        <w:numId w:val="37"/>
      </w:numPr>
      <w:spacing w:after="120"/>
    </w:pPr>
    <w:rPr>
      <w:rFonts w:eastAsia="Times New Roman" w:cs="Times New Roman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pPr>
      <w:widowControl/>
      <w:spacing w:before="40" w:after="80"/>
    </w:pPr>
    <w:rPr>
      <w:rFonts w:eastAsia="Times New Roman" w:cs="Times New Roman"/>
      <w:szCs w:val="16"/>
    </w:rPr>
  </w:style>
  <w:style w:type="paragraph" w:customStyle="1" w:styleId="Tabellentitel">
    <w:name w:val="Tabellentitel"/>
    <w:basedOn w:val="Standard"/>
    <w:next w:val="Tabellentext"/>
    <w:uiPriority w:val="1"/>
    <w:qFormat/>
    <w:pPr>
      <w:widowControl/>
      <w:spacing w:before="40" w:after="40"/>
    </w:pPr>
    <w:rPr>
      <w:rFonts w:eastAsia="Times New Roman" w:cs="Times New Roman"/>
      <w:b/>
      <w:szCs w:val="20"/>
    </w:rPr>
  </w:style>
  <w:style w:type="paragraph" w:customStyle="1" w:styleId="PPA">
    <w:name w:val="PPA"/>
    <w:basedOn w:val="PP"/>
    <w:next w:val="Standard"/>
    <w:uiPriority w:val="2"/>
    <w:semiHidden/>
    <w:unhideWhenUsed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18"/>
      <w:szCs w:val="20"/>
      <w:lang w:val="it-CH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18"/>
      <w:szCs w:val="20"/>
      <w:lang w:val="it-CH"/>
    </w:rPr>
  </w:style>
  <w:style w:type="paragraph" w:customStyle="1" w:styleId="KopfzeileDepartementFett">
    <w:name w:val="KopfzeileDepartementFett"/>
    <w:basedOn w:val="KopfzeileDepartement"/>
    <w:next w:val="Kopfzeile"/>
    <w:qFormat/>
    <w:pPr>
      <w:widowControl/>
    </w:pPr>
    <w:rPr>
      <w:b/>
    </w:rPr>
  </w:style>
  <w:style w:type="paragraph" w:customStyle="1" w:styleId="Absatz1Punkt">
    <w:name w:val="Absatz1Punkt"/>
    <w:basedOn w:val="Fuzeile"/>
    <w:link w:val="Absatz1PunktZchn"/>
    <w:qFormat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Absatz-Standardschriftart"/>
    <w:link w:val="Absatz1Punkt"/>
    <w:rPr>
      <w:noProof/>
      <w:sz w:val="2"/>
      <w:lang w:val="it-CH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6DDE-2C45-4179-B994-83599505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793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Ryf</dc:creator>
  <cp:lastModifiedBy>Salome Ryf</cp:lastModifiedBy>
  <cp:revision>13</cp:revision>
  <dcterms:created xsi:type="dcterms:W3CDTF">2015-07-10T13:31:00Z</dcterms:created>
  <dcterms:modified xsi:type="dcterms:W3CDTF">2015-10-06T12:40:00Z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Abk">
    <vt:lpwstr>BAG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www.bag.admin.ch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Ryf Salome BAG</vt:lpwstr>
  </property>
  <property fmtid="{D5CDD505-2E9C-101B-9397-08002B2CF9AE}" pid="18" name="LoginFax">
    <vt:lpwstr>+41 58 462 83 83</vt:lpwstr>
  </property>
  <property fmtid="{D5CDD505-2E9C-101B-9397-08002B2CF9AE}" pid="19" name="LoginFunktion">
    <vt:lpwstr/>
  </property>
  <property fmtid="{D5CDD505-2E9C-101B-9397-08002B2CF9AE}" pid="20" name="LoginKuerzel">
    <vt:lpwstr>SAR</vt:lpwstr>
  </property>
  <property fmtid="{D5CDD505-2E9C-101B-9397-08002B2CF9AE}" pid="21" name="LoginMailAdr">
    <vt:lpwstr>salome.ryf@bag.admin.ch</vt:lpwstr>
  </property>
  <property fmtid="{D5CDD505-2E9C-101B-9397-08002B2CF9AE}" pid="22" name="LoginName">
    <vt:lpwstr>Ryf</vt:lpwstr>
  </property>
  <property fmtid="{D5CDD505-2E9C-101B-9397-08002B2CF9AE}" pid="23" name="LoginTel">
    <vt:lpwstr>+41 58 465 09 83</vt:lpwstr>
  </property>
  <property fmtid="{D5CDD505-2E9C-101B-9397-08002B2CF9AE}" pid="24" name="LoginTitle">
    <vt:lpwstr/>
  </property>
  <property fmtid="{D5CDD505-2E9C-101B-9397-08002B2CF9AE}" pid="25" name="LoginUID">
    <vt:lpwstr>U80779187</vt:lpwstr>
  </property>
  <property fmtid="{D5CDD505-2E9C-101B-9397-08002B2CF9AE}" pid="26" name="LoginVorname">
    <vt:lpwstr>Salome</vt:lpwstr>
  </property>
  <property fmtid="{D5CDD505-2E9C-101B-9397-08002B2CF9AE}" pid="27" name="OrgUnit1">
    <vt:lpwstr>Direktionsbereich Verbraucherschutz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>Sektion Nichtionisierende Strahlung und Dosimetrie</vt:lpwstr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Bern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165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Ryf Salome BAG</vt:lpwstr>
  </property>
  <property fmtid="{D5CDD505-2E9C-101B-9397-08002B2CF9AE}" pid="64" name="UserFax">
    <vt:lpwstr>+41 58 462 83 83</vt:lpwstr>
  </property>
  <property fmtid="{D5CDD505-2E9C-101B-9397-08002B2CF9AE}" pid="65" name="UserFunktion">
    <vt:lpwstr/>
  </property>
  <property fmtid="{D5CDD505-2E9C-101B-9397-08002B2CF9AE}" pid="66" name="UserKuerzel">
    <vt:lpwstr>SAR</vt:lpwstr>
  </property>
  <property fmtid="{D5CDD505-2E9C-101B-9397-08002B2CF9AE}" pid="67" name="UserMailAdr">
    <vt:lpwstr>salome.ryf@bag.admin.ch</vt:lpwstr>
  </property>
  <property fmtid="{D5CDD505-2E9C-101B-9397-08002B2CF9AE}" pid="68" name="UserName">
    <vt:lpwstr>Ryf</vt:lpwstr>
  </property>
  <property fmtid="{D5CDD505-2E9C-101B-9397-08002B2CF9AE}" pid="69" name="UserTel">
    <vt:lpwstr>+41 58 465 09 83</vt:lpwstr>
  </property>
  <property fmtid="{D5CDD505-2E9C-101B-9397-08002B2CF9AE}" pid="70" name="UserTitel">
    <vt:lpwstr/>
  </property>
  <property fmtid="{D5CDD505-2E9C-101B-9397-08002B2CF9AE}" pid="71" name="UserUID">
    <vt:lpwstr>U80779187</vt:lpwstr>
  </property>
  <property fmtid="{D5CDD505-2E9C-101B-9397-08002B2CF9AE}" pid="72" name="UserVorname">
    <vt:lpwstr>Salome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BT">
    <vt:lpwstr>Abteilung Strahlenschutz</vt:lpwstr>
  </property>
  <property fmtid="{D5CDD505-2E9C-101B-9397-08002B2CF9AE}" pid="87" name="Aktennotiz">
    <vt:lpwstr>Notiz</vt:lpwstr>
  </property>
  <property fmtid="{D5CDD505-2E9C-101B-9397-08002B2CF9AE}" pid="88" name="AmtPost">
    <vt:lpwstr>BAG</vt:lpwstr>
  </property>
  <property fmtid="{D5CDD505-2E9C-101B-9397-08002B2CF9AE}" pid="89" name="AmtZusatz">
    <vt:lpwstr/>
  </property>
  <property fmtid="{D5CDD505-2E9C-101B-9397-08002B2CF9AE}" pid="90" name="Anmeldestelle_Header">
    <vt:lpwstr>Anmeldestelle Chemikalien</vt:lpwstr>
  </property>
  <property fmtid="{D5CDD505-2E9C-101B-9397-08002B2CF9AE}" pid="91" name="Anmeldestelle_Info">
    <vt:lpwstr>Die Anmeldestelle Chemikalien ist die gemeinsame Anlauf- und Verfügungsstelle für Chemikalien des BAFU, BAG und SECO.</vt:lpwstr>
  </property>
  <property fmtid="{D5CDD505-2E9C-101B-9397-08002B2CF9AE}" pid="92" name="ANotiz_sp1_1">
    <vt:lpwstr>Datum:</vt:lpwstr>
  </property>
  <property fmtid="{D5CDD505-2E9C-101B-9397-08002B2CF9AE}" pid="93" name="ANotiz_sp1_2">
    <vt:lpwstr>Für:</vt:lpwstr>
  </property>
  <property fmtid="{D5CDD505-2E9C-101B-9397-08002B2CF9AE}" pid="94" name="ANotiz_sp1_3">
    <vt:lpwstr>Kopien an:</vt:lpwstr>
  </property>
  <property fmtid="{D5CDD505-2E9C-101B-9397-08002B2CF9AE}" pid="95" name="Anrede">
    <vt:lpwstr/>
  </property>
  <property fmtid="{D5CDD505-2E9C-101B-9397-08002B2CF9AE}" pid="96" name="Autor">
    <vt:lpwstr>Autor:</vt:lpwstr>
  </property>
  <property fmtid="{D5CDD505-2E9C-101B-9397-08002B2CF9AE}" pid="97" name="Bearbeitung">
    <vt:lpwstr>Bearbeitung:</vt:lpwstr>
  </property>
  <property fmtid="{D5CDD505-2E9C-101B-9397-08002B2CF9AE}" pid="98" name="Begleitblatt">
    <vt:lpwstr>Begleitblatt</vt:lpwstr>
  </property>
  <property fmtid="{D5CDD505-2E9C-101B-9397-08002B2CF9AE}" pid="99" name="Begleitnotiz">
    <vt:lpwstr>Begleitnotiz</vt:lpwstr>
  </property>
  <property fmtid="{D5CDD505-2E9C-101B-9397-08002B2CF9AE}" pid="100" name="BeilagenLabel">
    <vt:lpwstr>Beilagen:</vt:lpwstr>
  </property>
  <property fmtid="{D5CDD505-2E9C-101B-9397-08002B2CF9AE}" pid="101" name="Beschreibung">
    <vt:lpwstr>Beschreibung:</vt:lpwstr>
  </property>
  <property fmtid="{D5CDD505-2E9C-101B-9397-08002B2CF9AE}" pid="102" name="Betrag">
    <vt:lpwstr/>
  </property>
  <property fmtid="{D5CDD505-2E9C-101B-9397-08002B2CF9AE}" pid="103" name="BN_sp1_1">
    <vt:lpwstr>auf Ihren Wunsch</vt:lpwstr>
  </property>
  <property fmtid="{D5CDD505-2E9C-101B-9397-08002B2CF9AE}" pid="104" name="BN_sp1_2">
    <vt:lpwstr>mit Dank zurück</vt:lpwstr>
  </property>
  <property fmtid="{D5CDD505-2E9C-101B-9397-08002B2CF9AE}" pid="105" name="BN_sp1_3">
    <vt:lpwstr>gemäss Telefon/Brief/Mail</vt:lpwstr>
  </property>
  <property fmtid="{D5CDD505-2E9C-101B-9397-08002B2CF9AE}" pid="106" name="BN_sp1_4">
    <vt:lpwstr>zu Ihren Akten</vt:lpwstr>
  </property>
  <property fmtid="{D5CDD505-2E9C-101B-9397-08002B2CF9AE}" pid="107" name="BN_sp2_1">
    <vt:lpwstr>zur Stellungnahme</vt:lpwstr>
  </property>
  <property fmtid="{D5CDD505-2E9C-101B-9397-08002B2CF9AE}" pid="108" name="BN_sp2_2">
    <vt:lpwstr>zur Genehmigung</vt:lpwstr>
  </property>
  <property fmtid="{D5CDD505-2E9C-101B-9397-08002B2CF9AE}" pid="109" name="BN_sp2_3">
    <vt:lpwstr>zur Erledigung</vt:lpwstr>
  </property>
  <property fmtid="{D5CDD505-2E9C-101B-9397-08002B2CF9AE}" pid="110" name="BN_sp2_4">
    <vt:lpwstr>zur Unterschrift / Visum</vt:lpwstr>
  </property>
  <property fmtid="{D5CDD505-2E9C-101B-9397-08002B2CF9AE}" pid="111" name="BN_sp3_1">
    <vt:lpwstr>zur Kenntnis</vt:lpwstr>
  </property>
  <property fmtid="{D5CDD505-2E9C-101B-9397-08002B2CF9AE}" pid="112" name="BN_sp3_2">
    <vt:lpwstr>bitte anrufen:</vt:lpwstr>
  </property>
  <property fmtid="{D5CDD505-2E9C-101B-9397-08002B2CF9AE}" pid="113" name="BN_sp3_3">
    <vt:lpwstr>bitte weiterleiten an:</vt:lpwstr>
  </property>
  <property fmtid="{D5CDD505-2E9C-101B-9397-08002B2CF9AE}" pid="114" name="BN_sp3_4">
    <vt:lpwstr>bitte zurückgeben bis:</vt:lpwstr>
  </property>
  <property fmtid="{D5CDD505-2E9C-101B-9397-08002B2CF9AE}" pid="115" name="DepZusatz">
    <vt:lpwstr/>
  </property>
  <property fmtid="{D5CDD505-2E9C-101B-9397-08002B2CF9AE}" pid="116" name="DerDirektor">
    <vt:lpwstr>Der Direktor</vt:lpwstr>
  </property>
  <property fmtid="{D5CDD505-2E9C-101B-9397-08002B2CF9AE}" pid="117" name="DIR">
    <vt:lpwstr>Direktionsbereich Verbraucherschutz</vt:lpwstr>
  </property>
  <property fmtid="{D5CDD505-2E9C-101B-9397-08002B2CF9AE}" pid="118" name="DocVersion">
    <vt:lpwstr/>
  </property>
  <property fmtid="{D5CDD505-2E9C-101B-9397-08002B2CF9AE}" pid="119" name="DocVersionLabel">
    <vt:lpwstr>Version</vt:lpwstr>
  </property>
  <property fmtid="{D5CDD505-2E9C-101B-9397-08002B2CF9AE}" pid="120" name="EigAdr1">
    <vt:lpwstr/>
  </property>
  <property fmtid="{D5CDD505-2E9C-101B-9397-08002B2CF9AE}" pid="121" name="EigAdr2">
    <vt:lpwstr/>
  </property>
  <property fmtid="{D5CDD505-2E9C-101B-9397-08002B2CF9AE}" pid="122" name="EigAdr3">
    <vt:lpwstr/>
  </property>
  <property fmtid="{D5CDD505-2E9C-101B-9397-08002B2CF9AE}" pid="123" name="EigAdr4">
    <vt:lpwstr/>
  </property>
  <property fmtid="{D5CDD505-2E9C-101B-9397-08002B2CF9AE}" pid="124" name="EigAdr5">
    <vt:lpwstr/>
  </property>
  <property fmtid="{D5CDD505-2E9C-101B-9397-08002B2CF9AE}" pid="125" name="EigBetreff">
    <vt:lpwstr/>
  </property>
  <property fmtid="{D5CDD505-2E9C-101B-9397-08002B2CF9AE}" pid="126" name="EigHaupttitel">
    <vt:lpwstr/>
  </property>
  <property fmtid="{D5CDD505-2E9C-101B-9397-08002B2CF9AE}" pid="127" name="EigName">
    <vt:lpwstr/>
  </property>
  <property fmtid="{D5CDD505-2E9C-101B-9397-08002B2CF9AE}" pid="128" name="EigObertitel">
    <vt:lpwstr/>
  </property>
  <property fmtid="{D5CDD505-2E9C-101B-9397-08002B2CF9AE}" pid="129" name="EigProjektname">
    <vt:lpwstr/>
  </property>
  <property fmtid="{D5CDD505-2E9C-101B-9397-08002B2CF9AE}" pid="130" name="EigTitel1">
    <vt:lpwstr/>
  </property>
  <property fmtid="{D5CDD505-2E9C-101B-9397-08002B2CF9AE}" pid="131" name="EigTitel2">
    <vt:lpwstr/>
  </property>
  <property fmtid="{D5CDD505-2E9C-101B-9397-08002B2CF9AE}" pid="132" name="EigTitel3">
    <vt:lpwstr/>
  </property>
  <property fmtid="{D5CDD505-2E9C-101B-9397-08002B2CF9AE}" pid="133" name="EigUntertitel">
    <vt:lpwstr/>
  </property>
  <property fmtid="{D5CDD505-2E9C-101B-9397-08002B2CF9AE}" pid="134" name="ErgebnisnameLabel">
    <vt:lpwstr>Ergebnisname:</vt:lpwstr>
  </property>
  <property fmtid="{D5CDD505-2E9C-101B-9397-08002B2CF9AE}" pid="135" name="Evaluation_Checkliste">
    <vt:lpwstr>Kontaktadresse für Informationen: Bundesamt für Gesundheit (BAG), Fachstelle Evaluation und Forschung (E+F), CH-3003 Bern</vt:lpwstr>
  </property>
  <property fmtid="{D5CDD505-2E9C-101B-9397-08002B2CF9AE}" pid="136" name="Faktenblatt">
    <vt:lpwstr>Diese Publikation erscheint ebenfalls in französischer und italienischer Sprache.</vt:lpwstr>
  </property>
  <property fmtid="{D5CDD505-2E9C-101B-9397-08002B2CF9AE}" pid="137" name="Faktenblatt_Auskünfte">
    <vt:lpwstr>Für ergänzende Auskünfte:</vt:lpwstr>
  </property>
  <property fmtid="{D5CDD505-2E9C-101B-9397-08002B2CF9AE}" pid="138" name="Faktenblatt_Datum">
    <vt:lpwstr>Datum:</vt:lpwstr>
  </property>
  <property fmtid="{D5CDD505-2E9C-101B-9397-08002B2CF9AE}" pid="139" name="Fax">
    <vt:lpwstr>Fax</vt:lpwstr>
  </property>
  <property fmtid="{D5CDD505-2E9C-101B-9397-08002B2CF9AE}" pid="140" name="FAX_sp1_1">
    <vt:lpwstr>Datum:</vt:lpwstr>
  </property>
  <property fmtid="{D5CDD505-2E9C-101B-9397-08002B2CF9AE}" pid="141" name="FAX_sp1_2">
    <vt:lpwstr>An:</vt:lpwstr>
  </property>
  <property fmtid="{D5CDD505-2E9C-101B-9397-08002B2CF9AE}" pid="142" name="FAX_sp1_3">
    <vt:lpwstr>Fax-Nr.:</vt:lpwstr>
  </property>
  <property fmtid="{D5CDD505-2E9C-101B-9397-08002B2CF9AE}" pid="143" name="FAX_sp1_4">
    <vt:lpwstr>Gesendet von:</vt:lpwstr>
  </property>
  <property fmtid="{D5CDD505-2E9C-101B-9397-08002B2CF9AE}" pid="144" name="FAX_sp1_5">
    <vt:lpwstr>Im Auftrag von:</vt:lpwstr>
  </property>
  <property fmtid="{D5CDD505-2E9C-101B-9397-08002B2CF9AE}" pid="145" name="FAX_sp1_6">
    <vt:lpwstr>Anzahl Seiten inkl. Begleitblatt:</vt:lpwstr>
  </property>
  <property fmtid="{D5CDD505-2E9C-101B-9397-08002B2CF9AE}" pid="146" name="genehmigt">
    <vt:lpwstr>genehmigt zur Nutzung</vt:lpwstr>
  </property>
  <property fmtid="{D5CDD505-2E9C-101B-9397-08002B2CF9AE}" pid="147" name="Genehmigung">
    <vt:lpwstr>Genehmigung:</vt:lpwstr>
  </property>
  <property fmtid="{D5CDD505-2E9C-101B-9397-08002B2CF9AE}" pid="148" name="Geschlecht">
    <vt:lpwstr/>
  </property>
  <property fmtid="{D5CDD505-2E9C-101B-9397-08002B2CF9AE}" pid="149" name="GrussDIR">
    <vt:lpwstr>Freundliche Grüsse</vt:lpwstr>
  </property>
  <property fmtid="{D5CDD505-2E9C-101B-9397-08002B2CF9AE}" pid="150" name="HermesText_1">
    <vt:lpwstr>«Die Projektführungsmethode HERMES ist ein offener Standard der schweizerischen Bundesverwaltung.</vt:lpwstr>
  </property>
  <property fmtid="{D5CDD505-2E9C-101B-9397-08002B2CF9AE}" pid="151" name="HermesText_2">
    <vt:lpwstr>HERMES wird vom Informatikstrategieorgan Bund (ISB) herausgegeben.</vt:lpwstr>
  </property>
  <property fmtid="{D5CDD505-2E9C-101B-9397-08002B2CF9AE}" pid="152" name="HermesText_3">
    <vt:lpwstr>Inhaberin der Urheberrechte an HERMES und der Markenrechte am HERMES-Logo ist die Schweizerische Eidgenossenschaft, vertreten durch das ISB.»</vt:lpwstr>
  </property>
  <property fmtid="{D5CDD505-2E9C-101B-9397-08002B2CF9AE}" pid="153" name="in_Arbeit">
    <vt:lpwstr>in Arbeit</vt:lpwstr>
  </property>
  <property fmtid="{D5CDD505-2E9C-101B-9397-08002B2CF9AE}" pid="154" name="in_Pruefung">
    <vt:lpwstr>in Prüfung</vt:lpwstr>
  </property>
  <property fmtid="{D5CDD505-2E9C-101B-9397-08002B2CF9AE}" pid="155" name="Information">
    <vt:lpwstr>Auskunft:</vt:lpwstr>
  </property>
  <property fmtid="{D5CDD505-2E9C-101B-9397-08002B2CF9AE}" pid="156" name="Inhaltsverzeichnis">
    <vt:lpwstr>Inhaltsverzeichnis</vt:lpwstr>
  </property>
  <property fmtid="{D5CDD505-2E9C-101B-9397-08002B2CF9AE}" pid="157" name="Internet_F">
    <vt:lpwstr>www.bag.admin.ch</vt:lpwstr>
  </property>
  <property fmtid="{D5CDD505-2E9C-101B-9397-08002B2CF9AE}" pid="158" name="KomCode">
    <vt:lpwstr/>
  </property>
  <property fmtid="{D5CDD505-2E9C-101B-9397-08002B2CF9AE}" pid="159" name="KomFax">
    <vt:lpwstr/>
  </property>
  <property fmtid="{D5CDD505-2E9C-101B-9397-08002B2CF9AE}" pid="160" name="KomHeader">
    <vt:lpwstr/>
  </property>
  <property fmtid="{D5CDD505-2E9C-101B-9397-08002B2CF9AE}" pid="161" name="KomInternet">
    <vt:lpwstr/>
  </property>
  <property fmtid="{D5CDD505-2E9C-101B-9397-08002B2CF9AE}" pid="162" name="KomMail">
    <vt:lpwstr/>
  </property>
  <property fmtid="{D5CDD505-2E9C-101B-9397-08002B2CF9AE}" pid="163" name="KomTel">
    <vt:lpwstr/>
  </property>
  <property fmtid="{D5CDD505-2E9C-101B-9397-08002B2CF9AE}" pid="164" name="Kontrolle">
    <vt:lpwstr>Änderungskontrolle, Prüfung, Genehmigung</vt:lpwstr>
  </property>
  <property fmtid="{D5CDD505-2E9C-101B-9397-08002B2CF9AE}" pid="165" name="KopieLabel">
    <vt:lpwstr>Kopie an:</vt:lpwstr>
  </property>
  <property fmtid="{D5CDD505-2E9C-101B-9397-08002B2CF9AE}" pid="166" name="KundenVorname">
    <vt:lpwstr/>
  </property>
  <property fmtid="{D5CDD505-2E9C-101B-9397-08002B2CF9AE}" pid="167" name="LandText">
    <vt:lpwstr>Schweiz</vt:lpwstr>
  </property>
  <property fmtid="{D5CDD505-2E9C-101B-9397-08002B2CF9AE}" pid="168" name="Mebeko">
    <vt:lpwstr>Medizinalberufekommission</vt:lpwstr>
  </property>
  <property fmtid="{D5CDD505-2E9C-101B-9397-08002B2CF9AE}" pid="169" name="Mebeko_Ausbildung">
    <vt:lpwstr>Ressort Ausbildung</vt:lpwstr>
  </property>
  <property fmtid="{D5CDD505-2E9C-101B-9397-08002B2CF9AE}" pid="170" name="Mebeko_Geschäftsstelle">
    <vt:lpwstr>Geschäftsstelle MEBEKO</vt:lpwstr>
  </property>
  <property fmtid="{D5CDD505-2E9C-101B-9397-08002B2CF9AE}" pid="171" name="Mebeko_Weiterbildung">
    <vt:lpwstr>Ressort Weiterbildung</vt:lpwstr>
  </property>
  <property fmtid="{D5CDD505-2E9C-101B-9397-08002B2CF9AE}" pid="172" name="Med_sp1_1">
    <vt:lpwstr>Datum</vt:lpwstr>
  </property>
  <property fmtid="{D5CDD505-2E9C-101B-9397-08002B2CF9AE}" pid="173" name="Med_sp1_2">
    <vt:lpwstr>Sperrfrist</vt:lpwstr>
  </property>
  <property fmtid="{D5CDD505-2E9C-101B-9397-08002B2CF9AE}" pid="174" name="Med_zeile1">
    <vt:lpwstr>Für Rückfragen</vt:lpwstr>
  </property>
  <property fmtid="{D5CDD505-2E9C-101B-9397-08002B2CF9AE}" pid="175" name="Med_zeile2">
    <vt:lpwstr>Verantwortliches Departement</vt:lpwstr>
  </property>
  <property fmtid="{D5CDD505-2E9C-101B-9397-08002B2CF9AE}" pid="176" name="MedienAnrede">
    <vt:lpwstr>Sehr geehrte Damen und Herren</vt:lpwstr>
  </property>
  <property fmtid="{D5CDD505-2E9C-101B-9397-08002B2CF9AE}" pid="177" name="Medieneinladung">
    <vt:lpwstr>Einladung an die Medien</vt:lpwstr>
  </property>
  <property fmtid="{D5CDD505-2E9C-101B-9397-08002B2CF9AE}" pid="178" name="Medienmitteilung">
    <vt:lpwstr>Medienmitteilung</vt:lpwstr>
  </property>
  <property fmtid="{D5CDD505-2E9C-101B-9397-08002B2CF9AE}" pid="179" name="MedienText">
    <vt:lpwstr>Texte français au verso</vt:lpwstr>
  </property>
  <property fmtid="{D5CDD505-2E9C-101B-9397-08002B2CF9AE}" pid="180" name="MedienText2">
    <vt:lpwstr>Folgende Beilage(n) finden Sie als Dateianhang dieser Mitteilung auf www.efd.admin.ch/aktuell:</vt:lpwstr>
  </property>
  <property fmtid="{D5CDD505-2E9C-101B-9397-08002B2CF9AE}" pid="181" name="OrgUnit1bis">
    <vt:lpwstr/>
  </property>
  <property fmtid="{D5CDD505-2E9C-101B-9397-08002B2CF9AE}" pid="182" name="OrgUnitSekrbis">
    <vt:lpwstr/>
  </property>
  <property fmtid="{D5CDD505-2E9C-101B-9397-08002B2CF9AE}" pid="183" name="OUSig">
    <vt:lpwstr>Abteilung Strahlenschutz</vt:lpwstr>
  </property>
  <property fmtid="{D5CDD505-2E9C-101B-9397-08002B2CF9AE}" pid="184" name="Personal">
    <vt:lpwstr/>
  </property>
  <property fmtid="{D5CDD505-2E9C-101B-9397-08002B2CF9AE}" pid="185" name="Personenkreis">
    <vt:lpwstr>Beteiligter Personenkreis</vt:lpwstr>
  </property>
  <property fmtid="{D5CDD505-2E9C-101B-9397-08002B2CF9AE}" pid="186" name="PR_sp1_1">
    <vt:lpwstr>Datum:</vt:lpwstr>
  </property>
  <property fmtid="{D5CDD505-2E9C-101B-9397-08002B2CF9AE}" pid="187" name="PR_sp1_2">
    <vt:lpwstr>Ort:</vt:lpwstr>
  </property>
  <property fmtid="{D5CDD505-2E9C-101B-9397-08002B2CF9AE}" pid="188" name="PR_sp1_3">
    <vt:lpwstr>Zeit:</vt:lpwstr>
  </property>
  <property fmtid="{D5CDD505-2E9C-101B-9397-08002B2CF9AE}" pid="189" name="PR_sp1_4">
    <vt:lpwstr>Vorsitz:</vt:lpwstr>
  </property>
  <property fmtid="{D5CDD505-2E9C-101B-9397-08002B2CF9AE}" pid="190" name="PR_sp1_5">
    <vt:lpwstr>Protokoll:</vt:lpwstr>
  </property>
  <property fmtid="{D5CDD505-2E9C-101B-9397-08002B2CF9AE}" pid="191" name="PR_sp1_6">
    <vt:lpwstr>Anwesend:</vt:lpwstr>
  </property>
  <property fmtid="{D5CDD505-2E9C-101B-9397-08002B2CF9AE}" pid="192" name="PR_sp1_7">
    <vt:lpwstr>Entschuldigt:</vt:lpwstr>
  </property>
  <property fmtid="{D5CDD505-2E9C-101B-9397-08002B2CF9AE}" pid="193" name="PR_sp1_8">
    <vt:lpwstr>Zur Kenntnis:</vt:lpwstr>
  </property>
  <property fmtid="{D5CDD505-2E9C-101B-9397-08002B2CF9AE}" pid="194" name="PrintdateLabel">
    <vt:lpwstr>Druckdatum</vt:lpwstr>
  </property>
  <property fmtid="{D5CDD505-2E9C-101B-9397-08002B2CF9AE}" pid="195" name="Projektname">
    <vt:lpwstr>Projektname:</vt:lpwstr>
  </property>
  <property fmtid="{D5CDD505-2E9C-101B-9397-08002B2CF9AE}" pid="196" name="ProjektnameLabel">
    <vt:lpwstr>Projektname:</vt:lpwstr>
  </property>
  <property fmtid="{D5CDD505-2E9C-101B-9397-08002B2CF9AE}" pid="197" name="Projektnummer">
    <vt:lpwstr>Projektnummer:</vt:lpwstr>
  </property>
  <property fmtid="{D5CDD505-2E9C-101B-9397-08002B2CF9AE}" pid="198" name="Protokoll">
    <vt:lpwstr>Protokoll</vt:lpwstr>
  </property>
  <property fmtid="{D5CDD505-2E9C-101B-9397-08002B2CF9AE}" pid="199" name="Pruefung">
    <vt:lpwstr>Prüfung:</vt:lpwstr>
  </property>
  <property fmtid="{D5CDD505-2E9C-101B-9397-08002B2CF9AE}" pid="200" name="Reisebericht_Abt">
    <vt:lpwstr>Abteilung Internationales</vt:lpwstr>
  </property>
  <property fmtid="{D5CDD505-2E9C-101B-9397-08002B2CF9AE}" pid="201" name="Rohstoff">
    <vt:lpwstr>Rohstoff</vt:lpwstr>
  </property>
  <property fmtid="{D5CDD505-2E9C-101B-9397-08002B2CF9AE}" pid="202" name="SekrDIR">
    <vt:lpwstr>Direktion</vt:lpwstr>
  </property>
  <property fmtid="{D5CDD505-2E9C-101B-9397-08002B2CF9AE}" pid="203" name="Sig1OrgUnit1bis">
    <vt:lpwstr/>
  </property>
  <property fmtid="{D5CDD505-2E9C-101B-9397-08002B2CF9AE}" pid="204" name="Sig1OrgUnitSekrbis">
    <vt:lpwstr/>
  </property>
  <property fmtid="{D5CDD505-2E9C-101B-9397-08002B2CF9AE}" pid="205" name="Sig1OUSig">
    <vt:lpwstr/>
  </property>
  <property fmtid="{D5CDD505-2E9C-101B-9397-08002B2CF9AE}" pid="206" name="Sig2OrgUnit1bis">
    <vt:lpwstr/>
  </property>
  <property fmtid="{D5CDD505-2E9C-101B-9397-08002B2CF9AE}" pid="207" name="Sig2OrgUnitSekrbis">
    <vt:lpwstr/>
  </property>
  <property fmtid="{D5CDD505-2E9C-101B-9397-08002B2CF9AE}" pid="208" name="Sig2OUSig">
    <vt:lpwstr/>
  </property>
  <property fmtid="{D5CDD505-2E9C-101B-9397-08002B2CF9AE}" pid="209" name="StandortAdrLabel">
    <vt:lpwstr/>
  </property>
  <property fmtid="{D5CDD505-2E9C-101B-9397-08002B2CF9AE}" pid="210" name="StandortOrt_D">
    <vt:lpwstr>Bern</vt:lpwstr>
  </property>
  <property fmtid="{D5CDD505-2E9C-101B-9397-08002B2CF9AE}" pid="211" name="StandortOrt_F">
    <vt:lpwstr>Berne</vt:lpwstr>
  </property>
  <property fmtid="{D5CDD505-2E9C-101B-9397-08002B2CF9AE}" pid="212" name="Status">
    <vt:lpwstr>Status:</vt:lpwstr>
  </property>
  <property fmtid="{D5CDD505-2E9C-101B-9397-08002B2CF9AE}" pid="213" name="Versicherungsnummer">
    <vt:lpwstr/>
  </property>
  <property fmtid="{D5CDD505-2E9C-101B-9397-08002B2CF9AE}" pid="214" name="Version">
    <vt:lpwstr>Version:</vt:lpwstr>
  </property>
  <property fmtid="{D5CDD505-2E9C-101B-9397-08002B2CF9AE}" pid="215" name="VersionLabel">
    <vt:lpwstr>Version:</vt:lpwstr>
  </property>
  <property fmtid="{D5CDD505-2E9C-101B-9397-08002B2CF9AE}" pid="216" name="Verteiler">
    <vt:lpwstr>Verteiler:</vt:lpwstr>
  </property>
  <property fmtid="{D5CDD505-2E9C-101B-9397-08002B2CF9AE}" pid="217" name="Wann">
    <vt:lpwstr>Wann:</vt:lpwstr>
  </property>
  <property fmtid="{D5CDD505-2E9C-101B-9397-08002B2CF9AE}" pid="218" name="WeitereInformationen">
    <vt:lpwstr>Weitere Informationen:</vt:lpwstr>
  </property>
  <property fmtid="{D5CDD505-2E9C-101B-9397-08002B2CF9AE}" pid="219" name="Wer">
    <vt:lpwstr>Wer:</vt:lpwstr>
  </property>
  <property fmtid="{D5CDD505-2E9C-101B-9397-08002B2CF9AE}" pid="220" name="Zeugnis">
    <vt:lpwstr/>
  </property>
</Properties>
</file>