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D91" w:rsidRDefault="00FE745C">
      <w:pPr>
        <w:rPr>
          <w:szCs w:val="24"/>
          <w:lang w:val="fr-FR"/>
        </w:rPr>
      </w:pPr>
      <w:r>
        <w:rPr>
          <w:szCs w:val="24"/>
          <w:lang w:val="fr-FR"/>
        </w:rPr>
        <w:t xml:space="preserve">Commission fédérale des analyses, moyens et appareils (CFAMA) </w:t>
      </w:r>
    </w:p>
    <w:p w:rsidR="00640D91" w:rsidRDefault="00FE745C">
      <w:pPr>
        <w:rPr>
          <w:szCs w:val="24"/>
          <w:lang w:val="fr-FR"/>
        </w:rPr>
      </w:pPr>
      <w:r>
        <w:rPr>
          <w:szCs w:val="24"/>
          <w:lang w:val="fr-FR"/>
        </w:rPr>
        <w:t>Sous-commission des moyens et appareils (CFAMA-LiMA)</w:t>
      </w:r>
    </w:p>
    <w:p w:rsidR="00640D91" w:rsidRDefault="00640D91">
      <w:pPr>
        <w:rPr>
          <w:b/>
          <w:szCs w:val="24"/>
          <w:lang w:val="fr-FR"/>
        </w:rPr>
      </w:pPr>
    </w:p>
    <w:p w:rsidR="00640D91" w:rsidRDefault="00640D91">
      <w:pPr>
        <w:rPr>
          <w:b/>
          <w:sz w:val="28"/>
          <w:szCs w:val="24"/>
          <w:lang w:val="fr-FR"/>
        </w:rPr>
      </w:pPr>
    </w:p>
    <w:p w:rsidR="00640D91" w:rsidRDefault="00FE745C">
      <w:pPr>
        <w:rPr>
          <w:szCs w:val="24"/>
          <w:lang w:val="fr-FR"/>
        </w:rPr>
      </w:pPr>
      <w:r>
        <w:rPr>
          <w:b/>
          <w:sz w:val="28"/>
          <w:szCs w:val="24"/>
          <w:lang w:val="fr-FR"/>
        </w:rPr>
        <w:t xml:space="preserve">Demande d’inscription (version longue) du dispositif médical </w:t>
      </w:r>
    </w:p>
    <w:p w:rsidR="00640D91" w:rsidRDefault="00640D91">
      <w:pPr>
        <w:rPr>
          <w:b/>
          <w:sz w:val="28"/>
          <w:szCs w:val="24"/>
          <w:lang w:val="fr-FR"/>
        </w:rPr>
      </w:pPr>
    </w:p>
    <w:p w:rsidR="00640D91" w:rsidRDefault="00FE745C">
      <w:pPr>
        <w:rPr>
          <w:b/>
          <w:sz w:val="28"/>
          <w:szCs w:val="24"/>
          <w:lang w:val="fr-FR"/>
        </w:rPr>
      </w:pPr>
      <w:r>
        <w:rPr>
          <w:b/>
          <w:sz w:val="28"/>
          <w:szCs w:val="24"/>
          <w:lang w:val="fr-FR"/>
        </w:rPr>
        <w:t>... ... ...</w:t>
      </w:r>
    </w:p>
    <w:p w:rsidR="00640D91" w:rsidRDefault="00640D91">
      <w:pPr>
        <w:rPr>
          <w:b/>
          <w:sz w:val="28"/>
          <w:szCs w:val="24"/>
          <w:lang w:val="fr-FR"/>
        </w:rPr>
      </w:pPr>
    </w:p>
    <w:p w:rsidR="00640D91" w:rsidRDefault="00FE745C">
      <w:pPr>
        <w:rPr>
          <w:szCs w:val="24"/>
          <w:lang w:val="fr-FR"/>
        </w:rPr>
      </w:pPr>
      <w:r>
        <w:rPr>
          <w:b/>
          <w:sz w:val="28"/>
          <w:szCs w:val="24"/>
          <w:lang w:val="fr-FR"/>
        </w:rPr>
        <w:t xml:space="preserve">sur la liste des moyens et appareils (LiMA) </w:t>
      </w:r>
    </w:p>
    <w:p w:rsidR="00640D91" w:rsidRDefault="00640D91">
      <w:pPr>
        <w:rPr>
          <w:b/>
          <w:sz w:val="28"/>
          <w:szCs w:val="24"/>
          <w:lang w:val="fr-FR"/>
        </w:rPr>
      </w:pPr>
    </w:p>
    <w:p w:rsidR="00640D91" w:rsidRDefault="00FE745C">
      <w:pPr>
        <w:rPr>
          <w:szCs w:val="24"/>
          <w:lang w:val="fr-FR"/>
        </w:rPr>
      </w:pPr>
      <w:r>
        <w:rPr>
          <w:b/>
          <w:sz w:val="28"/>
          <w:szCs w:val="24"/>
          <w:lang w:val="fr-CH"/>
        </w:rPr>
        <w:t>déposée par</w:t>
      </w:r>
      <w:r>
        <w:rPr>
          <w:b/>
          <w:sz w:val="28"/>
          <w:szCs w:val="24"/>
          <w:lang w:val="fr-FR"/>
        </w:rPr>
        <w:t xml:space="preserve"> </w:t>
      </w:r>
    </w:p>
    <w:p w:rsidR="00640D91" w:rsidRDefault="00640D91">
      <w:pPr>
        <w:rPr>
          <w:b/>
          <w:sz w:val="28"/>
          <w:szCs w:val="24"/>
          <w:lang w:val="fr-FR"/>
        </w:rPr>
      </w:pPr>
    </w:p>
    <w:p w:rsidR="00640D91" w:rsidRDefault="00FE745C">
      <w:pPr>
        <w:rPr>
          <w:b/>
          <w:sz w:val="28"/>
          <w:szCs w:val="24"/>
          <w:lang w:val="fr-FR"/>
        </w:rPr>
      </w:pPr>
      <w:r>
        <w:rPr>
          <w:b/>
          <w:sz w:val="28"/>
          <w:szCs w:val="24"/>
          <w:lang w:val="fr-FR"/>
        </w:rPr>
        <w:t>… … …</w:t>
      </w:r>
    </w:p>
    <w:p w:rsidR="00640D91" w:rsidRDefault="00640D91">
      <w:pPr>
        <w:rPr>
          <w:b/>
          <w:sz w:val="28"/>
          <w:szCs w:val="24"/>
          <w:lang w:val="fr-FR"/>
        </w:rPr>
      </w:pPr>
    </w:p>
    <w:p w:rsidR="00640D91" w:rsidRDefault="00FE745C">
      <w:pPr>
        <w:rPr>
          <w:b/>
          <w:sz w:val="28"/>
          <w:szCs w:val="24"/>
          <w:lang w:val="fr-FR"/>
        </w:rPr>
      </w:pPr>
      <w:r>
        <w:rPr>
          <w:b/>
          <w:sz w:val="28"/>
          <w:szCs w:val="24"/>
          <w:lang w:val="fr-FR"/>
        </w:rPr>
        <w:t>à l’Office fédéral de la santé publique</w:t>
      </w:r>
    </w:p>
    <w:p w:rsidR="00640D91" w:rsidRDefault="00640D91">
      <w:pPr>
        <w:rPr>
          <w:b/>
          <w:sz w:val="28"/>
          <w:szCs w:val="24"/>
          <w:lang w:val="fr-FR"/>
        </w:rPr>
      </w:pPr>
    </w:p>
    <w:p w:rsidR="00640D91" w:rsidRDefault="00FE745C">
      <w:pPr>
        <w:rPr>
          <w:b/>
          <w:sz w:val="28"/>
          <w:szCs w:val="24"/>
          <w:lang w:val="fr-FR"/>
        </w:rPr>
      </w:pPr>
      <w:r>
        <w:rPr>
          <w:b/>
          <w:sz w:val="28"/>
          <w:szCs w:val="24"/>
          <w:lang w:val="fr-FR"/>
        </w:rPr>
        <w:t>à l'intention de la Commission fédérale des analyses, moyens et appareils, sous-commission des moyens et appareils (CFAMA-LiMA) et du Département fédéral de l’intérieur (DFI)</w:t>
      </w:r>
    </w:p>
    <w:p w:rsidR="00640D91" w:rsidRDefault="00640D91">
      <w:pPr>
        <w:rPr>
          <w:b/>
          <w:sz w:val="28"/>
          <w:szCs w:val="24"/>
          <w:lang w:val="fr-FR"/>
        </w:rPr>
      </w:pPr>
    </w:p>
    <w:p w:rsidR="00640D91" w:rsidRDefault="00640D91">
      <w:pPr>
        <w:rPr>
          <w:szCs w:val="24"/>
          <w:lang w:val="fr-FR"/>
        </w:rPr>
      </w:pPr>
    </w:p>
    <w:p w:rsidR="00640D91" w:rsidRDefault="00640D91">
      <w:pPr>
        <w:rPr>
          <w:szCs w:val="24"/>
          <w:lang w:val="fr-FR"/>
        </w:rPr>
      </w:pPr>
    </w:p>
    <w:p w:rsidR="00640D91" w:rsidRDefault="00FE745C">
      <w:pPr>
        <w:rPr>
          <w:szCs w:val="24"/>
          <w:lang w:val="fr-FR"/>
        </w:rPr>
      </w:pPr>
      <w:r>
        <w:rPr>
          <w:noProof/>
          <w:szCs w:val="24"/>
          <w:lang w:val="fr-FR"/>
        </w:rPr>
        <w:t>Avant de compléter ce formulaire de demande et de l’envoyer, veuillez consulter le formulaire « Formulaire de déclaration d’une nouvelle prestation ou d’un nouveau produit, en vue de l’examen de la prise en charge par l’assurance obligatoire des soins (AOS) (</w:t>
      </w:r>
      <w:hyperlink r:id="rId7" w:history="1">
        <w:r>
          <w:rPr>
            <w:rStyle w:val="Hyperlink"/>
            <w:lang w:val="fr-CH"/>
          </w:rPr>
          <w:t>Admission dans la liste des moyens et appareils (admin.ch)</w:t>
        </w:r>
      </w:hyperlink>
      <w:r>
        <w:rPr>
          <w:noProof/>
          <w:szCs w:val="24"/>
          <w:lang w:val="fr-FR"/>
        </w:rPr>
        <w:t xml:space="preserve">) » </w:t>
      </w:r>
    </w:p>
    <w:p w:rsidR="00640D91" w:rsidRDefault="00640D91">
      <w:pPr>
        <w:rPr>
          <w:szCs w:val="24"/>
          <w:lang w:val="fr-FR"/>
        </w:rPr>
      </w:pPr>
    </w:p>
    <w:p w:rsidR="00640D91" w:rsidRDefault="00FE745C">
      <w:pPr>
        <w:rPr>
          <w:szCs w:val="24"/>
          <w:lang w:val="fr-FR"/>
        </w:rPr>
      </w:pPr>
      <w:r>
        <w:rPr>
          <w:noProof/>
          <w:szCs w:val="24"/>
          <w:lang w:val="fr-FR"/>
        </w:rPr>
        <w:t>Le formulaire électronique complété et signé doit être envoyé à l’adresse ci-dessous en deux exemplaires, accompagné des annexes.</w:t>
      </w:r>
      <w:r>
        <w:rPr>
          <w:szCs w:val="24"/>
          <w:lang w:val="fr-FR"/>
        </w:rPr>
        <w:t xml:space="preserve"> </w:t>
      </w:r>
      <w:r>
        <w:rPr>
          <w:noProof/>
          <w:szCs w:val="24"/>
          <w:lang w:val="fr-FR"/>
        </w:rPr>
        <w:t>Cette version sera établie en pdf sous forme d’un document unique (munir le formulaire et ses annexes de signets [</w:t>
      </w:r>
      <w:r>
        <w:rPr>
          <w:i/>
          <w:noProof/>
          <w:szCs w:val="24"/>
          <w:lang w:val="fr-FR"/>
        </w:rPr>
        <w:t>bookmarks</w:t>
      </w:r>
      <w:r>
        <w:rPr>
          <w:noProof/>
          <w:szCs w:val="24"/>
          <w:lang w:val="fr-FR"/>
        </w:rPr>
        <w:t>].</w:t>
      </w:r>
      <w:r>
        <w:rPr>
          <w:szCs w:val="24"/>
          <w:lang w:val="fr-FR"/>
        </w:rPr>
        <w:t xml:space="preserve"> </w:t>
      </w:r>
    </w:p>
    <w:p w:rsidR="00640D91" w:rsidRDefault="00640D91">
      <w:pPr>
        <w:rPr>
          <w:szCs w:val="24"/>
          <w:lang w:val="fr-FR"/>
        </w:rPr>
      </w:pPr>
    </w:p>
    <w:p w:rsidR="00640D91" w:rsidRDefault="00640D91">
      <w:pPr>
        <w:spacing w:line="240" w:lineRule="auto"/>
        <w:outlineLvl w:val="0"/>
        <w:rPr>
          <w:noProof/>
          <w:sz w:val="16"/>
          <w:szCs w:val="24"/>
          <w:lang w:val="fr-FR"/>
        </w:rPr>
      </w:pPr>
    </w:p>
    <w:p w:rsidR="00640D91" w:rsidRPr="00FE745C" w:rsidRDefault="00FE745C">
      <w:pPr>
        <w:spacing w:line="240" w:lineRule="auto"/>
        <w:outlineLvl w:val="0"/>
        <w:rPr>
          <w:noProof/>
          <w:sz w:val="16"/>
          <w:szCs w:val="24"/>
          <w:lang w:val="fr-FR"/>
        </w:rPr>
      </w:pPr>
      <w:r w:rsidRPr="00FE745C">
        <w:rPr>
          <w:noProof/>
          <w:sz w:val="16"/>
          <w:szCs w:val="24"/>
          <w:lang w:val="fr-FR"/>
        </w:rPr>
        <w:t>Office fédéral de la santé publique</w:t>
      </w:r>
    </w:p>
    <w:p w:rsidR="00640D91" w:rsidRPr="00FE745C" w:rsidRDefault="00FE745C">
      <w:pPr>
        <w:spacing w:line="240" w:lineRule="auto"/>
        <w:outlineLvl w:val="0"/>
        <w:rPr>
          <w:sz w:val="16"/>
          <w:szCs w:val="24"/>
          <w:lang w:val="fr-FR"/>
        </w:rPr>
      </w:pPr>
      <w:r w:rsidRPr="00FE745C">
        <w:rPr>
          <w:noProof/>
          <w:sz w:val="16"/>
          <w:szCs w:val="24"/>
          <w:lang w:val="fr-FR"/>
        </w:rPr>
        <w:t>Commission fédérale des analyses, moyens et appareils</w:t>
      </w:r>
      <w:r w:rsidRPr="00FE745C">
        <w:rPr>
          <w:sz w:val="16"/>
          <w:szCs w:val="24"/>
          <w:lang w:val="fr-FR"/>
        </w:rPr>
        <w:t xml:space="preserve"> </w:t>
      </w:r>
    </w:p>
    <w:p w:rsidR="00640D91" w:rsidRPr="00FE745C" w:rsidRDefault="00FE745C">
      <w:pPr>
        <w:spacing w:line="240" w:lineRule="auto"/>
        <w:rPr>
          <w:sz w:val="16"/>
          <w:szCs w:val="24"/>
          <w:lang w:val="fr-FR"/>
        </w:rPr>
      </w:pPr>
      <w:r w:rsidRPr="00FE745C">
        <w:rPr>
          <w:noProof/>
          <w:sz w:val="16"/>
          <w:szCs w:val="24"/>
          <w:lang w:val="fr-FR"/>
        </w:rPr>
        <w:t>Sous-commission Moyens et appareils</w:t>
      </w:r>
    </w:p>
    <w:p w:rsidR="00640D91" w:rsidRPr="00FE745C" w:rsidRDefault="00FE745C">
      <w:pPr>
        <w:spacing w:line="240" w:lineRule="auto"/>
        <w:rPr>
          <w:sz w:val="16"/>
          <w:szCs w:val="24"/>
          <w:lang w:val="fr-FR"/>
        </w:rPr>
      </w:pPr>
      <w:r w:rsidRPr="00FE745C">
        <w:rPr>
          <w:noProof/>
          <w:sz w:val="16"/>
          <w:szCs w:val="24"/>
          <w:lang w:val="fr-FR"/>
        </w:rPr>
        <w:t>Secrétariat</w:t>
      </w:r>
    </w:p>
    <w:p w:rsidR="00640D91" w:rsidRPr="00FE745C" w:rsidRDefault="00640D91">
      <w:pPr>
        <w:spacing w:line="240" w:lineRule="auto"/>
        <w:rPr>
          <w:sz w:val="16"/>
          <w:szCs w:val="24"/>
          <w:lang w:val="fr-FR"/>
        </w:rPr>
      </w:pPr>
    </w:p>
    <w:p w:rsidR="00640D91" w:rsidRPr="00007202" w:rsidRDefault="00FE745C">
      <w:pPr>
        <w:spacing w:line="240" w:lineRule="auto"/>
        <w:rPr>
          <w:noProof/>
          <w:sz w:val="16"/>
          <w:szCs w:val="24"/>
        </w:rPr>
      </w:pPr>
      <w:r w:rsidRPr="00FE745C">
        <w:rPr>
          <w:sz w:val="16"/>
          <w:szCs w:val="16"/>
        </w:rPr>
        <w:t>Schwarzenburgstrasse 157</w:t>
      </w:r>
    </w:p>
    <w:p w:rsidR="00640D91" w:rsidRPr="00007202" w:rsidRDefault="00FE745C">
      <w:pPr>
        <w:spacing w:line="240" w:lineRule="auto"/>
        <w:rPr>
          <w:sz w:val="16"/>
          <w:szCs w:val="24"/>
        </w:rPr>
      </w:pPr>
      <w:r w:rsidRPr="00007202">
        <w:rPr>
          <w:noProof/>
          <w:sz w:val="16"/>
          <w:szCs w:val="24"/>
        </w:rPr>
        <w:t>3003 Berne</w:t>
      </w:r>
    </w:p>
    <w:p w:rsidR="00640D91" w:rsidRPr="00007202" w:rsidRDefault="00FE745C">
      <w:pPr>
        <w:spacing w:line="240" w:lineRule="auto"/>
        <w:rPr>
          <w:sz w:val="16"/>
          <w:szCs w:val="24"/>
        </w:rPr>
      </w:pPr>
      <w:r w:rsidRPr="00007202">
        <w:rPr>
          <w:noProof/>
          <w:sz w:val="16"/>
          <w:szCs w:val="24"/>
        </w:rPr>
        <w:t>Tél. :</w:t>
      </w:r>
      <w:r w:rsidRPr="00007202">
        <w:rPr>
          <w:sz w:val="16"/>
          <w:szCs w:val="24"/>
        </w:rPr>
        <w:t xml:space="preserve"> </w:t>
      </w:r>
      <w:r w:rsidRPr="00007202">
        <w:rPr>
          <w:sz w:val="16"/>
          <w:szCs w:val="24"/>
        </w:rPr>
        <w:tab/>
      </w:r>
      <w:r w:rsidRPr="00007202">
        <w:rPr>
          <w:sz w:val="16"/>
          <w:szCs w:val="24"/>
        </w:rPr>
        <w:tab/>
      </w:r>
      <w:r w:rsidRPr="00FE745C">
        <w:rPr>
          <w:sz w:val="16"/>
          <w:szCs w:val="16"/>
        </w:rPr>
        <w:t>+41 58 462 91 65</w:t>
      </w:r>
    </w:p>
    <w:p w:rsidR="00640D91" w:rsidRPr="00007202" w:rsidRDefault="00FE745C">
      <w:pPr>
        <w:spacing w:line="240" w:lineRule="auto"/>
        <w:rPr>
          <w:sz w:val="16"/>
          <w:szCs w:val="24"/>
        </w:rPr>
      </w:pPr>
      <w:r w:rsidRPr="00007202">
        <w:rPr>
          <w:noProof/>
          <w:sz w:val="16"/>
          <w:szCs w:val="24"/>
        </w:rPr>
        <w:t>Courriel :</w:t>
      </w:r>
      <w:r w:rsidRPr="00007202">
        <w:rPr>
          <w:sz w:val="16"/>
          <w:szCs w:val="24"/>
        </w:rPr>
        <w:tab/>
      </w:r>
      <w:r w:rsidRPr="00007202">
        <w:rPr>
          <w:noProof/>
          <w:sz w:val="16"/>
          <w:szCs w:val="24"/>
        </w:rPr>
        <w:t>eamgk-migel-sekretariat@bag.admin.ch</w:t>
      </w:r>
    </w:p>
    <w:p w:rsidR="00FE745C" w:rsidRDefault="00FE745C">
      <w:pPr>
        <w:spacing w:line="240" w:lineRule="auto"/>
        <w:rPr>
          <w:noProof/>
          <w:sz w:val="16"/>
          <w:szCs w:val="24"/>
          <w:lang w:val="fr-FR"/>
        </w:rPr>
      </w:pPr>
      <w:r w:rsidRPr="00FE745C">
        <w:rPr>
          <w:noProof/>
          <w:sz w:val="16"/>
          <w:szCs w:val="24"/>
          <w:lang w:val="fr-CH"/>
        </w:rPr>
        <w:t>Internet:</w:t>
      </w:r>
      <w:r w:rsidRPr="00FE745C">
        <w:rPr>
          <w:sz w:val="16"/>
          <w:szCs w:val="24"/>
          <w:lang w:val="fr-CH"/>
        </w:rPr>
        <w:t xml:space="preserve"> </w:t>
      </w:r>
      <w:r w:rsidRPr="00FE745C">
        <w:rPr>
          <w:sz w:val="16"/>
          <w:szCs w:val="24"/>
          <w:lang w:val="fr-CH"/>
        </w:rPr>
        <w:tab/>
      </w:r>
      <w:hyperlink r:id="rId8" w:history="1">
        <w:r w:rsidRPr="00FE745C">
          <w:rPr>
            <w:rStyle w:val="Hyperlink"/>
            <w:noProof/>
            <w:sz w:val="16"/>
            <w:szCs w:val="24"/>
            <w:lang w:val="fr-CH"/>
          </w:rPr>
          <w:t>www.bag.admin.ch</w:t>
        </w:r>
      </w:hyperlink>
      <w:r>
        <w:rPr>
          <w:noProof/>
          <w:sz w:val="16"/>
          <w:szCs w:val="24"/>
          <w:lang w:val="fr-FR"/>
        </w:rPr>
        <w:t xml:space="preserve"> </w:t>
      </w:r>
    </w:p>
    <w:p w:rsidR="00640D91" w:rsidRDefault="00FE745C">
      <w:pPr>
        <w:spacing w:line="240" w:lineRule="auto"/>
        <w:rPr>
          <w:sz w:val="16"/>
          <w:szCs w:val="24"/>
          <w:lang w:val="fr-CH"/>
        </w:rPr>
      </w:pPr>
      <w:r w:rsidRPr="00FE745C">
        <w:rPr>
          <w:sz w:val="16"/>
          <w:szCs w:val="24"/>
          <w:lang w:val="fr-CH"/>
        </w:rPr>
        <w:t xml:space="preserve">Demande: </w:t>
      </w:r>
      <w:r>
        <w:rPr>
          <w:sz w:val="16"/>
          <w:szCs w:val="24"/>
          <w:lang w:val="fr-CH"/>
        </w:rPr>
        <w:tab/>
      </w:r>
      <w:r w:rsidRPr="00FE745C">
        <w:rPr>
          <w:sz w:val="16"/>
          <w:szCs w:val="24"/>
          <w:lang w:val="fr-CH"/>
        </w:rPr>
        <w:t>version juin 2021</w:t>
      </w:r>
    </w:p>
    <w:p w:rsidR="00640D91" w:rsidRDefault="00640D91">
      <w:pPr>
        <w:spacing w:line="240" w:lineRule="auto"/>
        <w:rPr>
          <w:sz w:val="16"/>
          <w:szCs w:val="24"/>
          <w:lang w:val="fr-CH"/>
        </w:rPr>
        <w:sectPr w:rsidR="00640D91">
          <w:headerReference w:type="default" r:id="rId9"/>
          <w:footerReference w:type="default" r:id="rId10"/>
          <w:headerReference w:type="first" r:id="rId11"/>
          <w:footerReference w:type="first" r:id="rId12"/>
          <w:pgSz w:w="11906" w:h="16838" w:code="9"/>
          <w:pgMar w:top="1219" w:right="1134" w:bottom="680" w:left="1701" w:header="680" w:footer="284" w:gutter="0"/>
          <w:cols w:space="708"/>
          <w:titlePg/>
          <w:docGrid w:linePitch="360"/>
        </w:sectPr>
      </w:pPr>
    </w:p>
    <w:p w:rsidR="00640D91" w:rsidRDefault="00FE745C">
      <w:pPr>
        <w:rPr>
          <w:szCs w:val="24"/>
          <w:lang w:val="fr-CH"/>
        </w:rPr>
      </w:pPr>
      <w:r>
        <w:rPr>
          <w:szCs w:val="24"/>
          <w:lang w:val="fr-CH"/>
        </w:rPr>
        <w:br w:type="page"/>
      </w:r>
    </w:p>
    <w:tbl>
      <w:tblPr>
        <w:tblStyle w:val="Tabellenraster"/>
        <w:tblW w:w="0" w:type="auto"/>
        <w:tblLayout w:type="fixed"/>
        <w:tblLook w:val="01E0" w:firstRow="1" w:lastRow="1" w:firstColumn="1" w:lastColumn="1" w:noHBand="0" w:noVBand="0"/>
      </w:tblPr>
      <w:tblGrid>
        <w:gridCol w:w="4643"/>
        <w:gridCol w:w="4644"/>
      </w:tblGrid>
      <w:tr w:rsidR="00640D91" w:rsidRPr="00FE745C">
        <w:tc>
          <w:tcPr>
            <w:tcW w:w="9287" w:type="dxa"/>
            <w:gridSpan w:val="2"/>
          </w:tcPr>
          <w:p w:rsidR="00640D91" w:rsidRDefault="00FE745C">
            <w:pPr>
              <w:spacing w:before="120" w:after="120"/>
              <w:rPr>
                <w:szCs w:val="24"/>
              </w:rPr>
            </w:pPr>
            <w:r>
              <w:rPr>
                <w:b/>
                <w:sz w:val="28"/>
                <w:szCs w:val="24"/>
                <w:lang w:val="fr-CH"/>
              </w:rPr>
              <w:lastRenderedPageBreak/>
              <w:br w:type="page"/>
            </w:r>
            <w:r>
              <w:rPr>
                <w:b/>
                <w:sz w:val="28"/>
                <w:szCs w:val="24"/>
                <w:lang w:val="fr-CH"/>
              </w:rPr>
              <w:br w:type="page"/>
            </w:r>
            <w:r>
              <w:rPr>
                <w:b/>
                <w:noProof/>
                <w:sz w:val="28"/>
                <w:szCs w:val="24"/>
              </w:rPr>
              <w:t>Requérants</w:t>
            </w:r>
            <w:r>
              <w:rPr>
                <w:b/>
                <w:sz w:val="28"/>
                <w:szCs w:val="24"/>
              </w:rPr>
              <w:t xml:space="preserve"> </w:t>
            </w:r>
          </w:p>
        </w:tc>
      </w:tr>
      <w:tr w:rsidR="00640D91" w:rsidRPr="00FE745C">
        <w:tc>
          <w:tcPr>
            <w:tcW w:w="4643" w:type="dxa"/>
          </w:tcPr>
          <w:p w:rsidR="00640D91" w:rsidRDefault="00FE745C">
            <w:pPr>
              <w:spacing w:before="120" w:after="120" w:line="240" w:lineRule="auto"/>
              <w:rPr>
                <w:szCs w:val="24"/>
              </w:rPr>
            </w:pPr>
            <w:r>
              <w:rPr>
                <w:noProof/>
                <w:szCs w:val="24"/>
              </w:rPr>
              <w:t>Requérant/e :</w:t>
            </w:r>
            <w:r>
              <w:rPr>
                <w:szCs w:val="24"/>
              </w:rPr>
              <w:t xml:space="preserve"> </w:t>
            </w:r>
          </w:p>
          <w:p w:rsidR="00640D91" w:rsidRDefault="00FE745C">
            <w:pPr>
              <w:spacing w:after="40" w:line="240" w:lineRule="auto"/>
              <w:rPr>
                <w:szCs w:val="24"/>
              </w:rPr>
            </w:pPr>
            <w:r>
              <w:rPr>
                <w:noProof/>
                <w:szCs w:val="24"/>
              </w:rPr>
              <w:t>Institution / organisation / entreprise</w:t>
            </w:r>
          </w:p>
          <w:p w:rsidR="00640D91" w:rsidRDefault="00FE745C">
            <w:pPr>
              <w:spacing w:after="40" w:line="240" w:lineRule="auto"/>
              <w:rPr>
                <w:szCs w:val="24"/>
              </w:rPr>
            </w:pPr>
            <w:r>
              <w:rPr>
                <w:noProof/>
                <w:szCs w:val="24"/>
              </w:rPr>
              <w:t>Nom et prénom</w:t>
            </w:r>
          </w:p>
          <w:p w:rsidR="00640D91" w:rsidRDefault="00FE745C">
            <w:pPr>
              <w:spacing w:after="40" w:line="240" w:lineRule="auto"/>
              <w:rPr>
                <w:szCs w:val="24"/>
              </w:rPr>
            </w:pPr>
            <w:r>
              <w:rPr>
                <w:noProof/>
                <w:szCs w:val="24"/>
              </w:rPr>
              <w:t>Adresse postale</w:t>
            </w:r>
          </w:p>
          <w:p w:rsidR="00640D91" w:rsidRDefault="00FE745C">
            <w:pPr>
              <w:spacing w:after="40" w:line="240" w:lineRule="auto"/>
              <w:rPr>
                <w:szCs w:val="24"/>
              </w:rPr>
            </w:pPr>
            <w:r>
              <w:rPr>
                <w:noProof/>
                <w:szCs w:val="24"/>
              </w:rPr>
              <w:t xml:space="preserve">N° de tél. </w:t>
            </w:r>
          </w:p>
          <w:p w:rsidR="00640D91" w:rsidRDefault="00FE745C">
            <w:pPr>
              <w:spacing w:after="40" w:line="240" w:lineRule="auto"/>
              <w:rPr>
                <w:szCs w:val="24"/>
              </w:rPr>
            </w:pPr>
            <w:r>
              <w:rPr>
                <w:noProof/>
                <w:szCs w:val="24"/>
              </w:rPr>
              <w:t>Courriel</w:t>
            </w:r>
          </w:p>
        </w:tc>
        <w:tc>
          <w:tcPr>
            <w:tcW w:w="4644" w:type="dxa"/>
          </w:tcPr>
          <w:p w:rsidR="00640D91" w:rsidRDefault="00640D91">
            <w:pPr>
              <w:spacing w:line="240" w:lineRule="auto"/>
              <w:rPr>
                <w:szCs w:val="24"/>
              </w:rPr>
            </w:pPr>
          </w:p>
        </w:tc>
      </w:tr>
    </w:tbl>
    <w:p w:rsidR="00640D91" w:rsidRDefault="00640D91">
      <w:pPr>
        <w:rPr>
          <w:szCs w:val="24"/>
          <w:lang w:val="fr-FR"/>
        </w:rPr>
      </w:pPr>
    </w:p>
    <w:p w:rsidR="00640D91" w:rsidRDefault="00640D91">
      <w:pPr>
        <w:rPr>
          <w:szCs w:val="24"/>
          <w:lang w:val="fr-FR"/>
        </w:rPr>
      </w:pPr>
    </w:p>
    <w:tbl>
      <w:tblPr>
        <w:tblStyle w:val="Tabellenraster"/>
        <w:tblW w:w="0" w:type="auto"/>
        <w:tblLayout w:type="fixed"/>
        <w:tblLook w:val="01E0" w:firstRow="1" w:lastRow="1" w:firstColumn="1" w:lastColumn="1" w:noHBand="0" w:noVBand="0"/>
      </w:tblPr>
      <w:tblGrid>
        <w:gridCol w:w="9287"/>
      </w:tblGrid>
      <w:tr w:rsidR="00640D91" w:rsidRPr="00510E20">
        <w:tc>
          <w:tcPr>
            <w:tcW w:w="9287" w:type="dxa"/>
          </w:tcPr>
          <w:p w:rsidR="00640D91" w:rsidRDefault="00FE745C">
            <w:pPr>
              <w:spacing w:before="120" w:after="120"/>
              <w:rPr>
                <w:b/>
                <w:sz w:val="28"/>
                <w:szCs w:val="24"/>
              </w:rPr>
            </w:pPr>
            <w:r>
              <w:rPr>
                <w:b/>
                <w:noProof/>
                <w:sz w:val="28"/>
                <w:szCs w:val="24"/>
              </w:rPr>
              <w:t>I. Motifs de la demande</w:t>
            </w:r>
          </w:p>
        </w:tc>
      </w:tr>
      <w:tr w:rsidR="00640D91">
        <w:tc>
          <w:tcPr>
            <w:tcW w:w="9287" w:type="dxa"/>
          </w:tcPr>
          <w:p w:rsidR="00640D91" w:rsidRDefault="00FE745C">
            <w:pPr>
              <w:numPr>
                <w:ilvl w:val="0"/>
                <w:numId w:val="24"/>
              </w:numPr>
              <w:tabs>
                <w:tab w:val="left" w:pos="500"/>
              </w:tabs>
              <w:autoSpaceDE w:val="0"/>
              <w:autoSpaceDN w:val="0"/>
              <w:spacing w:before="120" w:after="120"/>
              <w:ind w:left="924" w:hanging="357"/>
              <w:rPr>
                <w:szCs w:val="24"/>
              </w:rPr>
            </w:pPr>
            <w:r>
              <w:rPr>
                <w:noProof/>
                <w:szCs w:val="24"/>
              </w:rPr>
              <w:t>Nouvelle inscription d’un produit / groupe de (sous-)produits sur la catégorie B</w:t>
            </w:r>
            <w:r>
              <w:rPr>
                <w:rStyle w:val="Funotenzeichen"/>
                <w:noProof/>
                <w:szCs w:val="24"/>
              </w:rPr>
              <w:footnoteReference w:id="1"/>
            </w:r>
          </w:p>
          <w:p w:rsidR="00640D91" w:rsidRDefault="00FE745C">
            <w:pPr>
              <w:numPr>
                <w:ilvl w:val="0"/>
                <w:numId w:val="24"/>
              </w:numPr>
              <w:tabs>
                <w:tab w:val="left" w:pos="500"/>
              </w:tabs>
              <w:autoSpaceDE w:val="0"/>
              <w:autoSpaceDN w:val="0"/>
              <w:spacing w:before="120" w:after="120"/>
              <w:ind w:left="924" w:hanging="357"/>
              <w:rPr>
                <w:szCs w:val="24"/>
              </w:rPr>
            </w:pPr>
            <w:r>
              <w:rPr>
                <w:noProof/>
                <w:szCs w:val="24"/>
              </w:rPr>
              <w:t>Nouvelle inscription d’un produit / groupe de (sous-)produits sur la catégorie C</w:t>
            </w:r>
            <w:r>
              <w:rPr>
                <w:rStyle w:val="Funotenzeichen"/>
                <w:noProof/>
                <w:szCs w:val="24"/>
              </w:rPr>
              <w:footnoteReference w:id="2"/>
            </w:r>
          </w:p>
          <w:p w:rsidR="00640D91" w:rsidRDefault="00FE745C">
            <w:pPr>
              <w:numPr>
                <w:ilvl w:val="0"/>
                <w:numId w:val="24"/>
              </w:numPr>
              <w:tabs>
                <w:tab w:val="left" w:pos="500"/>
              </w:tabs>
              <w:autoSpaceDE w:val="0"/>
              <w:autoSpaceDN w:val="0"/>
              <w:spacing w:before="120" w:after="120"/>
              <w:ind w:left="924" w:hanging="357"/>
              <w:rPr>
                <w:szCs w:val="24"/>
              </w:rPr>
            </w:pPr>
            <w:r>
              <w:rPr>
                <w:noProof/>
                <w:szCs w:val="24"/>
              </w:rPr>
              <w:t xml:space="preserve">Modifications de la LiMa, </w:t>
            </w:r>
            <w:r>
              <w:rPr>
                <w:szCs w:val="24"/>
              </w:rPr>
              <w:t>montant maximal de remboursement</w:t>
            </w:r>
          </w:p>
          <w:p w:rsidR="00640D91" w:rsidRDefault="00FE745C">
            <w:pPr>
              <w:numPr>
                <w:ilvl w:val="0"/>
                <w:numId w:val="24"/>
              </w:numPr>
              <w:tabs>
                <w:tab w:val="clear" w:pos="927"/>
                <w:tab w:val="left" w:pos="500"/>
                <w:tab w:val="num" w:pos="1301"/>
              </w:tabs>
              <w:autoSpaceDE w:val="0"/>
              <w:autoSpaceDN w:val="0"/>
              <w:spacing w:before="120" w:after="120"/>
              <w:ind w:left="1301"/>
              <w:rPr>
                <w:szCs w:val="24"/>
              </w:rPr>
            </w:pPr>
            <w:r>
              <w:rPr>
                <w:szCs w:val="24"/>
              </w:rPr>
              <w:t>MMR utilisation personnelle</w:t>
            </w:r>
          </w:p>
          <w:p w:rsidR="00640D91" w:rsidRDefault="00FE745C">
            <w:pPr>
              <w:numPr>
                <w:ilvl w:val="0"/>
                <w:numId w:val="24"/>
              </w:numPr>
              <w:tabs>
                <w:tab w:val="clear" w:pos="927"/>
                <w:tab w:val="left" w:pos="500"/>
                <w:tab w:val="num" w:pos="1301"/>
              </w:tabs>
              <w:autoSpaceDE w:val="0"/>
              <w:autoSpaceDN w:val="0"/>
              <w:spacing w:before="120" w:after="120"/>
              <w:ind w:left="1301"/>
              <w:rPr>
                <w:szCs w:val="24"/>
              </w:rPr>
            </w:pPr>
            <w:r>
              <w:rPr>
                <w:szCs w:val="24"/>
              </w:rPr>
              <w:t>MMR soins</w:t>
            </w:r>
          </w:p>
          <w:p w:rsidR="00640D91" w:rsidRDefault="00FE745C">
            <w:pPr>
              <w:numPr>
                <w:ilvl w:val="0"/>
                <w:numId w:val="24"/>
              </w:numPr>
              <w:tabs>
                <w:tab w:val="left" w:pos="500"/>
              </w:tabs>
              <w:autoSpaceDE w:val="0"/>
              <w:autoSpaceDN w:val="0"/>
              <w:spacing w:before="120" w:after="120"/>
              <w:ind w:left="924" w:hanging="357"/>
              <w:rPr>
                <w:szCs w:val="24"/>
              </w:rPr>
            </w:pPr>
            <w:r>
              <w:rPr>
                <w:noProof/>
                <w:szCs w:val="24"/>
              </w:rPr>
              <w:t>Autres motifs :</w:t>
            </w:r>
          </w:p>
        </w:tc>
      </w:tr>
    </w:tbl>
    <w:p w:rsidR="00640D91" w:rsidRDefault="00640D91">
      <w:pPr>
        <w:rPr>
          <w:szCs w:val="24"/>
          <w:lang w:val="fr-FR"/>
        </w:rPr>
      </w:pPr>
    </w:p>
    <w:p w:rsidR="00640D91" w:rsidRDefault="00640D91">
      <w:pPr>
        <w:rPr>
          <w:szCs w:val="24"/>
          <w:lang w:val="fr-FR"/>
        </w:rPr>
      </w:pPr>
    </w:p>
    <w:tbl>
      <w:tblPr>
        <w:tblStyle w:val="Tabellenraster"/>
        <w:tblW w:w="0" w:type="auto"/>
        <w:tblLayout w:type="fixed"/>
        <w:tblLook w:val="01E0" w:firstRow="1" w:lastRow="1" w:firstColumn="1" w:lastColumn="1" w:noHBand="0" w:noVBand="0"/>
      </w:tblPr>
      <w:tblGrid>
        <w:gridCol w:w="4643"/>
        <w:gridCol w:w="4644"/>
      </w:tblGrid>
      <w:tr w:rsidR="00640D91" w:rsidRPr="00510E20">
        <w:tc>
          <w:tcPr>
            <w:tcW w:w="9287" w:type="dxa"/>
            <w:gridSpan w:val="2"/>
          </w:tcPr>
          <w:p w:rsidR="00640D91" w:rsidRDefault="00FE745C">
            <w:pPr>
              <w:tabs>
                <w:tab w:val="left" w:pos="7371"/>
              </w:tabs>
              <w:spacing w:before="120" w:after="120"/>
              <w:rPr>
                <w:sz w:val="28"/>
                <w:szCs w:val="24"/>
              </w:rPr>
            </w:pPr>
            <w:r>
              <w:rPr>
                <w:szCs w:val="24"/>
              </w:rPr>
              <w:br w:type="page"/>
            </w:r>
            <w:r>
              <w:rPr>
                <w:szCs w:val="24"/>
              </w:rPr>
              <w:br w:type="page"/>
            </w:r>
            <w:r>
              <w:rPr>
                <w:b/>
                <w:noProof/>
                <w:sz w:val="28"/>
                <w:szCs w:val="24"/>
              </w:rPr>
              <w:t>II.</w:t>
            </w:r>
            <w:r>
              <w:rPr>
                <w:b/>
                <w:sz w:val="28"/>
                <w:szCs w:val="24"/>
              </w:rPr>
              <w:t xml:space="preserve"> </w:t>
            </w:r>
            <w:r>
              <w:rPr>
                <w:b/>
                <w:noProof/>
                <w:sz w:val="28"/>
                <w:szCs w:val="24"/>
              </w:rPr>
              <w:t>Questions concernant le produit / le groupe de (sous-)produits </w:t>
            </w:r>
          </w:p>
        </w:tc>
      </w:tr>
      <w:tr w:rsidR="00640D91" w:rsidRPr="00510E20">
        <w:trPr>
          <w:trHeight w:val="893"/>
        </w:trPr>
        <w:tc>
          <w:tcPr>
            <w:tcW w:w="4643" w:type="dxa"/>
          </w:tcPr>
          <w:p w:rsidR="00640D91" w:rsidRDefault="00FE745C">
            <w:pPr>
              <w:tabs>
                <w:tab w:val="left" w:pos="567"/>
                <w:tab w:val="left" w:pos="7371"/>
              </w:tabs>
              <w:spacing w:before="120" w:after="120"/>
              <w:rPr>
                <w:szCs w:val="24"/>
              </w:rPr>
            </w:pPr>
            <w:r>
              <w:rPr>
                <w:b/>
                <w:noProof/>
                <w:szCs w:val="24"/>
              </w:rPr>
              <w:t>1a.</w:t>
            </w:r>
            <w:r>
              <w:rPr>
                <w:b/>
                <w:szCs w:val="24"/>
              </w:rPr>
              <w:tab/>
            </w:r>
            <w:r>
              <w:rPr>
                <w:b/>
                <w:noProof/>
                <w:szCs w:val="24"/>
              </w:rPr>
              <w:t>Désignation du produit</w:t>
            </w:r>
          </w:p>
          <w:p w:rsidR="00640D91" w:rsidRDefault="00FE745C">
            <w:pPr>
              <w:tabs>
                <w:tab w:val="left" w:pos="7371"/>
              </w:tabs>
              <w:spacing w:before="120" w:after="120"/>
              <w:rPr>
                <w:b/>
                <w:sz w:val="22"/>
                <w:szCs w:val="24"/>
              </w:rPr>
            </w:pPr>
            <w:r>
              <w:rPr>
                <w:noProof/>
                <w:szCs w:val="24"/>
              </w:rPr>
              <w:t>Marque et n° de référence (n° d’article, pharmacode, GTIN etc.)</w:t>
            </w:r>
          </w:p>
        </w:tc>
        <w:tc>
          <w:tcPr>
            <w:tcW w:w="4644" w:type="dxa"/>
          </w:tcPr>
          <w:p w:rsidR="00640D91" w:rsidRDefault="00640D91">
            <w:pPr>
              <w:tabs>
                <w:tab w:val="left" w:pos="2482"/>
                <w:tab w:val="left" w:pos="2647"/>
                <w:tab w:val="left" w:pos="7371"/>
              </w:tabs>
              <w:spacing w:before="120" w:after="120"/>
              <w:rPr>
                <w:b/>
                <w:sz w:val="22"/>
                <w:szCs w:val="24"/>
              </w:rPr>
            </w:pPr>
          </w:p>
        </w:tc>
      </w:tr>
      <w:tr w:rsidR="00640D91" w:rsidRPr="00510E20">
        <w:trPr>
          <w:trHeight w:val="892"/>
        </w:trPr>
        <w:tc>
          <w:tcPr>
            <w:tcW w:w="4643" w:type="dxa"/>
          </w:tcPr>
          <w:p w:rsidR="00640D91" w:rsidRDefault="00FE745C">
            <w:pPr>
              <w:tabs>
                <w:tab w:val="left" w:pos="567"/>
                <w:tab w:val="left" w:pos="7371"/>
              </w:tabs>
              <w:spacing w:before="120" w:after="120"/>
              <w:rPr>
                <w:szCs w:val="24"/>
              </w:rPr>
            </w:pPr>
            <w:r>
              <w:rPr>
                <w:b/>
                <w:noProof/>
                <w:szCs w:val="24"/>
              </w:rPr>
              <w:t>1b.</w:t>
            </w:r>
            <w:r>
              <w:rPr>
                <w:b/>
                <w:szCs w:val="24"/>
              </w:rPr>
              <w:tab/>
            </w:r>
            <w:r>
              <w:rPr>
                <w:b/>
                <w:noProof/>
                <w:szCs w:val="24"/>
              </w:rPr>
              <w:t>Désignation du groupe de (sous-) produits</w:t>
            </w:r>
          </w:p>
          <w:p w:rsidR="00640D91" w:rsidRDefault="00FE745C">
            <w:pPr>
              <w:tabs>
                <w:tab w:val="left" w:pos="7371"/>
              </w:tabs>
              <w:spacing w:before="120" w:after="120"/>
              <w:rPr>
                <w:b/>
                <w:sz w:val="22"/>
                <w:szCs w:val="24"/>
              </w:rPr>
            </w:pPr>
            <w:r>
              <w:rPr>
                <w:noProof/>
                <w:szCs w:val="24"/>
              </w:rPr>
              <w:t>(selon la structure de la LiMA en vigueur)</w:t>
            </w:r>
          </w:p>
        </w:tc>
        <w:tc>
          <w:tcPr>
            <w:tcW w:w="4644" w:type="dxa"/>
          </w:tcPr>
          <w:p w:rsidR="00640D91" w:rsidRDefault="00640D91">
            <w:pPr>
              <w:tabs>
                <w:tab w:val="left" w:pos="567"/>
                <w:tab w:val="left" w:pos="2482"/>
                <w:tab w:val="left" w:pos="2647"/>
                <w:tab w:val="left" w:pos="7371"/>
              </w:tabs>
              <w:spacing w:before="120" w:after="120"/>
              <w:rPr>
                <w:b/>
                <w:szCs w:val="24"/>
              </w:rPr>
            </w:pPr>
          </w:p>
        </w:tc>
      </w:tr>
      <w:tr w:rsidR="00640D91">
        <w:tc>
          <w:tcPr>
            <w:tcW w:w="4643" w:type="dxa"/>
          </w:tcPr>
          <w:p w:rsidR="00640D91" w:rsidRDefault="00FE745C">
            <w:pPr>
              <w:tabs>
                <w:tab w:val="left" w:pos="567"/>
                <w:tab w:val="left" w:pos="7371"/>
              </w:tabs>
              <w:spacing w:before="120" w:after="120"/>
              <w:rPr>
                <w:szCs w:val="24"/>
              </w:rPr>
            </w:pPr>
            <w:r>
              <w:rPr>
                <w:b/>
                <w:szCs w:val="24"/>
              </w:rPr>
              <w:t>2.</w:t>
            </w:r>
            <w:r>
              <w:rPr>
                <w:b/>
                <w:szCs w:val="24"/>
              </w:rPr>
              <w:tab/>
            </w:r>
            <w:r>
              <w:rPr>
                <w:b/>
                <w:noProof/>
                <w:szCs w:val="24"/>
              </w:rPr>
              <w:t>Description du produit</w:t>
            </w:r>
            <w:r>
              <w:rPr>
                <w:b/>
                <w:szCs w:val="24"/>
              </w:rPr>
              <w:t xml:space="preserve"> </w:t>
            </w:r>
          </w:p>
          <w:p w:rsidR="00640D91" w:rsidRDefault="00FE745C">
            <w:pPr>
              <w:pStyle w:val="Textkrper-Einzug2"/>
              <w:tabs>
                <w:tab w:val="left" w:pos="142"/>
                <w:tab w:val="left" w:pos="7371"/>
              </w:tabs>
              <w:spacing w:before="120" w:line="260" w:lineRule="atLeast"/>
              <w:ind w:left="0"/>
              <w:rPr>
                <w:szCs w:val="24"/>
              </w:rPr>
            </w:pPr>
            <w:r>
              <w:rPr>
                <w:noProof/>
                <w:szCs w:val="24"/>
              </w:rPr>
              <w:t>Décrire le produit et son utilisation sur cinq pages au maximum en tenant compte des points suivants :</w:t>
            </w:r>
          </w:p>
          <w:p w:rsidR="00640D91" w:rsidRDefault="00FE745C">
            <w:pPr>
              <w:numPr>
                <w:ilvl w:val="0"/>
                <w:numId w:val="26"/>
              </w:numPr>
              <w:autoSpaceDE w:val="0"/>
              <w:autoSpaceDN w:val="0"/>
              <w:spacing w:before="60" w:line="240" w:lineRule="auto"/>
              <w:rPr>
                <w:szCs w:val="24"/>
              </w:rPr>
            </w:pPr>
            <w:r>
              <w:rPr>
                <w:noProof/>
                <w:szCs w:val="24"/>
              </w:rPr>
              <w:t>Brève description du produit et de son utilisation</w:t>
            </w:r>
          </w:p>
          <w:p w:rsidR="00640D91" w:rsidRDefault="00FE745C">
            <w:pPr>
              <w:numPr>
                <w:ilvl w:val="0"/>
                <w:numId w:val="26"/>
              </w:numPr>
              <w:autoSpaceDE w:val="0"/>
              <w:autoSpaceDN w:val="0"/>
              <w:spacing w:before="60" w:line="240" w:lineRule="auto"/>
              <w:rPr>
                <w:szCs w:val="24"/>
              </w:rPr>
            </w:pPr>
            <w:r>
              <w:rPr>
                <w:noProof/>
                <w:szCs w:val="24"/>
              </w:rPr>
              <w:t>Données exactes sur l’indication / les indications</w:t>
            </w:r>
          </w:p>
          <w:p w:rsidR="00640D91" w:rsidRDefault="00FE745C">
            <w:pPr>
              <w:numPr>
                <w:ilvl w:val="0"/>
                <w:numId w:val="26"/>
              </w:numPr>
              <w:autoSpaceDE w:val="0"/>
              <w:autoSpaceDN w:val="0"/>
              <w:spacing w:before="60" w:line="240" w:lineRule="auto"/>
              <w:rPr>
                <w:szCs w:val="24"/>
              </w:rPr>
            </w:pPr>
            <w:r>
              <w:rPr>
                <w:noProof/>
                <w:szCs w:val="24"/>
              </w:rPr>
              <w:t>Alternative à l’utilisation du produit (« comparateur »)</w:t>
            </w:r>
          </w:p>
          <w:p w:rsidR="00640D91" w:rsidRDefault="00FE745C">
            <w:pPr>
              <w:numPr>
                <w:ilvl w:val="0"/>
                <w:numId w:val="26"/>
              </w:numPr>
              <w:autoSpaceDE w:val="0"/>
              <w:autoSpaceDN w:val="0"/>
              <w:spacing w:before="60" w:line="240" w:lineRule="auto"/>
              <w:rPr>
                <w:szCs w:val="24"/>
              </w:rPr>
            </w:pPr>
            <w:r>
              <w:rPr>
                <w:noProof/>
                <w:szCs w:val="24"/>
              </w:rPr>
              <w:t xml:space="preserve">Description de tout le traitement et de la voie de traitement (prétraitement, </w:t>
            </w:r>
            <w:r>
              <w:rPr>
                <w:noProof/>
                <w:szCs w:val="24"/>
              </w:rPr>
              <w:lastRenderedPageBreak/>
              <w:t>diagnostic et pose de l’indication, surveillance de la thérapie, durée du traitement, co-thérapies, fin du traitement avec et sans utilisation du produit)</w:t>
            </w:r>
            <w:r>
              <w:rPr>
                <w:szCs w:val="24"/>
              </w:rPr>
              <w:t xml:space="preserve"> </w:t>
            </w:r>
          </w:p>
          <w:p w:rsidR="00640D91" w:rsidRDefault="00FE745C">
            <w:pPr>
              <w:numPr>
                <w:ilvl w:val="0"/>
                <w:numId w:val="26"/>
              </w:numPr>
              <w:autoSpaceDE w:val="0"/>
              <w:autoSpaceDN w:val="0"/>
              <w:spacing w:before="60" w:line="240" w:lineRule="auto"/>
              <w:rPr>
                <w:szCs w:val="24"/>
              </w:rPr>
            </w:pPr>
            <w:r>
              <w:rPr>
                <w:noProof/>
                <w:szCs w:val="24"/>
              </w:rPr>
              <w:t>Données sur la mise en œuvre concrète, telles que : adaptation et instruction, surveillance technique (entretien et support), surveillance médicale, etc.</w:t>
            </w:r>
            <w:r>
              <w:rPr>
                <w:szCs w:val="24"/>
              </w:rPr>
              <w:t xml:space="preserve"> </w:t>
            </w:r>
          </w:p>
        </w:tc>
        <w:tc>
          <w:tcPr>
            <w:tcW w:w="4644" w:type="dxa"/>
          </w:tcPr>
          <w:p w:rsidR="00640D91" w:rsidRDefault="00FE745C">
            <w:pPr>
              <w:tabs>
                <w:tab w:val="left" w:pos="2482"/>
              </w:tabs>
              <w:spacing w:before="120" w:after="120"/>
              <w:rPr>
                <w:szCs w:val="24"/>
              </w:rPr>
            </w:pPr>
            <w:r>
              <w:rPr>
                <w:szCs w:val="24"/>
              </w:rPr>
              <w:lastRenderedPageBreak/>
              <w:tab/>
            </w:r>
            <w:r>
              <w:sym w:font="Wingdings" w:char="F071"/>
            </w:r>
            <w:r>
              <w:rPr>
                <w:szCs w:val="24"/>
              </w:rPr>
              <w:t xml:space="preserve"> </w:t>
            </w:r>
            <w:r>
              <w:rPr>
                <w:noProof/>
                <w:szCs w:val="24"/>
              </w:rPr>
              <w:t>Annexe n° ...</w:t>
            </w:r>
          </w:p>
        </w:tc>
      </w:tr>
    </w:tbl>
    <w:p w:rsidR="00640D91" w:rsidRDefault="00FE745C">
      <w:pPr>
        <w:rPr>
          <w:szCs w:val="24"/>
          <w:lang w:val="fr-FR"/>
        </w:rPr>
      </w:pPr>
      <w:r>
        <w:rPr>
          <w:szCs w:val="24"/>
          <w:lang w:val="fr-FR"/>
        </w:rPr>
        <w:br w:type="page"/>
      </w:r>
    </w:p>
    <w:tbl>
      <w:tblPr>
        <w:tblStyle w:val="Tabellenraster"/>
        <w:tblW w:w="0" w:type="auto"/>
        <w:tblLayout w:type="fixed"/>
        <w:tblLook w:val="01E0" w:firstRow="1" w:lastRow="1" w:firstColumn="1" w:lastColumn="1" w:noHBand="0" w:noVBand="0"/>
      </w:tblPr>
      <w:tblGrid>
        <w:gridCol w:w="4643"/>
        <w:gridCol w:w="4644"/>
      </w:tblGrid>
      <w:tr w:rsidR="00640D91" w:rsidRPr="00510E20">
        <w:tc>
          <w:tcPr>
            <w:tcW w:w="4643" w:type="dxa"/>
          </w:tcPr>
          <w:p w:rsidR="00640D91" w:rsidRDefault="00FE745C">
            <w:pPr>
              <w:tabs>
                <w:tab w:val="left" w:pos="567"/>
                <w:tab w:val="left" w:pos="7371"/>
                <w:tab w:val="left" w:pos="7650"/>
              </w:tabs>
              <w:spacing w:before="120" w:after="120"/>
              <w:rPr>
                <w:szCs w:val="24"/>
              </w:rPr>
            </w:pPr>
            <w:r>
              <w:rPr>
                <w:b/>
                <w:szCs w:val="24"/>
              </w:rPr>
              <w:lastRenderedPageBreak/>
              <w:t>3.</w:t>
            </w:r>
            <w:r>
              <w:rPr>
                <w:b/>
                <w:szCs w:val="24"/>
              </w:rPr>
              <w:tab/>
            </w:r>
            <w:r>
              <w:rPr>
                <w:b/>
                <w:noProof/>
                <w:szCs w:val="24"/>
              </w:rPr>
              <w:t>Efficacité et adéquation</w:t>
            </w:r>
            <w:r>
              <w:rPr>
                <w:b/>
                <w:szCs w:val="24"/>
              </w:rPr>
              <w:t xml:space="preserve"> </w:t>
            </w:r>
          </w:p>
          <w:p w:rsidR="00640D91" w:rsidRDefault="00FE745C">
            <w:pPr>
              <w:tabs>
                <w:tab w:val="left" w:pos="567"/>
                <w:tab w:val="left" w:pos="7371"/>
                <w:tab w:val="left" w:pos="7650"/>
                <w:tab w:val="left" w:pos="7938"/>
              </w:tabs>
              <w:spacing w:before="120" w:after="120"/>
              <w:rPr>
                <w:szCs w:val="24"/>
              </w:rPr>
            </w:pPr>
            <w:r>
              <w:rPr>
                <w:noProof/>
                <w:szCs w:val="24"/>
              </w:rPr>
              <w:t>Pour de nouvelles demandes ou des modifications des indications autorisées, faire une synthèse des connaissances à l’aide d’un résumé et d’une évaluation des publications scientifiques.</w:t>
            </w:r>
            <w:r>
              <w:rPr>
                <w:szCs w:val="24"/>
              </w:rPr>
              <w:t xml:space="preserve"> </w:t>
            </w:r>
            <w:r>
              <w:rPr>
                <w:noProof/>
                <w:szCs w:val="24"/>
              </w:rPr>
              <w:t>Possibilités : revue systématique des publications actuelles ou propre analyse bibliographique selon le supplément 1.</w:t>
            </w:r>
          </w:p>
        </w:tc>
        <w:tc>
          <w:tcPr>
            <w:tcW w:w="4644" w:type="dxa"/>
          </w:tcPr>
          <w:p w:rsidR="00640D91" w:rsidRDefault="00640D91">
            <w:pPr>
              <w:tabs>
                <w:tab w:val="left" w:pos="2493"/>
                <w:tab w:val="left" w:pos="7371"/>
              </w:tabs>
              <w:spacing w:before="120" w:after="120"/>
              <w:rPr>
                <w:szCs w:val="24"/>
              </w:rPr>
            </w:pPr>
          </w:p>
          <w:p w:rsidR="00640D91" w:rsidRDefault="00FE745C">
            <w:pPr>
              <w:tabs>
                <w:tab w:val="left" w:pos="2493"/>
                <w:tab w:val="left" w:pos="7371"/>
              </w:tabs>
              <w:spacing w:before="120" w:after="120"/>
              <w:rPr>
                <w:szCs w:val="24"/>
              </w:rPr>
            </w:pPr>
            <w:r>
              <w:rPr>
                <w:noProof/>
                <w:szCs w:val="24"/>
              </w:rPr>
              <w:t>Revue systématique des publications actuelles</w:t>
            </w:r>
            <w:r>
              <w:rPr>
                <w:szCs w:val="24"/>
              </w:rPr>
              <w:t xml:space="preserve"> </w:t>
            </w:r>
          </w:p>
          <w:p w:rsidR="00640D91" w:rsidRDefault="00FE745C">
            <w:pPr>
              <w:tabs>
                <w:tab w:val="left" w:pos="2493"/>
                <w:tab w:val="left" w:pos="7371"/>
              </w:tabs>
              <w:spacing w:before="120" w:after="120"/>
              <w:rPr>
                <w:szCs w:val="24"/>
              </w:rPr>
            </w:pPr>
            <w:r>
              <w:rPr>
                <w:szCs w:val="24"/>
              </w:rPr>
              <w:tab/>
            </w:r>
            <w:r>
              <w:sym w:font="Wingdings" w:char="F071"/>
            </w:r>
            <w:r>
              <w:rPr>
                <w:szCs w:val="24"/>
              </w:rPr>
              <w:t xml:space="preserve"> </w:t>
            </w:r>
            <w:r>
              <w:rPr>
                <w:noProof/>
                <w:szCs w:val="24"/>
              </w:rPr>
              <w:t>Annexe n°....</w:t>
            </w:r>
          </w:p>
          <w:p w:rsidR="00640D91" w:rsidRDefault="00FE745C">
            <w:pPr>
              <w:tabs>
                <w:tab w:val="left" w:pos="2493"/>
                <w:tab w:val="left" w:pos="7371"/>
              </w:tabs>
              <w:spacing w:before="120" w:after="120"/>
              <w:rPr>
                <w:szCs w:val="24"/>
              </w:rPr>
            </w:pPr>
            <w:r>
              <w:rPr>
                <w:noProof/>
                <w:szCs w:val="24"/>
              </w:rPr>
              <w:t>ou</w:t>
            </w:r>
          </w:p>
          <w:p w:rsidR="00640D91" w:rsidRDefault="00FE745C">
            <w:pPr>
              <w:tabs>
                <w:tab w:val="left" w:pos="2493"/>
                <w:tab w:val="left" w:pos="7371"/>
              </w:tabs>
              <w:spacing w:before="120" w:after="120"/>
              <w:rPr>
                <w:szCs w:val="24"/>
              </w:rPr>
            </w:pPr>
            <w:r>
              <w:rPr>
                <w:noProof/>
                <w:szCs w:val="24"/>
              </w:rPr>
              <w:t>propre analyse bibliographique</w:t>
            </w:r>
          </w:p>
          <w:p w:rsidR="00640D91" w:rsidRDefault="00FE745C">
            <w:pPr>
              <w:tabs>
                <w:tab w:val="left" w:pos="2493"/>
                <w:tab w:val="left" w:pos="7371"/>
              </w:tabs>
              <w:spacing w:before="120" w:after="120"/>
              <w:rPr>
                <w:szCs w:val="24"/>
              </w:rPr>
            </w:pPr>
            <w:r>
              <w:rPr>
                <w:szCs w:val="24"/>
              </w:rPr>
              <w:tab/>
            </w:r>
            <w:r>
              <w:sym w:font="Wingdings" w:char="F071"/>
            </w:r>
            <w:r>
              <w:rPr>
                <w:szCs w:val="24"/>
              </w:rPr>
              <w:t xml:space="preserve"> </w:t>
            </w:r>
            <w:r>
              <w:rPr>
                <w:noProof/>
                <w:szCs w:val="24"/>
              </w:rPr>
              <w:t>Supplément 1</w:t>
            </w:r>
          </w:p>
        </w:tc>
      </w:tr>
      <w:tr w:rsidR="00640D91" w:rsidRPr="00510E20">
        <w:tc>
          <w:tcPr>
            <w:tcW w:w="4643" w:type="dxa"/>
          </w:tcPr>
          <w:p w:rsidR="00640D91" w:rsidRDefault="00FE745C">
            <w:pPr>
              <w:tabs>
                <w:tab w:val="left" w:pos="567"/>
                <w:tab w:val="left" w:pos="7371"/>
                <w:tab w:val="left" w:pos="7650"/>
              </w:tabs>
              <w:spacing w:before="120" w:after="120"/>
              <w:rPr>
                <w:b/>
                <w:szCs w:val="24"/>
              </w:rPr>
            </w:pPr>
            <w:r>
              <w:rPr>
                <w:b/>
                <w:szCs w:val="24"/>
              </w:rPr>
              <w:t>4.</w:t>
            </w:r>
            <w:r>
              <w:rPr>
                <w:b/>
                <w:szCs w:val="24"/>
              </w:rPr>
              <w:tab/>
            </w:r>
            <w:r>
              <w:rPr>
                <w:b/>
                <w:noProof/>
                <w:szCs w:val="24"/>
              </w:rPr>
              <w:t>Désignation et position dans la LiMA</w:t>
            </w:r>
          </w:p>
          <w:p w:rsidR="00640D91" w:rsidRDefault="00FE745C">
            <w:pPr>
              <w:numPr>
                <w:ilvl w:val="0"/>
                <w:numId w:val="25"/>
              </w:numPr>
              <w:tabs>
                <w:tab w:val="clear" w:pos="927"/>
                <w:tab w:val="num" w:pos="567"/>
                <w:tab w:val="left" w:pos="7371"/>
                <w:tab w:val="left" w:pos="7650"/>
              </w:tabs>
              <w:spacing w:before="120" w:after="120"/>
              <w:ind w:left="567"/>
              <w:rPr>
                <w:b/>
                <w:szCs w:val="24"/>
              </w:rPr>
            </w:pPr>
            <w:r>
              <w:rPr>
                <w:b/>
                <w:noProof/>
                <w:szCs w:val="24"/>
              </w:rPr>
              <w:t xml:space="preserve">Désignation du produit / groupe de </w:t>
            </w:r>
            <w:r>
              <w:rPr>
                <w:b/>
                <w:noProof/>
                <w:szCs w:val="24"/>
              </w:rPr>
              <w:br/>
              <w:t>(sous-)produits sous forme d’une description générale sans indication de la marque, en français, allemand et italien</w:t>
            </w:r>
          </w:p>
          <w:p w:rsidR="00640D91" w:rsidRDefault="00FE745C">
            <w:pPr>
              <w:numPr>
                <w:ilvl w:val="0"/>
                <w:numId w:val="25"/>
              </w:numPr>
              <w:tabs>
                <w:tab w:val="clear" w:pos="927"/>
                <w:tab w:val="num" w:pos="567"/>
                <w:tab w:val="left" w:pos="7371"/>
                <w:tab w:val="left" w:pos="7650"/>
              </w:tabs>
              <w:spacing w:before="120" w:after="120"/>
              <w:ind w:left="567"/>
              <w:rPr>
                <w:b/>
                <w:szCs w:val="24"/>
              </w:rPr>
            </w:pPr>
            <w:r>
              <w:rPr>
                <w:b/>
                <w:noProof/>
                <w:szCs w:val="24"/>
              </w:rPr>
              <w:t xml:space="preserve">Position du produit / groupe de </w:t>
            </w:r>
            <w:r>
              <w:rPr>
                <w:b/>
                <w:noProof/>
                <w:szCs w:val="24"/>
              </w:rPr>
              <w:br/>
              <w:t>(sous-)produits</w:t>
            </w:r>
            <w:r>
              <w:rPr>
                <w:b/>
                <w:szCs w:val="24"/>
              </w:rPr>
              <w:t xml:space="preserve"> </w:t>
            </w:r>
          </w:p>
          <w:p w:rsidR="00640D91" w:rsidRDefault="00FE745C">
            <w:pPr>
              <w:pStyle w:val="Textkrper-Einzug2"/>
              <w:numPr>
                <w:ilvl w:val="0"/>
                <w:numId w:val="25"/>
              </w:numPr>
              <w:tabs>
                <w:tab w:val="clear" w:pos="927"/>
                <w:tab w:val="num" w:pos="567"/>
                <w:tab w:val="left" w:pos="7371"/>
                <w:tab w:val="left" w:pos="7650"/>
              </w:tabs>
              <w:spacing w:before="120" w:line="260" w:lineRule="atLeast"/>
              <w:ind w:left="567"/>
              <w:rPr>
                <w:szCs w:val="24"/>
              </w:rPr>
            </w:pPr>
            <w:r>
              <w:rPr>
                <w:noProof/>
                <w:szCs w:val="24"/>
              </w:rPr>
              <w:t>Classement dans le groupe ou le sous-groupe selon la LiMA (cf. chap. 4 Remarques, par.</w:t>
            </w:r>
            <w:r>
              <w:rPr>
                <w:szCs w:val="24"/>
              </w:rPr>
              <w:t xml:space="preserve"> </w:t>
            </w:r>
            <w:r>
              <w:rPr>
                <w:noProof/>
                <w:szCs w:val="24"/>
              </w:rPr>
              <w:t>4.1 à 4.5 Structure de la LiMA) ou proposition d’un nouveau groupe</w:t>
            </w:r>
          </w:p>
          <w:p w:rsidR="00640D91" w:rsidRDefault="00FE745C">
            <w:pPr>
              <w:pStyle w:val="Textkrper-Einzug2"/>
              <w:numPr>
                <w:ilvl w:val="0"/>
                <w:numId w:val="25"/>
              </w:numPr>
              <w:tabs>
                <w:tab w:val="clear" w:pos="927"/>
                <w:tab w:val="num" w:pos="567"/>
                <w:tab w:val="left" w:pos="7371"/>
                <w:tab w:val="left" w:pos="7650"/>
              </w:tabs>
              <w:spacing w:before="120" w:line="260" w:lineRule="atLeast"/>
              <w:ind w:left="567"/>
              <w:rPr>
                <w:szCs w:val="24"/>
              </w:rPr>
            </w:pPr>
            <w:r>
              <w:rPr>
                <w:noProof/>
                <w:szCs w:val="24"/>
              </w:rPr>
              <w:t>Ev. n° de position LiMA existant:</w:t>
            </w:r>
          </w:p>
        </w:tc>
        <w:tc>
          <w:tcPr>
            <w:tcW w:w="4644" w:type="dxa"/>
          </w:tcPr>
          <w:p w:rsidR="00640D91" w:rsidRDefault="00640D91">
            <w:pPr>
              <w:tabs>
                <w:tab w:val="left" w:pos="2493"/>
                <w:tab w:val="left" w:pos="7371"/>
              </w:tabs>
              <w:spacing w:before="120" w:after="120"/>
              <w:rPr>
                <w:szCs w:val="24"/>
              </w:rPr>
            </w:pPr>
          </w:p>
        </w:tc>
      </w:tr>
      <w:tr w:rsidR="00640D91">
        <w:tc>
          <w:tcPr>
            <w:tcW w:w="4643" w:type="dxa"/>
          </w:tcPr>
          <w:p w:rsidR="00640D91" w:rsidRDefault="00FE745C">
            <w:pPr>
              <w:tabs>
                <w:tab w:val="left" w:pos="567"/>
                <w:tab w:val="left" w:pos="7371"/>
                <w:tab w:val="left" w:pos="7650"/>
              </w:tabs>
              <w:spacing w:before="120" w:after="120"/>
              <w:rPr>
                <w:b/>
                <w:szCs w:val="24"/>
              </w:rPr>
            </w:pPr>
            <w:r>
              <w:rPr>
                <w:b/>
                <w:szCs w:val="24"/>
              </w:rPr>
              <w:t>5.</w:t>
            </w:r>
            <w:r>
              <w:rPr>
                <w:b/>
                <w:szCs w:val="24"/>
              </w:rPr>
              <w:tab/>
            </w:r>
            <w:r>
              <w:rPr>
                <w:b/>
                <w:noProof/>
                <w:szCs w:val="24"/>
              </w:rPr>
              <w:t>Conditions de mise sur le marché</w:t>
            </w:r>
          </w:p>
          <w:p w:rsidR="00640D91" w:rsidRDefault="00FE745C">
            <w:pPr>
              <w:tabs>
                <w:tab w:val="left" w:pos="567"/>
                <w:tab w:val="left" w:pos="7088"/>
                <w:tab w:val="left" w:pos="7371"/>
                <w:tab w:val="left" w:pos="7650"/>
              </w:tabs>
              <w:spacing w:before="120" w:after="120"/>
              <w:rPr>
                <w:szCs w:val="24"/>
              </w:rPr>
            </w:pPr>
            <w:r>
              <w:rPr>
                <w:noProof/>
                <w:szCs w:val="24"/>
              </w:rPr>
              <w:t>Une classification selon l’art. 5 Odim est nécessaire ainsi que l’évaluation de la conformité s</w:t>
            </w:r>
            <w:r w:rsidR="00510E20">
              <w:rPr>
                <w:noProof/>
                <w:szCs w:val="24"/>
              </w:rPr>
              <w:t>elon l’annexe 3 ODim (</w:t>
            </w:r>
            <w:hyperlink r:id="rId13" w:history="1">
              <w:r w:rsidR="00510E20">
                <w:rPr>
                  <w:rStyle w:val="Hyperlink"/>
                </w:rPr>
                <w:t>Réglementation des dispositifs médicaux (swissmedic.ch)</w:t>
              </w:r>
            </w:hyperlink>
            <w:r>
              <w:rPr>
                <w:noProof/>
                <w:szCs w:val="24"/>
              </w:rPr>
              <w:t>).</w:t>
            </w:r>
          </w:p>
          <w:p w:rsidR="00640D91" w:rsidRDefault="00FE745C">
            <w:pPr>
              <w:pStyle w:val="Textkrper-Einzug2"/>
              <w:tabs>
                <w:tab w:val="left" w:pos="7371"/>
                <w:tab w:val="left" w:pos="7650"/>
                <w:tab w:val="left" w:pos="7938"/>
              </w:tabs>
              <w:spacing w:before="120" w:line="260" w:lineRule="atLeast"/>
              <w:ind w:left="0"/>
              <w:rPr>
                <w:szCs w:val="24"/>
              </w:rPr>
            </w:pPr>
            <w:r>
              <w:rPr>
                <w:b/>
                <w:noProof/>
                <w:szCs w:val="24"/>
              </w:rPr>
              <w:t>Preuves classe I :</w:t>
            </w:r>
            <w:r>
              <w:rPr>
                <w:noProof/>
                <w:szCs w:val="24"/>
              </w:rPr>
              <w:t xml:space="preserve"> déclaration de conformité du fabricant et confirmation de la déclaration par les autorités compétentes (Swissmedic pour les entreprises suisses, autorités nationales </w:t>
            </w:r>
            <w:bookmarkStart w:id="1" w:name="_GoBack"/>
            <w:bookmarkEnd w:id="1"/>
            <w:r>
              <w:rPr>
                <w:noProof/>
                <w:szCs w:val="24"/>
              </w:rPr>
              <w:t>compétentes pour les fabricants / mandataires dont le siège est dans l’EEE)</w:t>
            </w:r>
          </w:p>
          <w:p w:rsidR="00640D91" w:rsidRDefault="00FE745C">
            <w:pPr>
              <w:pStyle w:val="Textkrper-Einzug2"/>
              <w:tabs>
                <w:tab w:val="left" w:pos="7371"/>
                <w:tab w:val="left" w:pos="7650"/>
                <w:tab w:val="left" w:pos="7938"/>
              </w:tabs>
              <w:spacing w:before="120" w:line="260" w:lineRule="atLeast"/>
              <w:ind w:left="0"/>
              <w:rPr>
                <w:szCs w:val="24"/>
              </w:rPr>
            </w:pPr>
            <w:bookmarkStart w:id="2" w:name="_Hlt199313969"/>
            <w:bookmarkStart w:id="3" w:name="_Hlt199313970"/>
            <w:r>
              <w:rPr>
                <w:b/>
                <w:szCs w:val="24"/>
              </w:rPr>
              <w:t>Preuves classe I dispositifs médicaux stériles, avec fonction de mesure ; IIa + b, III, autodiagnostic in vitro :</w:t>
            </w:r>
            <w:r>
              <w:rPr>
                <w:szCs w:val="24"/>
              </w:rPr>
              <w:t xml:space="preserve"> déclaration de conformité du fabricant et certificats CE d’un organe reconnu d’évaluation de la conformité (</w:t>
            </w:r>
            <w:hyperlink r:id="rId14" w:history="1">
              <w:r>
                <w:rPr>
                  <w:rStyle w:val="Hyperlink"/>
                </w:rPr>
                <w:t>Organismes désignés (swissmedic.ch)</w:t>
              </w:r>
            </w:hyperlink>
            <w:r>
              <w:rPr>
                <w:szCs w:val="24"/>
              </w:rPr>
              <w:t>)</w:t>
            </w:r>
          </w:p>
          <w:bookmarkEnd w:id="2"/>
          <w:bookmarkEnd w:id="3"/>
          <w:p w:rsidR="00640D91" w:rsidRDefault="00FE745C">
            <w:pPr>
              <w:tabs>
                <w:tab w:val="left" w:pos="567"/>
                <w:tab w:val="left" w:pos="7371"/>
                <w:tab w:val="left" w:pos="7650"/>
              </w:tabs>
              <w:spacing w:before="120" w:after="120"/>
              <w:rPr>
                <w:b/>
                <w:szCs w:val="24"/>
              </w:rPr>
            </w:pPr>
            <w:r>
              <w:rPr>
                <w:b/>
                <w:noProof/>
                <w:szCs w:val="24"/>
              </w:rPr>
              <w:t>Date de la certification CE</w:t>
            </w:r>
            <w:r>
              <w:rPr>
                <w:noProof/>
                <w:szCs w:val="24"/>
              </w:rPr>
              <w:t>:</w:t>
            </w:r>
          </w:p>
        </w:tc>
        <w:tc>
          <w:tcPr>
            <w:tcW w:w="4644" w:type="dxa"/>
          </w:tcPr>
          <w:p w:rsidR="00640D91" w:rsidRDefault="00640D91">
            <w:pPr>
              <w:tabs>
                <w:tab w:val="left" w:pos="2493"/>
                <w:tab w:val="left" w:pos="7371"/>
              </w:tabs>
              <w:spacing w:before="120" w:after="120"/>
              <w:rPr>
                <w:szCs w:val="24"/>
              </w:rPr>
            </w:pPr>
          </w:p>
          <w:p w:rsidR="00640D91" w:rsidRDefault="00640D91">
            <w:pPr>
              <w:tabs>
                <w:tab w:val="left" w:pos="2493"/>
                <w:tab w:val="left" w:pos="7371"/>
              </w:tabs>
              <w:spacing w:before="120" w:after="120"/>
              <w:rPr>
                <w:szCs w:val="24"/>
              </w:rPr>
            </w:pPr>
          </w:p>
          <w:p w:rsidR="00640D91" w:rsidRDefault="00640D91">
            <w:pPr>
              <w:tabs>
                <w:tab w:val="left" w:pos="2493"/>
                <w:tab w:val="left" w:pos="7371"/>
              </w:tabs>
              <w:spacing w:before="120" w:after="120"/>
              <w:rPr>
                <w:szCs w:val="24"/>
              </w:rPr>
            </w:pPr>
          </w:p>
          <w:p w:rsidR="00640D91" w:rsidRDefault="00640D91">
            <w:pPr>
              <w:tabs>
                <w:tab w:val="left" w:pos="2493"/>
                <w:tab w:val="left" w:pos="7371"/>
              </w:tabs>
              <w:spacing w:before="120" w:after="120"/>
              <w:rPr>
                <w:szCs w:val="24"/>
              </w:rPr>
            </w:pPr>
          </w:p>
          <w:p w:rsidR="00640D91" w:rsidRDefault="00640D91">
            <w:pPr>
              <w:tabs>
                <w:tab w:val="left" w:pos="2493"/>
                <w:tab w:val="left" w:pos="7371"/>
              </w:tabs>
              <w:spacing w:before="120" w:after="120"/>
              <w:rPr>
                <w:szCs w:val="24"/>
              </w:rPr>
            </w:pPr>
          </w:p>
          <w:p w:rsidR="00640D91" w:rsidRDefault="00640D91">
            <w:pPr>
              <w:tabs>
                <w:tab w:val="left" w:pos="2493"/>
                <w:tab w:val="left" w:pos="7371"/>
              </w:tabs>
              <w:spacing w:before="120" w:after="120"/>
              <w:rPr>
                <w:szCs w:val="24"/>
              </w:rPr>
            </w:pPr>
          </w:p>
          <w:p w:rsidR="00640D91" w:rsidRDefault="00640D91">
            <w:pPr>
              <w:tabs>
                <w:tab w:val="left" w:pos="2493"/>
                <w:tab w:val="left" w:pos="7371"/>
              </w:tabs>
              <w:spacing w:before="120" w:after="120"/>
              <w:rPr>
                <w:szCs w:val="24"/>
              </w:rPr>
            </w:pPr>
          </w:p>
          <w:p w:rsidR="00640D91" w:rsidRDefault="00FE745C">
            <w:pPr>
              <w:tabs>
                <w:tab w:val="left" w:pos="2493"/>
                <w:tab w:val="left" w:pos="7371"/>
              </w:tabs>
              <w:spacing w:before="120" w:after="120"/>
              <w:rPr>
                <w:szCs w:val="24"/>
              </w:rPr>
            </w:pPr>
            <w:r>
              <w:rPr>
                <w:szCs w:val="24"/>
              </w:rPr>
              <w:tab/>
            </w:r>
            <w:r>
              <w:sym w:font="Wingdings" w:char="F071"/>
            </w:r>
            <w:r>
              <w:rPr>
                <w:szCs w:val="24"/>
              </w:rPr>
              <w:t xml:space="preserve"> </w:t>
            </w:r>
            <w:r>
              <w:rPr>
                <w:noProof/>
                <w:szCs w:val="24"/>
              </w:rPr>
              <w:t>Annexe n° ...</w:t>
            </w:r>
          </w:p>
          <w:p w:rsidR="00640D91" w:rsidRDefault="00640D91">
            <w:pPr>
              <w:tabs>
                <w:tab w:val="left" w:pos="2493"/>
                <w:tab w:val="left" w:pos="7371"/>
              </w:tabs>
              <w:spacing w:before="120" w:after="120"/>
              <w:rPr>
                <w:szCs w:val="24"/>
              </w:rPr>
            </w:pPr>
          </w:p>
          <w:p w:rsidR="00640D91" w:rsidRDefault="00640D91">
            <w:pPr>
              <w:tabs>
                <w:tab w:val="left" w:pos="2493"/>
                <w:tab w:val="left" w:pos="7371"/>
              </w:tabs>
              <w:spacing w:before="120" w:after="120"/>
              <w:rPr>
                <w:szCs w:val="24"/>
              </w:rPr>
            </w:pPr>
          </w:p>
          <w:p w:rsidR="00640D91" w:rsidRDefault="00FE745C">
            <w:pPr>
              <w:tabs>
                <w:tab w:val="left" w:pos="2493"/>
                <w:tab w:val="left" w:pos="7371"/>
              </w:tabs>
              <w:spacing w:before="120" w:after="120"/>
              <w:rPr>
                <w:szCs w:val="24"/>
              </w:rPr>
            </w:pPr>
            <w:r>
              <w:rPr>
                <w:szCs w:val="24"/>
              </w:rPr>
              <w:tab/>
            </w:r>
            <w:r>
              <w:sym w:font="Wingdings" w:char="F071"/>
            </w:r>
            <w:r>
              <w:rPr>
                <w:szCs w:val="24"/>
              </w:rPr>
              <w:t xml:space="preserve"> </w:t>
            </w:r>
            <w:r>
              <w:rPr>
                <w:noProof/>
                <w:szCs w:val="24"/>
              </w:rPr>
              <w:t>Annexe n° ...</w:t>
            </w:r>
          </w:p>
          <w:p w:rsidR="00640D91" w:rsidRDefault="00640D91">
            <w:pPr>
              <w:tabs>
                <w:tab w:val="left" w:pos="2493"/>
                <w:tab w:val="left" w:pos="7371"/>
              </w:tabs>
              <w:spacing w:before="120" w:after="120"/>
              <w:rPr>
                <w:szCs w:val="24"/>
              </w:rPr>
            </w:pPr>
          </w:p>
        </w:tc>
      </w:tr>
      <w:tr w:rsidR="00640D91">
        <w:tc>
          <w:tcPr>
            <w:tcW w:w="4643" w:type="dxa"/>
          </w:tcPr>
          <w:p w:rsidR="00640D91" w:rsidRDefault="00FE745C">
            <w:pPr>
              <w:tabs>
                <w:tab w:val="left" w:pos="567"/>
                <w:tab w:val="left" w:pos="7371"/>
                <w:tab w:val="left" w:pos="7650"/>
              </w:tabs>
              <w:spacing w:before="120" w:after="120"/>
              <w:rPr>
                <w:b/>
                <w:szCs w:val="24"/>
              </w:rPr>
            </w:pPr>
            <w:r>
              <w:rPr>
                <w:b/>
                <w:szCs w:val="24"/>
              </w:rPr>
              <w:t>6.</w:t>
            </w:r>
            <w:r>
              <w:rPr>
                <w:b/>
                <w:szCs w:val="24"/>
              </w:rPr>
              <w:tab/>
            </w:r>
            <w:r>
              <w:rPr>
                <w:b/>
                <w:noProof/>
                <w:szCs w:val="24"/>
              </w:rPr>
              <w:t>Mise sur le marché en Suisse</w:t>
            </w:r>
          </w:p>
          <w:p w:rsidR="00640D91" w:rsidRDefault="00FE745C">
            <w:pPr>
              <w:tabs>
                <w:tab w:val="left" w:pos="567"/>
                <w:tab w:val="left" w:pos="7371"/>
                <w:tab w:val="left" w:pos="7650"/>
              </w:tabs>
              <w:spacing w:before="120" w:after="120"/>
              <w:rPr>
                <w:szCs w:val="24"/>
              </w:rPr>
            </w:pPr>
            <w:r>
              <w:rPr>
                <w:noProof/>
                <w:szCs w:val="24"/>
              </w:rPr>
              <w:t>Date :</w:t>
            </w:r>
            <w:r>
              <w:rPr>
                <w:szCs w:val="24"/>
              </w:rPr>
              <w:t xml:space="preserve"> </w:t>
            </w:r>
          </w:p>
          <w:p w:rsidR="00640D91" w:rsidRDefault="00FE745C">
            <w:pPr>
              <w:tabs>
                <w:tab w:val="left" w:pos="567"/>
                <w:tab w:val="left" w:pos="7371"/>
                <w:tab w:val="left" w:pos="7650"/>
              </w:tabs>
              <w:spacing w:before="120" w:after="120"/>
              <w:rPr>
                <w:szCs w:val="24"/>
              </w:rPr>
            </w:pPr>
            <w:r>
              <w:rPr>
                <w:noProof/>
                <w:szCs w:val="24"/>
              </w:rPr>
              <w:t>Canaux de distribution :</w:t>
            </w:r>
          </w:p>
          <w:p w:rsidR="00640D91" w:rsidRDefault="00FE745C">
            <w:pPr>
              <w:tabs>
                <w:tab w:val="left" w:pos="567"/>
                <w:tab w:val="left" w:pos="7371"/>
                <w:tab w:val="left" w:pos="7650"/>
              </w:tabs>
              <w:spacing w:before="120" w:after="120"/>
              <w:rPr>
                <w:b/>
                <w:szCs w:val="24"/>
              </w:rPr>
            </w:pPr>
            <w:r>
              <w:rPr>
                <w:noProof/>
                <w:szCs w:val="24"/>
              </w:rPr>
              <w:t>Références év. :</w:t>
            </w:r>
          </w:p>
        </w:tc>
        <w:tc>
          <w:tcPr>
            <w:tcW w:w="4644" w:type="dxa"/>
          </w:tcPr>
          <w:p w:rsidR="00640D91" w:rsidRDefault="00640D91">
            <w:pPr>
              <w:tabs>
                <w:tab w:val="left" w:pos="2493"/>
                <w:tab w:val="left" w:pos="7371"/>
              </w:tabs>
              <w:spacing w:before="120" w:after="120"/>
              <w:rPr>
                <w:szCs w:val="24"/>
              </w:rPr>
            </w:pPr>
          </w:p>
          <w:p w:rsidR="00640D91" w:rsidRDefault="00640D91">
            <w:pPr>
              <w:tabs>
                <w:tab w:val="left" w:pos="2493"/>
                <w:tab w:val="left" w:pos="7371"/>
              </w:tabs>
              <w:spacing w:before="120" w:after="120"/>
              <w:rPr>
                <w:szCs w:val="24"/>
              </w:rPr>
            </w:pPr>
          </w:p>
          <w:p w:rsidR="00640D91" w:rsidRDefault="00640D91">
            <w:pPr>
              <w:tabs>
                <w:tab w:val="left" w:pos="2493"/>
                <w:tab w:val="left" w:pos="7371"/>
              </w:tabs>
              <w:spacing w:before="120" w:after="120"/>
              <w:rPr>
                <w:szCs w:val="24"/>
              </w:rPr>
            </w:pPr>
          </w:p>
          <w:p w:rsidR="00640D91" w:rsidRDefault="00FE745C">
            <w:pPr>
              <w:tabs>
                <w:tab w:val="left" w:pos="2493"/>
                <w:tab w:val="left" w:pos="7371"/>
              </w:tabs>
              <w:spacing w:before="120" w:after="120"/>
              <w:rPr>
                <w:szCs w:val="24"/>
              </w:rPr>
            </w:pPr>
            <w:r>
              <w:rPr>
                <w:szCs w:val="24"/>
              </w:rPr>
              <w:tab/>
            </w:r>
            <w:r>
              <w:sym w:font="Wingdings" w:char="F071"/>
            </w:r>
            <w:r>
              <w:rPr>
                <w:szCs w:val="24"/>
              </w:rPr>
              <w:t xml:space="preserve"> </w:t>
            </w:r>
            <w:r>
              <w:rPr>
                <w:noProof/>
                <w:szCs w:val="24"/>
              </w:rPr>
              <w:t>Annexe(s) n° ...</w:t>
            </w:r>
          </w:p>
        </w:tc>
      </w:tr>
      <w:tr w:rsidR="00640D91" w:rsidRPr="00510E20">
        <w:tc>
          <w:tcPr>
            <w:tcW w:w="4643" w:type="dxa"/>
          </w:tcPr>
          <w:p w:rsidR="00640D91" w:rsidRDefault="00FE745C">
            <w:pPr>
              <w:tabs>
                <w:tab w:val="left" w:pos="567"/>
                <w:tab w:val="left" w:pos="7650"/>
              </w:tabs>
              <w:spacing w:before="120" w:after="120"/>
              <w:rPr>
                <w:szCs w:val="24"/>
              </w:rPr>
            </w:pPr>
            <w:r>
              <w:rPr>
                <w:b/>
                <w:szCs w:val="24"/>
              </w:rPr>
              <w:t>7.</w:t>
            </w:r>
            <w:r>
              <w:rPr>
                <w:b/>
                <w:szCs w:val="24"/>
              </w:rPr>
              <w:tab/>
              <w:t>Durée, garantie et entretien</w:t>
            </w:r>
          </w:p>
          <w:p w:rsidR="00640D91" w:rsidRDefault="00FE745C">
            <w:pPr>
              <w:tabs>
                <w:tab w:val="left" w:pos="567"/>
                <w:tab w:val="left" w:pos="7650"/>
              </w:tabs>
              <w:spacing w:before="120" w:after="120"/>
              <w:rPr>
                <w:szCs w:val="24"/>
              </w:rPr>
            </w:pPr>
            <w:r>
              <w:rPr>
                <w:szCs w:val="24"/>
              </w:rPr>
              <w:lastRenderedPageBreak/>
              <w:t xml:space="preserve">Durée : </w:t>
            </w:r>
          </w:p>
          <w:p w:rsidR="00640D91" w:rsidRDefault="00FE745C">
            <w:pPr>
              <w:tabs>
                <w:tab w:val="left" w:pos="567"/>
                <w:tab w:val="left" w:pos="7650"/>
              </w:tabs>
              <w:spacing w:before="120" w:after="120"/>
              <w:rPr>
                <w:szCs w:val="24"/>
              </w:rPr>
            </w:pPr>
            <w:r>
              <w:rPr>
                <w:szCs w:val="24"/>
              </w:rPr>
              <w:t xml:space="preserve">Echéance de la garantie : </w:t>
            </w:r>
          </w:p>
          <w:p w:rsidR="00640D91" w:rsidRDefault="00FE745C">
            <w:pPr>
              <w:tabs>
                <w:tab w:val="left" w:pos="567"/>
                <w:tab w:val="left" w:pos="7650"/>
              </w:tabs>
              <w:spacing w:before="120" w:after="120"/>
              <w:rPr>
                <w:szCs w:val="24"/>
              </w:rPr>
            </w:pPr>
            <w:r>
              <w:rPr>
                <w:szCs w:val="24"/>
                <w:lang w:val="fr-CH"/>
              </w:rPr>
              <w:t>L’entretien est-il nécessaire ?</w:t>
            </w:r>
            <w:r>
              <w:rPr>
                <w:szCs w:val="24"/>
              </w:rPr>
              <w:t xml:space="preserve"> Dans l’affirmative, quel système est utilisé ?</w:t>
            </w:r>
          </w:p>
        </w:tc>
        <w:tc>
          <w:tcPr>
            <w:tcW w:w="4644" w:type="dxa"/>
          </w:tcPr>
          <w:p w:rsidR="00640D91" w:rsidRDefault="00640D91">
            <w:pPr>
              <w:tabs>
                <w:tab w:val="left" w:pos="2493"/>
                <w:tab w:val="left" w:pos="7371"/>
              </w:tabs>
              <w:spacing w:before="120" w:after="120"/>
              <w:rPr>
                <w:szCs w:val="24"/>
              </w:rPr>
            </w:pPr>
          </w:p>
        </w:tc>
      </w:tr>
      <w:tr w:rsidR="00640D91">
        <w:tc>
          <w:tcPr>
            <w:tcW w:w="4643" w:type="dxa"/>
          </w:tcPr>
          <w:p w:rsidR="00640D91" w:rsidRDefault="00FE745C">
            <w:pPr>
              <w:tabs>
                <w:tab w:val="left" w:pos="567"/>
                <w:tab w:val="left" w:pos="7371"/>
                <w:tab w:val="left" w:pos="7650"/>
              </w:tabs>
              <w:spacing w:before="120" w:after="120"/>
              <w:rPr>
                <w:b/>
                <w:szCs w:val="24"/>
              </w:rPr>
            </w:pPr>
            <w:r>
              <w:rPr>
                <w:b/>
                <w:szCs w:val="24"/>
              </w:rPr>
              <w:t>8.</w:t>
            </w:r>
            <w:r>
              <w:rPr>
                <w:b/>
                <w:szCs w:val="24"/>
              </w:rPr>
              <w:tab/>
              <w:t xml:space="preserve">Prix publics (TVA comprise) : vente </w:t>
            </w:r>
            <w:r>
              <w:rPr>
                <w:b/>
                <w:i/>
                <w:szCs w:val="24"/>
                <w:u w:val="single"/>
              </w:rPr>
              <w:t>ou</w:t>
            </w:r>
            <w:r>
              <w:rPr>
                <w:b/>
                <w:szCs w:val="24"/>
              </w:rPr>
              <w:t xml:space="preserve"> location</w:t>
            </w:r>
            <w:r>
              <w:rPr>
                <w:b/>
                <w:i/>
                <w:szCs w:val="24"/>
                <w:u w:val="single"/>
              </w:rPr>
              <w:br/>
            </w:r>
            <w:r>
              <w:rPr>
                <w:b/>
                <w:szCs w:val="24"/>
              </w:rPr>
              <w:tab/>
            </w:r>
          </w:p>
          <w:p w:rsidR="00640D91" w:rsidRDefault="00FE745C">
            <w:pPr>
              <w:tabs>
                <w:tab w:val="left" w:pos="567"/>
                <w:tab w:val="left" w:pos="7371"/>
                <w:tab w:val="left" w:pos="7650"/>
              </w:tabs>
              <w:spacing w:before="120" w:after="120"/>
              <w:rPr>
                <w:b/>
                <w:szCs w:val="24"/>
              </w:rPr>
            </w:pPr>
            <w:r>
              <w:rPr>
                <w:b/>
                <w:szCs w:val="24"/>
              </w:rPr>
              <w:t xml:space="preserve">8.1. </w:t>
            </w:r>
            <w:r>
              <w:rPr>
                <w:b/>
                <w:szCs w:val="24"/>
              </w:rPr>
              <w:tab/>
              <w:t xml:space="preserve">Prix de vente (fourchette de prix sur le marché suisse) </w:t>
            </w:r>
            <w:r>
              <w:rPr>
                <w:b/>
                <w:szCs w:val="24"/>
              </w:rPr>
              <w:br/>
            </w:r>
            <w:r>
              <w:rPr>
                <w:b/>
                <w:szCs w:val="24"/>
              </w:rPr>
              <w:tab/>
            </w:r>
          </w:p>
          <w:p w:rsidR="00640D91" w:rsidRDefault="00FE745C">
            <w:pPr>
              <w:tabs>
                <w:tab w:val="left" w:pos="567"/>
                <w:tab w:val="left" w:pos="7371"/>
                <w:tab w:val="left" w:pos="7650"/>
              </w:tabs>
              <w:spacing w:before="120" w:after="120"/>
              <w:rPr>
                <w:szCs w:val="24"/>
              </w:rPr>
            </w:pPr>
            <w:r>
              <w:rPr>
                <w:szCs w:val="24"/>
              </w:rPr>
              <w:t>Prix de vente du produit / du (sous-)groupe de produits (y c. accessoires standard, première mise au courant) :</w:t>
            </w:r>
          </w:p>
          <w:p w:rsidR="00640D91" w:rsidRDefault="00FE745C">
            <w:pPr>
              <w:tabs>
                <w:tab w:val="left" w:pos="567"/>
                <w:tab w:val="left" w:pos="7371"/>
                <w:tab w:val="left" w:pos="7650"/>
              </w:tabs>
              <w:spacing w:before="120" w:after="120"/>
              <w:rPr>
                <w:szCs w:val="24"/>
              </w:rPr>
            </w:pPr>
            <w:r>
              <w:rPr>
                <w:szCs w:val="24"/>
              </w:rPr>
              <w:t>Prix de vente des accessoires variables (lesquels, combien) :</w:t>
            </w:r>
          </w:p>
          <w:p w:rsidR="00640D91" w:rsidRDefault="00FE745C">
            <w:pPr>
              <w:tabs>
                <w:tab w:val="left" w:pos="567"/>
                <w:tab w:val="left" w:pos="7371"/>
                <w:tab w:val="left" w:pos="7650"/>
              </w:tabs>
              <w:spacing w:before="120" w:after="120"/>
              <w:rPr>
                <w:szCs w:val="24"/>
              </w:rPr>
            </w:pPr>
            <w:r>
              <w:rPr>
                <w:szCs w:val="24"/>
              </w:rPr>
              <w:t>Prix de vente du matériel jetable (indication de la quantité par unité de temps) :</w:t>
            </w:r>
          </w:p>
          <w:p w:rsidR="00640D91" w:rsidRDefault="00FE745C">
            <w:pPr>
              <w:tabs>
                <w:tab w:val="left" w:pos="567"/>
                <w:tab w:val="left" w:pos="7371"/>
                <w:tab w:val="left" w:pos="7650"/>
              </w:tabs>
              <w:spacing w:before="120" w:after="120"/>
              <w:rPr>
                <w:szCs w:val="24"/>
              </w:rPr>
            </w:pPr>
            <w:r>
              <w:rPr>
                <w:szCs w:val="24"/>
              </w:rPr>
              <w:t>Frais d’entretien (si nécessaire)</w:t>
            </w:r>
          </w:p>
          <w:p w:rsidR="00640D91" w:rsidRDefault="00FE745C">
            <w:pPr>
              <w:tabs>
                <w:tab w:val="left" w:pos="567"/>
                <w:tab w:val="left" w:pos="7371"/>
                <w:tab w:val="left" w:pos="7650"/>
              </w:tabs>
              <w:spacing w:before="120" w:after="120"/>
              <w:rPr>
                <w:szCs w:val="24"/>
              </w:rPr>
            </w:pPr>
            <w:r>
              <w:rPr>
                <w:szCs w:val="24"/>
              </w:rPr>
              <w:t>Motifs (listes de prix, etc.) :</w:t>
            </w:r>
          </w:p>
          <w:p w:rsidR="00640D91" w:rsidRDefault="00FE745C">
            <w:pPr>
              <w:tabs>
                <w:tab w:val="left" w:pos="567"/>
                <w:tab w:val="left" w:pos="7371"/>
                <w:tab w:val="left" w:pos="7650"/>
              </w:tabs>
              <w:spacing w:before="120" w:after="120"/>
              <w:rPr>
                <w:b/>
                <w:szCs w:val="24"/>
              </w:rPr>
            </w:pPr>
            <w:r>
              <w:rPr>
                <w:b/>
                <w:szCs w:val="24"/>
              </w:rPr>
              <w:t xml:space="preserve">8.2. </w:t>
            </w:r>
            <w:r>
              <w:rPr>
                <w:b/>
                <w:szCs w:val="24"/>
              </w:rPr>
              <w:tab/>
              <w:t>Location</w:t>
            </w:r>
          </w:p>
          <w:p w:rsidR="00640D91" w:rsidRDefault="00FE745C">
            <w:pPr>
              <w:tabs>
                <w:tab w:val="left" w:pos="567"/>
                <w:tab w:val="left" w:pos="7371"/>
                <w:tab w:val="left" w:pos="7650"/>
              </w:tabs>
              <w:spacing w:before="120" w:after="120"/>
              <w:rPr>
                <w:szCs w:val="24"/>
              </w:rPr>
            </w:pPr>
            <w:r>
              <w:rPr>
                <w:szCs w:val="24"/>
              </w:rPr>
              <w:t>Montant de la location proposé (y c. accessoires, entretien et év. matériel jetable)</w:t>
            </w:r>
          </w:p>
          <w:p w:rsidR="00640D91" w:rsidRDefault="00FE745C">
            <w:pPr>
              <w:tabs>
                <w:tab w:val="left" w:pos="567"/>
                <w:tab w:val="left" w:pos="7371"/>
                <w:tab w:val="left" w:pos="7650"/>
              </w:tabs>
              <w:spacing w:before="120" w:after="120"/>
              <w:rPr>
                <w:szCs w:val="24"/>
              </w:rPr>
            </w:pPr>
            <w:r>
              <w:rPr>
                <w:szCs w:val="24"/>
              </w:rPr>
              <w:t>Ev. forfait pour la première instruction / première installation (instruction, préparation, transport év.)</w:t>
            </w:r>
          </w:p>
          <w:p w:rsidR="00640D91" w:rsidRDefault="00FE745C">
            <w:pPr>
              <w:tabs>
                <w:tab w:val="left" w:pos="567"/>
                <w:tab w:val="left" w:pos="7371"/>
                <w:tab w:val="left" w:pos="7650"/>
              </w:tabs>
              <w:spacing w:before="120" w:after="120"/>
              <w:rPr>
                <w:szCs w:val="24"/>
              </w:rPr>
            </w:pPr>
            <w:r>
              <w:rPr>
                <w:szCs w:val="24"/>
              </w:rPr>
              <w:t>Motifs (listes de prix, bases pour le calcul de la location, etc.) :</w:t>
            </w:r>
          </w:p>
        </w:tc>
        <w:tc>
          <w:tcPr>
            <w:tcW w:w="4644" w:type="dxa"/>
          </w:tcPr>
          <w:p w:rsidR="00640D91" w:rsidRDefault="00640D91">
            <w:pPr>
              <w:tabs>
                <w:tab w:val="left" w:pos="2493"/>
                <w:tab w:val="left" w:pos="7371"/>
              </w:tabs>
              <w:spacing w:before="120" w:after="120"/>
              <w:rPr>
                <w:szCs w:val="24"/>
              </w:rPr>
            </w:pPr>
          </w:p>
          <w:p w:rsidR="00640D91" w:rsidRDefault="00640D91">
            <w:pPr>
              <w:tabs>
                <w:tab w:val="left" w:pos="2493"/>
                <w:tab w:val="left" w:pos="7371"/>
              </w:tabs>
              <w:spacing w:before="120" w:after="120"/>
              <w:rPr>
                <w:szCs w:val="24"/>
              </w:rPr>
            </w:pPr>
          </w:p>
          <w:p w:rsidR="00640D91" w:rsidRDefault="00640D91">
            <w:pPr>
              <w:tabs>
                <w:tab w:val="left" w:pos="2493"/>
                <w:tab w:val="left" w:pos="7371"/>
              </w:tabs>
              <w:spacing w:before="120" w:after="120"/>
              <w:rPr>
                <w:szCs w:val="24"/>
              </w:rPr>
            </w:pPr>
          </w:p>
          <w:p w:rsidR="00640D91" w:rsidRDefault="00640D91">
            <w:pPr>
              <w:tabs>
                <w:tab w:val="left" w:pos="2493"/>
                <w:tab w:val="left" w:pos="7371"/>
              </w:tabs>
              <w:spacing w:before="120" w:after="120"/>
              <w:rPr>
                <w:szCs w:val="24"/>
              </w:rPr>
            </w:pPr>
          </w:p>
          <w:p w:rsidR="00640D91" w:rsidRDefault="00640D91">
            <w:pPr>
              <w:tabs>
                <w:tab w:val="left" w:pos="2493"/>
                <w:tab w:val="left" w:pos="7371"/>
              </w:tabs>
              <w:spacing w:before="120" w:after="120"/>
              <w:rPr>
                <w:szCs w:val="24"/>
              </w:rPr>
            </w:pPr>
          </w:p>
          <w:p w:rsidR="00640D91" w:rsidRDefault="00640D91">
            <w:pPr>
              <w:tabs>
                <w:tab w:val="left" w:pos="2493"/>
                <w:tab w:val="left" w:pos="7371"/>
              </w:tabs>
              <w:spacing w:before="120" w:after="120"/>
              <w:rPr>
                <w:szCs w:val="24"/>
              </w:rPr>
            </w:pPr>
          </w:p>
          <w:p w:rsidR="00640D91" w:rsidRDefault="00640D91">
            <w:pPr>
              <w:tabs>
                <w:tab w:val="left" w:pos="2493"/>
                <w:tab w:val="left" w:pos="7371"/>
              </w:tabs>
              <w:spacing w:before="120" w:after="120"/>
              <w:rPr>
                <w:szCs w:val="24"/>
              </w:rPr>
            </w:pPr>
          </w:p>
          <w:p w:rsidR="00640D91" w:rsidRDefault="00640D91">
            <w:pPr>
              <w:tabs>
                <w:tab w:val="left" w:pos="2493"/>
                <w:tab w:val="left" w:pos="7371"/>
              </w:tabs>
              <w:spacing w:before="120" w:after="120"/>
              <w:rPr>
                <w:szCs w:val="24"/>
              </w:rPr>
            </w:pPr>
          </w:p>
          <w:p w:rsidR="00640D91" w:rsidRDefault="00640D91">
            <w:pPr>
              <w:tabs>
                <w:tab w:val="left" w:pos="2493"/>
                <w:tab w:val="left" w:pos="7371"/>
              </w:tabs>
              <w:spacing w:before="120" w:after="120"/>
              <w:rPr>
                <w:szCs w:val="24"/>
              </w:rPr>
            </w:pPr>
          </w:p>
          <w:p w:rsidR="00640D91" w:rsidRDefault="00FE745C">
            <w:pPr>
              <w:tabs>
                <w:tab w:val="left" w:pos="2493"/>
                <w:tab w:val="left" w:pos="7371"/>
              </w:tabs>
              <w:spacing w:before="120" w:after="120"/>
              <w:rPr>
                <w:szCs w:val="24"/>
              </w:rPr>
            </w:pPr>
            <w:r>
              <w:rPr>
                <w:szCs w:val="24"/>
              </w:rPr>
              <w:tab/>
            </w:r>
            <w:r>
              <w:sym w:font="Wingdings" w:char="F071"/>
            </w:r>
            <w:r>
              <w:rPr>
                <w:szCs w:val="24"/>
              </w:rPr>
              <w:t xml:space="preserve"> </w:t>
            </w:r>
            <w:r>
              <w:rPr>
                <w:noProof/>
                <w:szCs w:val="24"/>
              </w:rPr>
              <w:t>Annexe n° ...</w:t>
            </w:r>
          </w:p>
          <w:p w:rsidR="00640D91" w:rsidRDefault="00640D91">
            <w:pPr>
              <w:tabs>
                <w:tab w:val="left" w:pos="2493"/>
                <w:tab w:val="left" w:pos="7371"/>
              </w:tabs>
              <w:spacing w:before="120" w:after="120"/>
              <w:rPr>
                <w:szCs w:val="24"/>
              </w:rPr>
            </w:pPr>
          </w:p>
          <w:p w:rsidR="00640D91" w:rsidRDefault="00640D91">
            <w:pPr>
              <w:tabs>
                <w:tab w:val="left" w:pos="2493"/>
                <w:tab w:val="left" w:pos="7371"/>
              </w:tabs>
              <w:spacing w:before="120" w:after="120"/>
              <w:rPr>
                <w:szCs w:val="24"/>
              </w:rPr>
            </w:pPr>
          </w:p>
          <w:p w:rsidR="00640D91" w:rsidRDefault="00640D91">
            <w:pPr>
              <w:tabs>
                <w:tab w:val="left" w:pos="2493"/>
                <w:tab w:val="left" w:pos="7371"/>
              </w:tabs>
              <w:spacing w:before="120" w:after="120"/>
              <w:rPr>
                <w:szCs w:val="24"/>
              </w:rPr>
            </w:pPr>
          </w:p>
          <w:p w:rsidR="00640D91" w:rsidRDefault="00640D91">
            <w:pPr>
              <w:tabs>
                <w:tab w:val="left" w:pos="2493"/>
                <w:tab w:val="left" w:pos="7371"/>
              </w:tabs>
              <w:spacing w:before="120" w:after="120"/>
              <w:rPr>
                <w:szCs w:val="24"/>
              </w:rPr>
            </w:pPr>
          </w:p>
          <w:p w:rsidR="00640D91" w:rsidRDefault="00640D91">
            <w:pPr>
              <w:tabs>
                <w:tab w:val="left" w:pos="2493"/>
                <w:tab w:val="left" w:pos="7371"/>
              </w:tabs>
              <w:spacing w:before="120" w:after="120"/>
              <w:rPr>
                <w:szCs w:val="24"/>
              </w:rPr>
            </w:pPr>
          </w:p>
          <w:p w:rsidR="00640D91" w:rsidRDefault="00FE745C">
            <w:pPr>
              <w:tabs>
                <w:tab w:val="left" w:pos="2493"/>
                <w:tab w:val="left" w:pos="7371"/>
              </w:tabs>
              <w:spacing w:before="120" w:after="120"/>
              <w:rPr>
                <w:szCs w:val="24"/>
              </w:rPr>
            </w:pPr>
            <w:r>
              <w:rPr>
                <w:szCs w:val="24"/>
              </w:rPr>
              <w:tab/>
            </w:r>
            <w:r>
              <w:sym w:font="Wingdings" w:char="F071"/>
            </w:r>
            <w:r>
              <w:rPr>
                <w:szCs w:val="24"/>
              </w:rPr>
              <w:t xml:space="preserve"> </w:t>
            </w:r>
            <w:r>
              <w:rPr>
                <w:noProof/>
                <w:szCs w:val="24"/>
              </w:rPr>
              <w:t>Annexe n° ...</w:t>
            </w:r>
          </w:p>
        </w:tc>
      </w:tr>
      <w:tr w:rsidR="00640D91">
        <w:tc>
          <w:tcPr>
            <w:tcW w:w="4643" w:type="dxa"/>
          </w:tcPr>
          <w:p w:rsidR="00640D91" w:rsidRDefault="00FE745C">
            <w:pPr>
              <w:tabs>
                <w:tab w:val="left" w:pos="567"/>
                <w:tab w:val="left" w:pos="7230"/>
              </w:tabs>
              <w:spacing w:before="120" w:after="120"/>
              <w:rPr>
                <w:b/>
                <w:szCs w:val="24"/>
              </w:rPr>
            </w:pPr>
            <w:r>
              <w:rPr>
                <w:b/>
                <w:szCs w:val="24"/>
              </w:rPr>
              <w:t xml:space="preserve">9. </w:t>
            </w:r>
            <w:r>
              <w:rPr>
                <w:b/>
                <w:szCs w:val="24"/>
              </w:rPr>
              <w:tab/>
              <w:t xml:space="preserve">Comparaison de prix : produits concurrentiels, prix pratiqués à l’étranger </w:t>
            </w:r>
            <w:r>
              <w:rPr>
                <w:b/>
                <w:szCs w:val="24"/>
              </w:rPr>
              <w:br/>
            </w:r>
            <w:r>
              <w:rPr>
                <w:b/>
                <w:szCs w:val="24"/>
              </w:rPr>
              <w:tab/>
            </w:r>
          </w:p>
          <w:p w:rsidR="00640D91" w:rsidRDefault="00FE745C">
            <w:pPr>
              <w:tabs>
                <w:tab w:val="left" w:pos="567"/>
                <w:tab w:val="left" w:pos="7230"/>
                <w:tab w:val="left" w:pos="7879"/>
              </w:tabs>
              <w:spacing w:before="120" w:after="120"/>
              <w:rPr>
                <w:szCs w:val="24"/>
              </w:rPr>
            </w:pPr>
            <w:r>
              <w:rPr>
                <w:szCs w:val="24"/>
              </w:rPr>
              <w:t>Produits concurrents : liste des distributeurs, marques, modèles et prix publics en Suisse</w:t>
            </w:r>
          </w:p>
          <w:p w:rsidR="00640D91" w:rsidRDefault="00FE745C">
            <w:pPr>
              <w:tabs>
                <w:tab w:val="left" w:pos="567"/>
                <w:tab w:val="left" w:pos="7230"/>
                <w:tab w:val="left" w:pos="7879"/>
              </w:tabs>
              <w:spacing w:before="120" w:after="120"/>
              <w:rPr>
                <w:szCs w:val="24"/>
              </w:rPr>
            </w:pPr>
            <w:r>
              <w:rPr>
                <w:szCs w:val="24"/>
              </w:rPr>
              <w:t xml:space="preserve">Prix publics de votre produit et des produits </w:t>
            </w:r>
            <w:r w:rsidRPr="00746FEC">
              <w:rPr>
                <w:szCs w:val="24"/>
              </w:rPr>
              <w:t>concurrents en Allemagne, en France, aux Pays-Bas et en Autriche</w:t>
            </w:r>
          </w:p>
        </w:tc>
        <w:tc>
          <w:tcPr>
            <w:tcW w:w="4644" w:type="dxa"/>
          </w:tcPr>
          <w:p w:rsidR="00640D91" w:rsidRDefault="00640D91">
            <w:pPr>
              <w:tabs>
                <w:tab w:val="left" w:pos="2493"/>
                <w:tab w:val="left" w:pos="7371"/>
              </w:tabs>
              <w:spacing w:before="120" w:after="120"/>
              <w:rPr>
                <w:szCs w:val="24"/>
              </w:rPr>
            </w:pPr>
          </w:p>
          <w:p w:rsidR="00640D91" w:rsidRDefault="00640D91">
            <w:pPr>
              <w:tabs>
                <w:tab w:val="left" w:pos="2493"/>
                <w:tab w:val="left" w:pos="7371"/>
              </w:tabs>
              <w:spacing w:before="120" w:after="120"/>
              <w:rPr>
                <w:szCs w:val="24"/>
              </w:rPr>
            </w:pPr>
          </w:p>
          <w:p w:rsidR="00640D91" w:rsidRDefault="00FE745C">
            <w:pPr>
              <w:tabs>
                <w:tab w:val="left" w:pos="2493"/>
                <w:tab w:val="left" w:pos="7371"/>
              </w:tabs>
              <w:spacing w:before="120" w:after="120"/>
              <w:rPr>
                <w:szCs w:val="24"/>
              </w:rPr>
            </w:pPr>
            <w:r>
              <w:rPr>
                <w:szCs w:val="24"/>
              </w:rPr>
              <w:tab/>
            </w:r>
            <w:r>
              <w:sym w:font="Wingdings" w:char="F071"/>
            </w:r>
            <w:r>
              <w:rPr>
                <w:szCs w:val="24"/>
              </w:rPr>
              <w:t xml:space="preserve"> </w:t>
            </w:r>
            <w:r>
              <w:rPr>
                <w:noProof/>
                <w:szCs w:val="24"/>
              </w:rPr>
              <w:t>Annexe n° ...</w:t>
            </w:r>
          </w:p>
          <w:p w:rsidR="00640D91" w:rsidRDefault="00640D91">
            <w:pPr>
              <w:tabs>
                <w:tab w:val="left" w:pos="2493"/>
                <w:tab w:val="left" w:pos="7371"/>
              </w:tabs>
              <w:spacing w:before="120" w:after="120"/>
              <w:rPr>
                <w:szCs w:val="24"/>
              </w:rPr>
            </w:pPr>
          </w:p>
          <w:p w:rsidR="00640D91" w:rsidRDefault="00640D91">
            <w:pPr>
              <w:tabs>
                <w:tab w:val="left" w:pos="2493"/>
                <w:tab w:val="left" w:pos="7371"/>
              </w:tabs>
              <w:spacing w:before="120" w:after="120"/>
              <w:rPr>
                <w:szCs w:val="24"/>
              </w:rPr>
            </w:pPr>
          </w:p>
          <w:p w:rsidR="00640D91" w:rsidRDefault="00FE745C">
            <w:pPr>
              <w:tabs>
                <w:tab w:val="left" w:pos="2493"/>
                <w:tab w:val="left" w:pos="7371"/>
              </w:tabs>
              <w:spacing w:before="120" w:after="120"/>
              <w:rPr>
                <w:szCs w:val="24"/>
              </w:rPr>
            </w:pPr>
            <w:r>
              <w:rPr>
                <w:szCs w:val="24"/>
              </w:rPr>
              <w:tab/>
            </w:r>
            <w:r>
              <w:sym w:font="Wingdings" w:char="F071"/>
            </w:r>
            <w:r>
              <w:rPr>
                <w:szCs w:val="24"/>
              </w:rPr>
              <w:t xml:space="preserve"> </w:t>
            </w:r>
            <w:r>
              <w:rPr>
                <w:noProof/>
                <w:szCs w:val="24"/>
              </w:rPr>
              <w:t>Annexe n° ...</w:t>
            </w:r>
          </w:p>
        </w:tc>
      </w:tr>
    </w:tbl>
    <w:p w:rsidR="00640D91" w:rsidRDefault="00FE745C">
      <w:pPr>
        <w:rPr>
          <w:szCs w:val="24"/>
          <w:lang w:val="fr-FR"/>
        </w:rPr>
      </w:pPr>
      <w:r>
        <w:rPr>
          <w:szCs w:val="24"/>
          <w:lang w:val="fr-FR"/>
        </w:rPr>
        <w:br w:type="page"/>
      </w:r>
    </w:p>
    <w:tbl>
      <w:tblPr>
        <w:tblStyle w:val="Tabellenraster"/>
        <w:tblW w:w="0" w:type="auto"/>
        <w:tblLayout w:type="fixed"/>
        <w:tblLook w:val="01E0" w:firstRow="1" w:lastRow="1" w:firstColumn="1" w:lastColumn="1" w:noHBand="0" w:noVBand="0"/>
      </w:tblPr>
      <w:tblGrid>
        <w:gridCol w:w="4643"/>
        <w:gridCol w:w="4644"/>
      </w:tblGrid>
      <w:tr w:rsidR="00640D91">
        <w:trPr>
          <w:trHeight w:val="508"/>
        </w:trPr>
        <w:tc>
          <w:tcPr>
            <w:tcW w:w="4643" w:type="dxa"/>
          </w:tcPr>
          <w:p w:rsidR="00640D91" w:rsidRDefault="00FE745C">
            <w:pPr>
              <w:tabs>
                <w:tab w:val="left" w:pos="567"/>
                <w:tab w:val="left" w:pos="7230"/>
              </w:tabs>
              <w:spacing w:before="120" w:after="120"/>
              <w:rPr>
                <w:b/>
                <w:szCs w:val="24"/>
              </w:rPr>
            </w:pPr>
            <w:r>
              <w:rPr>
                <w:b/>
                <w:szCs w:val="24"/>
              </w:rPr>
              <w:lastRenderedPageBreak/>
              <w:t>10.</w:t>
            </w:r>
            <w:r>
              <w:rPr>
                <w:b/>
                <w:szCs w:val="24"/>
              </w:rPr>
              <w:tab/>
              <w:t>Economicité et impact sur les coûts</w:t>
            </w:r>
          </w:p>
          <w:p w:rsidR="00640D91" w:rsidRDefault="00FE745C">
            <w:pPr>
              <w:tabs>
                <w:tab w:val="left" w:pos="0"/>
              </w:tabs>
              <w:spacing w:before="120" w:after="120"/>
              <w:rPr>
                <w:szCs w:val="24"/>
              </w:rPr>
            </w:pPr>
            <w:r>
              <w:rPr>
                <w:szCs w:val="24"/>
              </w:rPr>
              <w:t xml:space="preserve">Pour évaluer le caractère économique, les données sur les aspects suivants sont nécessaires : </w:t>
            </w:r>
          </w:p>
          <w:p w:rsidR="00640D91" w:rsidRDefault="00FE745C">
            <w:pPr>
              <w:numPr>
                <w:ilvl w:val="0"/>
                <w:numId w:val="27"/>
              </w:numPr>
              <w:tabs>
                <w:tab w:val="clear" w:pos="720"/>
                <w:tab w:val="left" w:pos="0"/>
                <w:tab w:val="num" w:pos="426"/>
              </w:tabs>
              <w:autoSpaceDE w:val="0"/>
              <w:autoSpaceDN w:val="0"/>
              <w:spacing w:before="120" w:after="120"/>
              <w:ind w:left="426" w:hanging="426"/>
              <w:rPr>
                <w:szCs w:val="24"/>
              </w:rPr>
            </w:pPr>
            <w:r>
              <w:rPr>
                <w:szCs w:val="24"/>
              </w:rPr>
              <w:t>Résumé des publications en économie de la santé sur l’utilisation du produit</w:t>
            </w:r>
          </w:p>
          <w:p w:rsidR="00640D91" w:rsidRDefault="00FE745C">
            <w:pPr>
              <w:numPr>
                <w:ilvl w:val="0"/>
                <w:numId w:val="27"/>
              </w:numPr>
              <w:tabs>
                <w:tab w:val="clear" w:pos="720"/>
                <w:tab w:val="left" w:pos="0"/>
                <w:tab w:val="num" w:pos="426"/>
              </w:tabs>
              <w:autoSpaceDE w:val="0"/>
              <w:autoSpaceDN w:val="0"/>
              <w:spacing w:before="120" w:after="120"/>
              <w:ind w:left="426" w:hanging="426"/>
              <w:rPr>
                <w:szCs w:val="24"/>
              </w:rPr>
            </w:pPr>
            <w:r>
              <w:rPr>
                <w:szCs w:val="24"/>
              </w:rPr>
              <w:t xml:space="preserve">Exposé de la voie de traitement, avec et sans le produit, en décrivant les étapes intermédiaires dont on indiquera le nombre ainsi que les coûts </w:t>
            </w:r>
          </w:p>
          <w:p w:rsidR="00640D91" w:rsidRDefault="00FE745C">
            <w:pPr>
              <w:numPr>
                <w:ilvl w:val="0"/>
                <w:numId w:val="27"/>
              </w:numPr>
              <w:tabs>
                <w:tab w:val="clear" w:pos="720"/>
                <w:tab w:val="left" w:pos="0"/>
                <w:tab w:val="num" w:pos="426"/>
              </w:tabs>
              <w:autoSpaceDE w:val="0"/>
              <w:autoSpaceDN w:val="0"/>
              <w:spacing w:before="120" w:after="120"/>
              <w:ind w:left="426" w:hanging="426"/>
              <w:rPr>
                <w:szCs w:val="24"/>
              </w:rPr>
            </w:pPr>
            <w:r>
              <w:rPr>
                <w:szCs w:val="24"/>
              </w:rPr>
              <w:t>Grille quantitative : nombre d’utilisations sur un, trois et cinq ans ; cette grille quantitative doit se baser, d’une part, sur les données concernant le besoin épidémiologiquement prouvé et, d’autre part, sur le nombre estimé de patients à qui le produit sera remis</w:t>
            </w:r>
          </w:p>
          <w:p w:rsidR="00640D91" w:rsidRDefault="00FE745C">
            <w:pPr>
              <w:numPr>
                <w:ilvl w:val="0"/>
                <w:numId w:val="27"/>
              </w:numPr>
              <w:tabs>
                <w:tab w:val="clear" w:pos="720"/>
                <w:tab w:val="left" w:pos="0"/>
                <w:tab w:val="num" w:pos="426"/>
              </w:tabs>
              <w:autoSpaceDE w:val="0"/>
              <w:autoSpaceDN w:val="0"/>
              <w:spacing w:before="120" w:after="120"/>
              <w:ind w:left="426" w:hanging="426"/>
              <w:rPr>
                <w:szCs w:val="24"/>
              </w:rPr>
            </w:pPr>
            <w:r>
              <w:rPr>
                <w:szCs w:val="24"/>
              </w:rPr>
              <w:t>Coûts subséquents, calculés sur la base de la comparaison de prix pour la voie de traitement avec et sans utilisation du produit et de la grille quantitative</w:t>
            </w:r>
          </w:p>
          <w:p w:rsidR="00640D91" w:rsidRDefault="00FE745C">
            <w:pPr>
              <w:numPr>
                <w:ilvl w:val="0"/>
                <w:numId w:val="27"/>
              </w:numPr>
              <w:tabs>
                <w:tab w:val="clear" w:pos="720"/>
                <w:tab w:val="num" w:pos="426"/>
                <w:tab w:val="left" w:pos="7230"/>
                <w:tab w:val="left" w:pos="7879"/>
              </w:tabs>
              <w:spacing w:before="120" w:after="120"/>
              <w:ind w:left="426" w:hanging="426"/>
              <w:rPr>
                <w:szCs w:val="24"/>
              </w:rPr>
            </w:pPr>
            <w:r>
              <w:rPr>
                <w:szCs w:val="24"/>
              </w:rPr>
              <w:t xml:space="preserve">Représentation des économies éventuelles suite au remplacement d’autres prestations, prévention de complications ou d’aggravation de la maladie existante liées à un traitement. Ces effets doivent être prouvés au moyen d’études sur l’efficacité </w:t>
            </w:r>
          </w:p>
          <w:p w:rsidR="00640D91" w:rsidRDefault="00FE745C">
            <w:pPr>
              <w:tabs>
                <w:tab w:val="left" w:pos="567"/>
                <w:tab w:val="left" w:pos="7371"/>
                <w:tab w:val="left" w:pos="7650"/>
                <w:tab w:val="left" w:pos="7938"/>
              </w:tabs>
              <w:spacing w:before="120" w:after="120"/>
              <w:rPr>
                <w:szCs w:val="24"/>
              </w:rPr>
            </w:pPr>
            <w:bookmarkStart w:id="4" w:name="OLE_LINK1"/>
            <w:bookmarkStart w:id="5" w:name="OLE_LINK2"/>
            <w:r>
              <w:rPr>
                <w:szCs w:val="24"/>
              </w:rPr>
              <w:t>Les données doivent être réunies et présentées selon le supplément 2.</w:t>
            </w:r>
            <w:bookmarkEnd w:id="4"/>
            <w:bookmarkEnd w:id="5"/>
          </w:p>
        </w:tc>
        <w:tc>
          <w:tcPr>
            <w:tcW w:w="4644" w:type="dxa"/>
          </w:tcPr>
          <w:p w:rsidR="00640D91" w:rsidRDefault="00640D91">
            <w:pPr>
              <w:tabs>
                <w:tab w:val="left" w:pos="2493"/>
                <w:tab w:val="left" w:pos="7371"/>
              </w:tabs>
              <w:spacing w:before="120" w:after="120"/>
              <w:rPr>
                <w:szCs w:val="24"/>
              </w:rPr>
            </w:pPr>
          </w:p>
          <w:p w:rsidR="00640D91" w:rsidRDefault="00FE745C">
            <w:pPr>
              <w:tabs>
                <w:tab w:val="left" w:pos="2587"/>
                <w:tab w:val="left" w:pos="7371"/>
                <w:tab w:val="left" w:pos="7650"/>
                <w:tab w:val="left" w:pos="7938"/>
              </w:tabs>
              <w:spacing w:before="120" w:after="120"/>
              <w:rPr>
                <w:szCs w:val="24"/>
              </w:rPr>
            </w:pPr>
            <w:r>
              <w:rPr>
                <w:szCs w:val="24"/>
              </w:rPr>
              <w:tab/>
            </w:r>
            <w:r>
              <w:sym w:font="Wingdings" w:char="F071"/>
            </w:r>
            <w:r>
              <w:rPr>
                <w:szCs w:val="24"/>
              </w:rPr>
              <w:t xml:space="preserve"> </w:t>
            </w:r>
            <w:r>
              <w:rPr>
                <w:noProof/>
                <w:szCs w:val="24"/>
              </w:rPr>
              <w:t>Supplément n° 2</w:t>
            </w:r>
          </w:p>
        </w:tc>
      </w:tr>
    </w:tbl>
    <w:p w:rsidR="00640D91" w:rsidRDefault="00640D91">
      <w:pPr>
        <w:rPr>
          <w:szCs w:val="24"/>
          <w:lang w:val="fr-FR"/>
        </w:rPr>
      </w:pPr>
    </w:p>
    <w:p w:rsidR="00640D91" w:rsidRDefault="00640D91">
      <w:pPr>
        <w:rPr>
          <w:szCs w:val="24"/>
          <w:lang w:val="fr-FR"/>
        </w:rPr>
      </w:pPr>
    </w:p>
    <w:tbl>
      <w:tblPr>
        <w:tblStyle w:val="Tabellenraster"/>
        <w:tblW w:w="0" w:type="auto"/>
        <w:tblLayout w:type="fixed"/>
        <w:tblLook w:val="01E0" w:firstRow="1" w:lastRow="1" w:firstColumn="1" w:lastColumn="1" w:noHBand="0" w:noVBand="0"/>
      </w:tblPr>
      <w:tblGrid>
        <w:gridCol w:w="4643"/>
        <w:gridCol w:w="4644"/>
      </w:tblGrid>
      <w:tr w:rsidR="00640D91" w:rsidRPr="00510E20">
        <w:tc>
          <w:tcPr>
            <w:tcW w:w="9287" w:type="dxa"/>
            <w:gridSpan w:val="2"/>
          </w:tcPr>
          <w:p w:rsidR="00640D91" w:rsidRDefault="00FE745C">
            <w:pPr>
              <w:tabs>
                <w:tab w:val="left" w:pos="567"/>
                <w:tab w:val="left" w:pos="7230"/>
              </w:tabs>
              <w:spacing w:before="120" w:after="120"/>
              <w:rPr>
                <w:szCs w:val="24"/>
              </w:rPr>
            </w:pPr>
            <w:r>
              <w:rPr>
                <w:b/>
                <w:noProof/>
                <w:sz w:val="28"/>
                <w:szCs w:val="24"/>
              </w:rPr>
              <w:t>III.</w:t>
            </w:r>
            <w:r>
              <w:rPr>
                <w:b/>
                <w:sz w:val="28"/>
                <w:szCs w:val="24"/>
              </w:rPr>
              <w:t xml:space="preserve"> </w:t>
            </w:r>
            <w:r>
              <w:rPr>
                <w:b/>
                <w:sz w:val="28"/>
                <w:szCs w:val="24"/>
                <w:lang w:val="fr-CH"/>
              </w:rPr>
              <w:t>Questions concernant l’emballage et l’information</w:t>
            </w:r>
          </w:p>
        </w:tc>
      </w:tr>
      <w:tr w:rsidR="00640D91" w:rsidRPr="00510E20">
        <w:trPr>
          <w:trHeight w:val="516"/>
        </w:trPr>
        <w:tc>
          <w:tcPr>
            <w:tcW w:w="4643" w:type="dxa"/>
          </w:tcPr>
          <w:p w:rsidR="00640D91" w:rsidRDefault="00FE745C">
            <w:pPr>
              <w:tabs>
                <w:tab w:val="left" w:pos="567"/>
                <w:tab w:val="left" w:pos="7230"/>
              </w:tabs>
              <w:spacing w:before="120" w:after="120"/>
              <w:rPr>
                <w:szCs w:val="24"/>
              </w:rPr>
            </w:pPr>
            <w:r>
              <w:rPr>
                <w:b/>
                <w:szCs w:val="24"/>
              </w:rPr>
              <w:t>11.</w:t>
            </w:r>
            <w:r>
              <w:rPr>
                <w:b/>
                <w:szCs w:val="24"/>
              </w:rPr>
              <w:tab/>
              <w:t xml:space="preserve">Matériel informatif </w:t>
            </w:r>
          </w:p>
          <w:p w:rsidR="00640D91" w:rsidRDefault="00FE745C">
            <w:pPr>
              <w:tabs>
                <w:tab w:val="left" w:pos="567"/>
                <w:tab w:val="left" w:pos="7230"/>
                <w:tab w:val="left" w:pos="8080"/>
              </w:tabs>
              <w:spacing w:before="120" w:after="120"/>
              <w:rPr>
                <w:szCs w:val="24"/>
              </w:rPr>
            </w:pPr>
            <w:r>
              <w:rPr>
                <w:szCs w:val="24"/>
              </w:rPr>
              <w:t xml:space="preserve">Informations sur le produit </w:t>
            </w:r>
            <w:r>
              <w:rPr>
                <w:b/>
                <w:i/>
                <w:szCs w:val="24"/>
                <w:u w:val="single"/>
              </w:rPr>
              <w:t>dans les trois langues officielles f, d, i</w:t>
            </w:r>
            <w:r>
              <w:rPr>
                <w:b/>
                <w:szCs w:val="24"/>
              </w:rPr>
              <w:t> (</w:t>
            </w:r>
            <w:r>
              <w:rPr>
                <w:szCs w:val="24"/>
              </w:rPr>
              <w:t>art. 7 ODim)</w:t>
            </w:r>
          </w:p>
          <w:p w:rsidR="00640D91" w:rsidRDefault="00FE745C">
            <w:pPr>
              <w:pStyle w:val="Textkrper-Einzug2"/>
              <w:tabs>
                <w:tab w:val="left" w:pos="7230"/>
                <w:tab w:val="left" w:pos="7938"/>
              </w:tabs>
              <w:spacing w:before="120" w:line="260" w:lineRule="atLeast"/>
              <w:ind w:left="0"/>
              <w:rPr>
                <w:szCs w:val="24"/>
              </w:rPr>
            </w:pPr>
            <w:r>
              <w:rPr>
                <w:szCs w:val="24"/>
              </w:rPr>
              <w:t xml:space="preserve">Notice d’accompagnement ou emballage : </w:t>
            </w:r>
          </w:p>
          <w:p w:rsidR="00640D91" w:rsidRDefault="00FE745C">
            <w:pPr>
              <w:pStyle w:val="Textkrper-Einzug2"/>
              <w:tabs>
                <w:tab w:val="left" w:pos="7230"/>
                <w:tab w:val="left" w:pos="7938"/>
              </w:tabs>
              <w:spacing w:before="120" w:line="260" w:lineRule="atLeast"/>
              <w:ind w:left="0"/>
              <w:rPr>
                <w:szCs w:val="24"/>
              </w:rPr>
            </w:pPr>
            <w:r>
              <w:rPr>
                <w:szCs w:val="24"/>
              </w:rPr>
              <w:t>Brochures pour les professionnels de la santé et/ou les patients :</w:t>
            </w:r>
          </w:p>
          <w:p w:rsidR="00640D91" w:rsidRDefault="00FE745C">
            <w:pPr>
              <w:tabs>
                <w:tab w:val="left" w:pos="567"/>
                <w:tab w:val="left" w:pos="7230"/>
                <w:tab w:val="left" w:pos="7938"/>
              </w:tabs>
              <w:spacing w:before="120" w:after="120"/>
              <w:rPr>
                <w:szCs w:val="24"/>
              </w:rPr>
            </w:pPr>
            <w:r>
              <w:rPr>
                <w:szCs w:val="24"/>
              </w:rPr>
              <w:t>Autre matériel informatif :</w:t>
            </w:r>
          </w:p>
        </w:tc>
        <w:tc>
          <w:tcPr>
            <w:tcW w:w="4644" w:type="dxa"/>
          </w:tcPr>
          <w:p w:rsidR="00640D91" w:rsidRDefault="00640D91">
            <w:pPr>
              <w:tabs>
                <w:tab w:val="left" w:pos="2493"/>
                <w:tab w:val="left" w:pos="7371"/>
              </w:tabs>
              <w:spacing w:before="120" w:after="120"/>
              <w:rPr>
                <w:szCs w:val="24"/>
              </w:rPr>
            </w:pPr>
          </w:p>
          <w:p w:rsidR="00640D91" w:rsidRDefault="00FE745C">
            <w:pPr>
              <w:tabs>
                <w:tab w:val="left" w:pos="2493"/>
                <w:tab w:val="left" w:pos="7371"/>
              </w:tabs>
              <w:spacing w:before="120" w:after="120"/>
              <w:rPr>
                <w:szCs w:val="24"/>
              </w:rPr>
            </w:pPr>
            <w:r>
              <w:rPr>
                <w:szCs w:val="24"/>
              </w:rPr>
              <w:br/>
            </w:r>
          </w:p>
          <w:p w:rsidR="00640D91" w:rsidRDefault="00FE745C">
            <w:pPr>
              <w:tabs>
                <w:tab w:val="left" w:pos="2493"/>
                <w:tab w:val="left" w:pos="7371"/>
              </w:tabs>
              <w:spacing w:before="120" w:after="120"/>
              <w:rPr>
                <w:szCs w:val="24"/>
              </w:rPr>
            </w:pPr>
            <w:r>
              <w:rPr>
                <w:szCs w:val="24"/>
              </w:rPr>
              <w:tab/>
            </w:r>
            <w:r>
              <w:sym w:font="Wingdings" w:char="F071"/>
            </w:r>
            <w:r>
              <w:rPr>
                <w:szCs w:val="24"/>
              </w:rPr>
              <w:t xml:space="preserve"> </w:t>
            </w:r>
            <w:r>
              <w:rPr>
                <w:noProof/>
                <w:szCs w:val="24"/>
              </w:rPr>
              <w:t>Annexe n° ...</w:t>
            </w:r>
          </w:p>
          <w:p w:rsidR="00640D91" w:rsidRDefault="00FE745C">
            <w:pPr>
              <w:tabs>
                <w:tab w:val="left" w:pos="2493"/>
                <w:tab w:val="left" w:pos="7371"/>
              </w:tabs>
              <w:spacing w:before="120" w:after="120"/>
              <w:rPr>
                <w:szCs w:val="24"/>
              </w:rPr>
            </w:pPr>
            <w:r>
              <w:rPr>
                <w:szCs w:val="24"/>
              </w:rPr>
              <w:br/>
            </w:r>
            <w:r>
              <w:rPr>
                <w:szCs w:val="24"/>
              </w:rPr>
              <w:tab/>
            </w:r>
            <w:r>
              <w:sym w:font="Wingdings" w:char="F071"/>
            </w:r>
            <w:r>
              <w:rPr>
                <w:szCs w:val="24"/>
              </w:rPr>
              <w:t xml:space="preserve"> </w:t>
            </w:r>
            <w:r>
              <w:rPr>
                <w:noProof/>
                <w:szCs w:val="24"/>
              </w:rPr>
              <w:t>Annexe n° ...</w:t>
            </w:r>
          </w:p>
          <w:p w:rsidR="00640D91" w:rsidRDefault="00FE745C">
            <w:pPr>
              <w:tabs>
                <w:tab w:val="left" w:pos="2493"/>
                <w:tab w:val="left" w:pos="7371"/>
              </w:tabs>
              <w:spacing w:before="120" w:after="120"/>
              <w:rPr>
                <w:szCs w:val="24"/>
              </w:rPr>
            </w:pPr>
            <w:r>
              <w:rPr>
                <w:szCs w:val="24"/>
              </w:rPr>
              <w:tab/>
            </w:r>
            <w:r>
              <w:sym w:font="Wingdings" w:char="F071"/>
            </w:r>
            <w:r>
              <w:rPr>
                <w:szCs w:val="24"/>
              </w:rPr>
              <w:t xml:space="preserve"> </w:t>
            </w:r>
            <w:r>
              <w:rPr>
                <w:noProof/>
                <w:szCs w:val="24"/>
              </w:rPr>
              <w:t>Annexe n° ...</w:t>
            </w:r>
          </w:p>
        </w:tc>
      </w:tr>
    </w:tbl>
    <w:p w:rsidR="00640D91" w:rsidRDefault="00FE745C">
      <w:pPr>
        <w:rPr>
          <w:szCs w:val="24"/>
          <w:lang w:val="fr-FR"/>
        </w:rPr>
      </w:pPr>
      <w:r>
        <w:rPr>
          <w:szCs w:val="24"/>
          <w:lang w:val="fr-FR"/>
        </w:rPr>
        <w:br w:type="page"/>
      </w:r>
    </w:p>
    <w:tbl>
      <w:tblPr>
        <w:tblStyle w:val="Tabellenraster"/>
        <w:tblW w:w="0" w:type="auto"/>
        <w:tblLayout w:type="fixed"/>
        <w:tblLook w:val="01E0" w:firstRow="1" w:lastRow="1" w:firstColumn="1" w:lastColumn="1" w:noHBand="0" w:noVBand="0"/>
      </w:tblPr>
      <w:tblGrid>
        <w:gridCol w:w="4643"/>
        <w:gridCol w:w="4644"/>
      </w:tblGrid>
      <w:tr w:rsidR="00640D91" w:rsidRPr="00510E20">
        <w:tc>
          <w:tcPr>
            <w:tcW w:w="9287" w:type="dxa"/>
            <w:gridSpan w:val="2"/>
          </w:tcPr>
          <w:p w:rsidR="00640D91" w:rsidRDefault="00FE745C">
            <w:pPr>
              <w:tabs>
                <w:tab w:val="left" w:pos="567"/>
                <w:tab w:val="left" w:pos="7230"/>
              </w:tabs>
              <w:spacing w:before="120" w:after="120"/>
              <w:rPr>
                <w:szCs w:val="24"/>
              </w:rPr>
            </w:pPr>
            <w:r>
              <w:rPr>
                <w:szCs w:val="24"/>
              </w:rPr>
              <w:lastRenderedPageBreak/>
              <w:br w:type="page"/>
            </w:r>
            <w:r>
              <w:rPr>
                <w:b/>
                <w:sz w:val="28"/>
                <w:szCs w:val="24"/>
              </w:rPr>
              <w:t>IV Liste des annexes, confidentialité, date, signature</w:t>
            </w:r>
          </w:p>
        </w:tc>
      </w:tr>
      <w:tr w:rsidR="00640D91">
        <w:tc>
          <w:tcPr>
            <w:tcW w:w="9287" w:type="dxa"/>
            <w:gridSpan w:val="2"/>
          </w:tcPr>
          <w:p w:rsidR="00640D91" w:rsidRDefault="00FE745C">
            <w:pPr>
              <w:tabs>
                <w:tab w:val="left" w:pos="555"/>
                <w:tab w:val="left" w:pos="7230"/>
              </w:tabs>
              <w:spacing w:before="120" w:after="120"/>
              <w:rPr>
                <w:szCs w:val="24"/>
              </w:rPr>
            </w:pPr>
            <w:r>
              <w:rPr>
                <w:b/>
                <w:szCs w:val="24"/>
              </w:rPr>
              <w:t xml:space="preserve">12. </w:t>
            </w:r>
            <w:r>
              <w:rPr>
                <w:b/>
                <w:szCs w:val="24"/>
              </w:rPr>
              <w:tab/>
              <w:t>Liste des annexes</w:t>
            </w:r>
          </w:p>
        </w:tc>
      </w:tr>
      <w:tr w:rsidR="00640D91">
        <w:tc>
          <w:tcPr>
            <w:tcW w:w="9287" w:type="dxa"/>
            <w:gridSpan w:val="2"/>
          </w:tcPr>
          <w:p w:rsidR="00640D91" w:rsidRDefault="00FE745C">
            <w:pPr>
              <w:tabs>
                <w:tab w:val="left" w:pos="7230"/>
              </w:tabs>
              <w:spacing w:before="120" w:after="120"/>
              <w:rPr>
                <w:szCs w:val="24"/>
              </w:rPr>
            </w:pPr>
            <w:r>
              <w:rPr>
                <w:szCs w:val="24"/>
              </w:rPr>
              <w:t>Annexe 1 :</w:t>
            </w:r>
          </w:p>
          <w:p w:rsidR="00640D91" w:rsidRDefault="00FE745C">
            <w:pPr>
              <w:tabs>
                <w:tab w:val="left" w:pos="7230"/>
              </w:tabs>
              <w:spacing w:before="120" w:after="120"/>
              <w:rPr>
                <w:szCs w:val="24"/>
              </w:rPr>
            </w:pPr>
            <w:r>
              <w:rPr>
                <w:szCs w:val="24"/>
              </w:rPr>
              <w:t>Annexe 2 :</w:t>
            </w:r>
          </w:p>
          <w:p w:rsidR="00640D91" w:rsidRDefault="00FE745C">
            <w:pPr>
              <w:tabs>
                <w:tab w:val="left" w:pos="7230"/>
              </w:tabs>
              <w:spacing w:before="120" w:after="120"/>
              <w:rPr>
                <w:szCs w:val="24"/>
              </w:rPr>
            </w:pPr>
            <w:r>
              <w:rPr>
                <w:szCs w:val="24"/>
              </w:rPr>
              <w:t>Annexe 3 :</w:t>
            </w:r>
          </w:p>
          <w:p w:rsidR="00640D91" w:rsidRDefault="00FE745C">
            <w:pPr>
              <w:tabs>
                <w:tab w:val="left" w:pos="7230"/>
              </w:tabs>
              <w:spacing w:before="120" w:after="120"/>
              <w:rPr>
                <w:szCs w:val="24"/>
              </w:rPr>
            </w:pPr>
            <w:r>
              <w:rPr>
                <w:noProof/>
                <w:szCs w:val="24"/>
              </w:rPr>
              <w:t>etc.</w:t>
            </w:r>
            <w:r>
              <w:rPr>
                <w:szCs w:val="24"/>
              </w:rPr>
              <w:t xml:space="preserve"> </w:t>
            </w:r>
          </w:p>
          <w:p w:rsidR="00640D91" w:rsidRDefault="00640D91">
            <w:pPr>
              <w:tabs>
                <w:tab w:val="left" w:pos="7230"/>
              </w:tabs>
              <w:spacing w:before="120" w:after="120"/>
              <w:rPr>
                <w:szCs w:val="24"/>
              </w:rPr>
            </w:pPr>
          </w:p>
          <w:p w:rsidR="00640D91" w:rsidRDefault="00FE745C">
            <w:pPr>
              <w:tabs>
                <w:tab w:val="left" w:pos="7230"/>
              </w:tabs>
              <w:spacing w:before="120" w:after="120"/>
              <w:rPr>
                <w:szCs w:val="24"/>
              </w:rPr>
            </w:pPr>
            <w:r>
              <w:rPr>
                <w:szCs w:val="24"/>
              </w:rPr>
              <w:t>Supplément 1 : questionnaire Efficacité - adéquation</w:t>
            </w:r>
          </w:p>
          <w:p w:rsidR="00640D91" w:rsidRDefault="00FE745C">
            <w:pPr>
              <w:tabs>
                <w:tab w:val="left" w:pos="570"/>
                <w:tab w:val="left" w:pos="7230"/>
              </w:tabs>
              <w:spacing w:before="120" w:after="120"/>
              <w:jc w:val="both"/>
              <w:rPr>
                <w:szCs w:val="24"/>
              </w:rPr>
            </w:pPr>
            <w:r>
              <w:rPr>
                <w:szCs w:val="24"/>
              </w:rPr>
              <w:tab/>
              <w:t>Annexe S1.1 du supplément 1</w:t>
            </w:r>
          </w:p>
          <w:p w:rsidR="00640D91" w:rsidRDefault="00FE745C">
            <w:pPr>
              <w:tabs>
                <w:tab w:val="left" w:pos="570"/>
                <w:tab w:val="left" w:pos="7230"/>
              </w:tabs>
              <w:spacing w:before="120" w:after="120"/>
              <w:jc w:val="both"/>
              <w:rPr>
                <w:szCs w:val="24"/>
              </w:rPr>
            </w:pPr>
            <w:r>
              <w:rPr>
                <w:szCs w:val="24"/>
              </w:rPr>
              <w:tab/>
              <w:t>Annexe S1.2 du supplément 1</w:t>
            </w:r>
          </w:p>
          <w:p w:rsidR="00640D91" w:rsidRDefault="00FE745C">
            <w:pPr>
              <w:tabs>
                <w:tab w:val="left" w:pos="570"/>
                <w:tab w:val="left" w:pos="7230"/>
              </w:tabs>
              <w:spacing w:before="120" w:after="120"/>
              <w:jc w:val="both"/>
              <w:rPr>
                <w:szCs w:val="24"/>
              </w:rPr>
            </w:pPr>
            <w:r>
              <w:rPr>
                <w:szCs w:val="24"/>
              </w:rPr>
              <w:t>Supplément 2 : questionnaire Economicité – impact sur les coûts</w:t>
            </w:r>
          </w:p>
          <w:p w:rsidR="00640D91" w:rsidRDefault="00FE745C">
            <w:pPr>
              <w:tabs>
                <w:tab w:val="left" w:pos="570"/>
                <w:tab w:val="left" w:pos="7230"/>
              </w:tabs>
              <w:spacing w:before="120" w:after="120"/>
              <w:jc w:val="both"/>
              <w:rPr>
                <w:szCs w:val="24"/>
              </w:rPr>
            </w:pPr>
            <w:r>
              <w:rPr>
                <w:szCs w:val="24"/>
              </w:rPr>
              <w:tab/>
              <w:t>Annexe S2.1 du supplément 2</w:t>
            </w:r>
          </w:p>
        </w:tc>
      </w:tr>
      <w:tr w:rsidR="00640D91">
        <w:tc>
          <w:tcPr>
            <w:tcW w:w="9287" w:type="dxa"/>
            <w:gridSpan w:val="2"/>
          </w:tcPr>
          <w:p w:rsidR="00640D91" w:rsidRDefault="00FE745C">
            <w:pPr>
              <w:tabs>
                <w:tab w:val="left" w:pos="567"/>
                <w:tab w:val="left" w:pos="7230"/>
              </w:tabs>
              <w:spacing w:before="120" w:after="120"/>
              <w:rPr>
                <w:szCs w:val="24"/>
              </w:rPr>
            </w:pPr>
            <w:r>
              <w:rPr>
                <w:b/>
                <w:szCs w:val="24"/>
              </w:rPr>
              <w:t xml:space="preserve">13. </w:t>
            </w:r>
            <w:r>
              <w:rPr>
                <w:b/>
                <w:szCs w:val="24"/>
              </w:rPr>
              <w:tab/>
              <w:t>Confidentialité des données</w:t>
            </w:r>
            <w:r>
              <w:rPr>
                <w:rStyle w:val="Funotenzeichen"/>
                <w:b/>
                <w:szCs w:val="24"/>
              </w:rPr>
              <w:footnoteReference w:id="3"/>
            </w:r>
          </w:p>
        </w:tc>
      </w:tr>
      <w:tr w:rsidR="00640D91">
        <w:trPr>
          <w:trHeight w:val="1540"/>
        </w:trPr>
        <w:tc>
          <w:tcPr>
            <w:tcW w:w="9287" w:type="dxa"/>
            <w:gridSpan w:val="2"/>
          </w:tcPr>
          <w:p w:rsidR="00640D91" w:rsidRDefault="00FE745C">
            <w:pPr>
              <w:spacing w:before="120" w:after="120"/>
              <w:rPr>
                <w:szCs w:val="24"/>
              </w:rPr>
            </w:pPr>
            <w:r>
              <w:rPr>
                <w:szCs w:val="24"/>
              </w:rPr>
              <w:t>Le/la requérant/e demande que ........................................................................, membre de la commission, n’ait pas accès au dossier et se retire des délibérations.</w:t>
            </w:r>
          </w:p>
          <w:p w:rsidR="00640D91" w:rsidRDefault="00FE745C">
            <w:pPr>
              <w:spacing w:before="120" w:after="120"/>
              <w:rPr>
                <w:szCs w:val="24"/>
              </w:rPr>
            </w:pPr>
            <w:r>
              <w:rPr>
                <w:szCs w:val="24"/>
              </w:rPr>
              <w:t xml:space="preserve">Justification : </w:t>
            </w:r>
          </w:p>
          <w:p w:rsidR="00640D91" w:rsidRDefault="00FE745C">
            <w:pPr>
              <w:spacing w:before="120" w:after="120"/>
              <w:rPr>
                <w:szCs w:val="24"/>
              </w:rPr>
            </w:pPr>
            <w:r>
              <w:rPr>
                <w:szCs w:val="24"/>
              </w:rPr>
              <w:t xml:space="preserve"> </w:t>
            </w:r>
          </w:p>
        </w:tc>
      </w:tr>
      <w:tr w:rsidR="00640D91" w:rsidRPr="00510E20">
        <w:tc>
          <w:tcPr>
            <w:tcW w:w="9287" w:type="dxa"/>
            <w:gridSpan w:val="2"/>
          </w:tcPr>
          <w:p w:rsidR="00640D91" w:rsidRDefault="00FE745C">
            <w:pPr>
              <w:tabs>
                <w:tab w:val="left" w:pos="570"/>
                <w:tab w:val="left" w:pos="7230"/>
              </w:tabs>
              <w:spacing w:before="120" w:after="120"/>
              <w:rPr>
                <w:szCs w:val="24"/>
              </w:rPr>
            </w:pPr>
            <w:r>
              <w:rPr>
                <w:b/>
                <w:szCs w:val="24"/>
              </w:rPr>
              <w:t xml:space="preserve">14. </w:t>
            </w:r>
            <w:r>
              <w:rPr>
                <w:b/>
                <w:szCs w:val="24"/>
              </w:rPr>
              <w:tab/>
              <w:t>Signature du/de la requérant/e</w:t>
            </w:r>
          </w:p>
        </w:tc>
      </w:tr>
      <w:tr w:rsidR="00640D91" w:rsidRPr="00510E20">
        <w:tc>
          <w:tcPr>
            <w:tcW w:w="9287" w:type="dxa"/>
            <w:gridSpan w:val="2"/>
          </w:tcPr>
          <w:p w:rsidR="00640D91" w:rsidRDefault="00FE745C">
            <w:pPr>
              <w:tabs>
                <w:tab w:val="left" w:pos="7230"/>
              </w:tabs>
              <w:spacing w:before="120" w:after="120"/>
              <w:rPr>
                <w:szCs w:val="24"/>
              </w:rPr>
            </w:pPr>
            <w:r>
              <w:rPr>
                <w:szCs w:val="24"/>
              </w:rPr>
              <w:t xml:space="preserve">Le/la requérant/e confirme qu’elle/il a rempli le formulaire de demande en toute bonne foi et que les annexes sont complètes et inchangées. </w:t>
            </w:r>
          </w:p>
        </w:tc>
      </w:tr>
      <w:tr w:rsidR="00640D91">
        <w:tc>
          <w:tcPr>
            <w:tcW w:w="4643" w:type="dxa"/>
          </w:tcPr>
          <w:p w:rsidR="00640D91" w:rsidRDefault="00FE745C">
            <w:pPr>
              <w:tabs>
                <w:tab w:val="left" w:pos="7230"/>
              </w:tabs>
              <w:spacing w:before="120" w:after="120"/>
              <w:rPr>
                <w:szCs w:val="24"/>
              </w:rPr>
            </w:pPr>
            <w:r>
              <w:rPr>
                <w:szCs w:val="24"/>
              </w:rPr>
              <w:t>Lieu et date </w:t>
            </w:r>
          </w:p>
          <w:p w:rsidR="00640D91" w:rsidRDefault="00640D91">
            <w:pPr>
              <w:tabs>
                <w:tab w:val="left" w:pos="7230"/>
              </w:tabs>
              <w:spacing w:before="120" w:after="120"/>
              <w:rPr>
                <w:szCs w:val="24"/>
              </w:rPr>
            </w:pPr>
          </w:p>
        </w:tc>
        <w:tc>
          <w:tcPr>
            <w:tcW w:w="4644" w:type="dxa"/>
          </w:tcPr>
          <w:p w:rsidR="00640D91" w:rsidRDefault="00FE745C">
            <w:pPr>
              <w:tabs>
                <w:tab w:val="left" w:pos="7230"/>
              </w:tabs>
              <w:spacing w:before="120" w:after="120"/>
              <w:rPr>
                <w:szCs w:val="24"/>
              </w:rPr>
            </w:pPr>
            <w:r>
              <w:rPr>
                <w:szCs w:val="24"/>
              </w:rPr>
              <w:t>Signature</w:t>
            </w:r>
          </w:p>
          <w:p w:rsidR="00640D91" w:rsidRDefault="00640D91">
            <w:pPr>
              <w:tabs>
                <w:tab w:val="left" w:pos="7230"/>
              </w:tabs>
              <w:spacing w:before="120" w:after="120"/>
              <w:rPr>
                <w:szCs w:val="24"/>
              </w:rPr>
            </w:pPr>
          </w:p>
        </w:tc>
      </w:tr>
    </w:tbl>
    <w:p w:rsidR="00640D91" w:rsidRDefault="00640D91">
      <w:pPr>
        <w:rPr>
          <w:szCs w:val="24"/>
          <w:lang w:val="fr-FR"/>
        </w:rPr>
      </w:pPr>
    </w:p>
    <w:p w:rsidR="00640D91" w:rsidRDefault="00640D91">
      <w:pPr>
        <w:rPr>
          <w:szCs w:val="24"/>
          <w:lang w:val="fr-FR"/>
        </w:rPr>
        <w:sectPr w:rsidR="00640D91">
          <w:headerReference w:type="first" r:id="rId15"/>
          <w:footnotePr>
            <w:numFmt w:val="chicago"/>
          </w:footnotePr>
          <w:type w:val="continuous"/>
          <w:pgSz w:w="11906" w:h="16838" w:code="9"/>
          <w:pgMar w:top="1219" w:right="1134" w:bottom="680" w:left="1701" w:header="680" w:footer="284" w:gutter="0"/>
          <w:cols w:space="708"/>
          <w:titlePg/>
          <w:docGrid w:linePitch="360"/>
        </w:sectPr>
      </w:pPr>
    </w:p>
    <w:p w:rsidR="00640D91" w:rsidRDefault="00FE745C">
      <w:pPr>
        <w:rPr>
          <w:b/>
          <w:sz w:val="28"/>
          <w:szCs w:val="24"/>
          <w:lang w:val="fr-FR"/>
        </w:rPr>
      </w:pPr>
      <w:r>
        <w:rPr>
          <w:szCs w:val="24"/>
          <w:lang w:val="fr-FR"/>
        </w:rPr>
        <w:br w:type="page"/>
      </w:r>
      <w:r>
        <w:rPr>
          <w:b/>
          <w:sz w:val="28"/>
          <w:szCs w:val="24"/>
          <w:lang w:val="fr-FR"/>
        </w:rPr>
        <w:lastRenderedPageBreak/>
        <w:t>Supplément 1 : questionnaire efficacité - adéquation</w:t>
      </w:r>
    </w:p>
    <w:p w:rsidR="00640D91" w:rsidRDefault="00640D91">
      <w:pPr>
        <w:rPr>
          <w:szCs w:val="24"/>
          <w:lang w:val="fr-FR"/>
        </w:rPr>
      </w:pPr>
    </w:p>
    <w:p w:rsidR="00640D91" w:rsidRDefault="00FE745C">
      <w:pPr>
        <w:numPr>
          <w:ilvl w:val="0"/>
          <w:numId w:val="23"/>
        </w:numPr>
        <w:rPr>
          <w:szCs w:val="24"/>
          <w:lang w:val="fr-FR"/>
        </w:rPr>
      </w:pPr>
      <w:r>
        <w:rPr>
          <w:szCs w:val="24"/>
          <w:lang w:val="fr-CH"/>
        </w:rPr>
        <w:t>Le traitement utilisant le nouveau dispositif médical doit être comparé au traitement qui ne l’utilise pas (comparateur), sous l’angle de l’utilité.</w:t>
      </w:r>
      <w:r>
        <w:rPr>
          <w:szCs w:val="24"/>
          <w:lang w:val="fr-FR"/>
        </w:rPr>
        <w:t xml:space="preserve"> </w:t>
      </w:r>
    </w:p>
    <w:p w:rsidR="00640D91" w:rsidRDefault="00FE745C">
      <w:pPr>
        <w:numPr>
          <w:ilvl w:val="0"/>
          <w:numId w:val="23"/>
        </w:numPr>
        <w:rPr>
          <w:szCs w:val="24"/>
          <w:lang w:val="fr-FR"/>
        </w:rPr>
      </w:pPr>
      <w:r>
        <w:rPr>
          <w:szCs w:val="24"/>
          <w:lang w:val="fr-FR"/>
        </w:rPr>
        <w:t xml:space="preserve">La comparaison est exposée à l’aide d’études scientifiques qui sont traitées à l’aide du questionnaire suivant. </w:t>
      </w:r>
    </w:p>
    <w:p w:rsidR="00640D91" w:rsidRDefault="00FE745C">
      <w:pPr>
        <w:numPr>
          <w:ilvl w:val="0"/>
          <w:numId w:val="23"/>
        </w:numPr>
        <w:rPr>
          <w:szCs w:val="24"/>
          <w:lang w:val="fr-FR"/>
        </w:rPr>
      </w:pPr>
      <w:r>
        <w:rPr>
          <w:szCs w:val="24"/>
          <w:lang w:val="fr-FR"/>
        </w:rPr>
        <w:t>Après entente avec l’OFSP, on peut renoncer à remplir ce module s’il est possible de présenter une analyse bibliographique systématique, à jour et publiée, ou une analyse bibliographique tirée de réseaux d’évaluation des technologies médicales (</w:t>
      </w:r>
      <w:r>
        <w:rPr>
          <w:i/>
          <w:szCs w:val="24"/>
          <w:lang w:val="fr-FR"/>
        </w:rPr>
        <w:t>Health technology assessments, HTA</w:t>
      </w:r>
      <w:r>
        <w:rPr>
          <w:szCs w:val="24"/>
          <w:lang w:val="fr-FR"/>
        </w:rPr>
        <w:t>).</w:t>
      </w:r>
    </w:p>
    <w:p w:rsidR="00640D91" w:rsidRDefault="00640D91">
      <w:pPr>
        <w:rPr>
          <w:sz w:val="16"/>
          <w:szCs w:val="24"/>
          <w:lang w:val="fr-FR"/>
        </w:rPr>
      </w:pPr>
    </w:p>
    <w:p w:rsidR="00640D91" w:rsidRDefault="00640D91">
      <w:pPr>
        <w:rPr>
          <w:szCs w:val="24"/>
          <w:lang w:val="fr-FR"/>
        </w:rPr>
      </w:pPr>
    </w:p>
    <w:tbl>
      <w:tblPr>
        <w:tblStyle w:val="Tabellenraster"/>
        <w:tblW w:w="0" w:type="auto"/>
        <w:tblLayout w:type="fixed"/>
        <w:tblLook w:val="01E0" w:firstRow="1" w:lastRow="1" w:firstColumn="1" w:lastColumn="1" w:noHBand="0" w:noVBand="0"/>
      </w:tblPr>
      <w:tblGrid>
        <w:gridCol w:w="9286"/>
      </w:tblGrid>
      <w:tr w:rsidR="00640D91">
        <w:tc>
          <w:tcPr>
            <w:tcW w:w="9286" w:type="dxa"/>
          </w:tcPr>
          <w:p w:rsidR="00640D91" w:rsidRDefault="00FE745C">
            <w:pPr>
              <w:spacing w:before="120" w:after="120"/>
              <w:rPr>
                <w:szCs w:val="24"/>
              </w:rPr>
            </w:pPr>
            <w:r>
              <w:rPr>
                <w:szCs w:val="24"/>
              </w:rPr>
              <w:br w:type="page"/>
            </w:r>
            <w:r>
              <w:rPr>
                <w:szCs w:val="24"/>
              </w:rPr>
              <w:br w:type="page"/>
            </w:r>
            <w:r>
              <w:rPr>
                <w:b/>
                <w:sz w:val="28"/>
                <w:szCs w:val="24"/>
              </w:rPr>
              <w:t xml:space="preserve">1. </w:t>
            </w:r>
            <w:r>
              <w:rPr>
                <w:b/>
                <w:sz w:val="28"/>
                <w:szCs w:val="24"/>
              </w:rPr>
              <w:tab/>
              <w:t>Identification des publications pertinentes</w:t>
            </w:r>
          </w:p>
        </w:tc>
      </w:tr>
      <w:tr w:rsidR="00640D91">
        <w:tc>
          <w:tcPr>
            <w:tcW w:w="9286" w:type="dxa"/>
          </w:tcPr>
          <w:p w:rsidR="00640D91" w:rsidRDefault="00FE745C">
            <w:pPr>
              <w:spacing w:before="120" w:after="120"/>
              <w:rPr>
                <w:szCs w:val="24"/>
              </w:rPr>
            </w:pPr>
            <w:r>
              <w:rPr>
                <w:szCs w:val="24"/>
              </w:rPr>
              <w:t>Par « publications » on entend les études scientifiques publiées, les publications et les rapports des instances d’admission, les publications et les rapports de groupes d’experts.</w:t>
            </w:r>
          </w:p>
          <w:p w:rsidR="00640D91" w:rsidRDefault="00FE745C">
            <w:pPr>
              <w:spacing w:before="120" w:after="120"/>
              <w:rPr>
                <w:szCs w:val="24"/>
              </w:rPr>
            </w:pPr>
            <w:r>
              <w:rPr>
                <w:szCs w:val="24"/>
              </w:rPr>
              <w:t xml:space="preserve">a) Formulation de la question pour la recherche bibliographique ? </w:t>
            </w:r>
          </w:p>
          <w:p w:rsidR="00640D91" w:rsidRDefault="00FE745C">
            <w:pPr>
              <w:spacing w:before="120" w:after="120"/>
              <w:rPr>
                <w:szCs w:val="24"/>
              </w:rPr>
            </w:pPr>
            <w:r>
              <w:rPr>
                <w:szCs w:val="24"/>
              </w:rPr>
              <w:t>b) Méthode de recherche bibliographique ? (bases de données, clés de recherche, etc.)</w:t>
            </w:r>
          </w:p>
          <w:p w:rsidR="00640D91" w:rsidRDefault="00FE745C">
            <w:pPr>
              <w:spacing w:before="120" w:after="120"/>
              <w:rPr>
                <w:szCs w:val="24"/>
              </w:rPr>
            </w:pPr>
            <w:r>
              <w:rPr>
                <w:szCs w:val="24"/>
                <w:lang w:val="fr-CH"/>
              </w:rPr>
              <w:t>c) (Facultatif) : première liste des publications repérées</w:t>
            </w:r>
          </w:p>
          <w:p w:rsidR="00640D91" w:rsidRDefault="00FE745C">
            <w:pPr>
              <w:spacing w:before="120" w:after="120"/>
              <w:rPr>
                <w:szCs w:val="24"/>
              </w:rPr>
            </w:pPr>
            <w:r>
              <w:rPr>
                <w:szCs w:val="24"/>
                <w:lang w:val="fr-CH"/>
              </w:rPr>
              <w:t>d) Critères de sélection pour la prise en compte des publications repérées</w:t>
            </w:r>
          </w:p>
          <w:p w:rsidR="00640D91" w:rsidRDefault="00FE745C">
            <w:pPr>
              <w:spacing w:before="120" w:after="120"/>
              <w:rPr>
                <w:szCs w:val="24"/>
              </w:rPr>
            </w:pPr>
            <w:r>
              <w:rPr>
                <w:szCs w:val="24"/>
                <w:lang w:val="fr-CH"/>
              </w:rPr>
              <w:t>e) Liste numérotée des publications retenues, classées par 1. auteur, 2. année de parution</w:t>
            </w:r>
          </w:p>
          <w:p w:rsidR="00640D91" w:rsidRDefault="00640D91">
            <w:pPr>
              <w:spacing w:before="120" w:after="120" w:line="240" w:lineRule="auto"/>
              <w:rPr>
                <w:szCs w:val="24"/>
              </w:rPr>
            </w:pPr>
          </w:p>
          <w:p w:rsidR="00640D91" w:rsidRDefault="00FE745C">
            <w:pPr>
              <w:tabs>
                <w:tab w:val="left" w:pos="567"/>
                <w:tab w:val="left" w:pos="7440"/>
              </w:tabs>
              <w:spacing w:before="60"/>
              <w:ind w:left="567"/>
              <w:rPr>
                <w:szCs w:val="24"/>
              </w:rPr>
            </w:pPr>
            <w:r>
              <w:rPr>
                <w:szCs w:val="24"/>
              </w:rPr>
              <w:tab/>
            </w:r>
            <w:r>
              <w:sym w:font="Wingdings" w:char="F071"/>
            </w:r>
            <w:r>
              <w:rPr>
                <w:szCs w:val="24"/>
              </w:rPr>
              <w:t xml:space="preserve"> Annexe S1.1</w:t>
            </w:r>
          </w:p>
          <w:p w:rsidR="00640D91" w:rsidRDefault="00640D91">
            <w:pPr>
              <w:tabs>
                <w:tab w:val="left" w:pos="6875"/>
              </w:tabs>
              <w:spacing w:before="120" w:after="120"/>
              <w:rPr>
                <w:szCs w:val="24"/>
              </w:rPr>
            </w:pPr>
          </w:p>
        </w:tc>
      </w:tr>
      <w:tr w:rsidR="00640D91">
        <w:tc>
          <w:tcPr>
            <w:tcW w:w="9286" w:type="dxa"/>
          </w:tcPr>
          <w:p w:rsidR="00640D91" w:rsidRDefault="00FE745C">
            <w:pPr>
              <w:spacing w:before="120" w:after="120"/>
              <w:rPr>
                <w:szCs w:val="24"/>
              </w:rPr>
            </w:pPr>
            <w:r>
              <w:rPr>
                <w:b/>
                <w:sz w:val="28"/>
                <w:szCs w:val="24"/>
              </w:rPr>
              <w:t xml:space="preserve">2. </w:t>
            </w:r>
            <w:r>
              <w:rPr>
                <w:b/>
                <w:sz w:val="28"/>
                <w:szCs w:val="24"/>
              </w:rPr>
              <w:tab/>
              <w:t>Tableau synoptique des études</w:t>
            </w:r>
          </w:p>
        </w:tc>
      </w:tr>
      <w:tr w:rsidR="00640D91" w:rsidRPr="00510E20">
        <w:tc>
          <w:tcPr>
            <w:tcW w:w="9286" w:type="dxa"/>
          </w:tcPr>
          <w:p w:rsidR="00640D91" w:rsidRDefault="00FE745C">
            <w:pPr>
              <w:spacing w:before="120" w:after="120"/>
              <w:rPr>
                <w:szCs w:val="24"/>
              </w:rPr>
            </w:pPr>
            <w:r>
              <w:rPr>
                <w:noProof/>
                <w:szCs w:val="24"/>
              </w:rPr>
              <w:t>Tableau synoptique des études énumérées au point 1 :</w:t>
            </w:r>
            <w:r>
              <w:rPr>
                <w:szCs w:val="24"/>
              </w:rPr>
              <w:t xml:space="preserve"> </w:t>
            </w:r>
          </w:p>
          <w:tbl>
            <w:tblPr>
              <w:tblStyle w:val="Tabellenraster"/>
              <w:tblW w:w="0" w:type="auto"/>
              <w:tblLayout w:type="fixed"/>
              <w:tblLook w:val="01E0" w:firstRow="1" w:lastRow="1" w:firstColumn="1" w:lastColumn="1" w:noHBand="0" w:noVBand="0"/>
            </w:tblPr>
            <w:tblGrid>
              <w:gridCol w:w="793"/>
              <w:gridCol w:w="946"/>
              <w:gridCol w:w="1234"/>
              <w:gridCol w:w="1162"/>
              <w:gridCol w:w="1276"/>
              <w:gridCol w:w="1111"/>
              <w:gridCol w:w="1427"/>
              <w:gridCol w:w="919"/>
            </w:tblGrid>
            <w:tr w:rsidR="00640D91" w:rsidRPr="00510E20">
              <w:tc>
                <w:tcPr>
                  <w:tcW w:w="793" w:type="dxa"/>
                  <w:tcBorders>
                    <w:top w:val="single" w:sz="4" w:space="0" w:color="auto"/>
                    <w:left w:val="single" w:sz="4" w:space="0" w:color="auto"/>
                    <w:bottom w:val="single" w:sz="4" w:space="0" w:color="auto"/>
                    <w:right w:val="single" w:sz="4" w:space="0" w:color="auto"/>
                  </w:tcBorders>
                </w:tcPr>
                <w:p w:rsidR="00640D91" w:rsidRDefault="00FE745C">
                  <w:pPr>
                    <w:rPr>
                      <w:sz w:val="18"/>
                      <w:szCs w:val="24"/>
                    </w:rPr>
                  </w:pPr>
                  <w:r>
                    <w:rPr>
                      <w:noProof/>
                      <w:sz w:val="18"/>
                      <w:szCs w:val="24"/>
                    </w:rPr>
                    <w:t>N°, auteur, année</w:t>
                  </w:r>
                </w:p>
              </w:tc>
              <w:tc>
                <w:tcPr>
                  <w:tcW w:w="946" w:type="dxa"/>
                  <w:tcBorders>
                    <w:top w:val="single" w:sz="4" w:space="0" w:color="auto"/>
                    <w:left w:val="single" w:sz="4" w:space="0" w:color="auto"/>
                    <w:bottom w:val="single" w:sz="4" w:space="0" w:color="auto"/>
                    <w:right w:val="single" w:sz="4" w:space="0" w:color="auto"/>
                  </w:tcBorders>
                </w:tcPr>
                <w:p w:rsidR="00640D91" w:rsidRDefault="00FE745C">
                  <w:pPr>
                    <w:rPr>
                      <w:sz w:val="18"/>
                      <w:szCs w:val="24"/>
                    </w:rPr>
                  </w:pPr>
                  <w:r>
                    <w:rPr>
                      <w:noProof/>
                      <w:sz w:val="18"/>
                      <w:szCs w:val="24"/>
                    </w:rPr>
                    <w:t>Plan d'étude</w:t>
                  </w:r>
                </w:p>
              </w:tc>
              <w:tc>
                <w:tcPr>
                  <w:tcW w:w="1234" w:type="dxa"/>
                  <w:tcBorders>
                    <w:top w:val="single" w:sz="4" w:space="0" w:color="auto"/>
                    <w:left w:val="single" w:sz="4" w:space="0" w:color="auto"/>
                    <w:bottom w:val="single" w:sz="4" w:space="0" w:color="auto"/>
                    <w:right w:val="single" w:sz="4" w:space="0" w:color="auto"/>
                  </w:tcBorders>
                </w:tcPr>
                <w:p w:rsidR="00640D91" w:rsidRDefault="00FE745C">
                  <w:pPr>
                    <w:rPr>
                      <w:sz w:val="18"/>
                      <w:szCs w:val="24"/>
                    </w:rPr>
                  </w:pPr>
                  <w:r>
                    <w:rPr>
                      <w:noProof/>
                      <w:sz w:val="18"/>
                      <w:szCs w:val="24"/>
                    </w:rPr>
                    <w:t>Intervention, comparateur</w:t>
                  </w:r>
                </w:p>
              </w:tc>
              <w:tc>
                <w:tcPr>
                  <w:tcW w:w="1162" w:type="dxa"/>
                  <w:tcBorders>
                    <w:top w:val="single" w:sz="4" w:space="0" w:color="auto"/>
                    <w:left w:val="single" w:sz="4" w:space="0" w:color="auto"/>
                    <w:bottom w:val="single" w:sz="4" w:space="0" w:color="auto"/>
                    <w:right w:val="single" w:sz="4" w:space="0" w:color="auto"/>
                  </w:tcBorders>
                </w:tcPr>
                <w:p w:rsidR="00640D91" w:rsidRDefault="00FE745C">
                  <w:pPr>
                    <w:rPr>
                      <w:sz w:val="18"/>
                      <w:szCs w:val="24"/>
                    </w:rPr>
                  </w:pPr>
                  <w:r>
                    <w:rPr>
                      <w:noProof/>
                      <w:sz w:val="18"/>
                      <w:szCs w:val="24"/>
                    </w:rPr>
                    <w:t>Critères d’inclusion</w:t>
                  </w:r>
                </w:p>
              </w:tc>
              <w:tc>
                <w:tcPr>
                  <w:tcW w:w="1276" w:type="dxa"/>
                  <w:tcBorders>
                    <w:top w:val="single" w:sz="4" w:space="0" w:color="auto"/>
                    <w:left w:val="single" w:sz="4" w:space="0" w:color="auto"/>
                    <w:bottom w:val="single" w:sz="4" w:space="0" w:color="auto"/>
                    <w:right w:val="single" w:sz="4" w:space="0" w:color="auto"/>
                  </w:tcBorders>
                </w:tcPr>
                <w:p w:rsidR="00640D91" w:rsidRDefault="00FE745C">
                  <w:pPr>
                    <w:rPr>
                      <w:sz w:val="18"/>
                      <w:szCs w:val="24"/>
                    </w:rPr>
                  </w:pPr>
                  <w:r>
                    <w:rPr>
                      <w:noProof/>
                      <w:sz w:val="18"/>
                      <w:szCs w:val="24"/>
                    </w:rPr>
                    <w:t>Recrutement de … à ...., nombre de patients</w:t>
                  </w:r>
                </w:p>
              </w:tc>
              <w:tc>
                <w:tcPr>
                  <w:tcW w:w="1111" w:type="dxa"/>
                  <w:tcBorders>
                    <w:top w:val="single" w:sz="4" w:space="0" w:color="auto"/>
                    <w:left w:val="single" w:sz="4" w:space="0" w:color="auto"/>
                    <w:bottom w:val="single" w:sz="4" w:space="0" w:color="auto"/>
                    <w:right w:val="single" w:sz="4" w:space="0" w:color="auto"/>
                  </w:tcBorders>
                </w:tcPr>
                <w:p w:rsidR="00640D91" w:rsidRDefault="00FE745C">
                  <w:pPr>
                    <w:rPr>
                      <w:sz w:val="18"/>
                      <w:szCs w:val="24"/>
                    </w:rPr>
                  </w:pPr>
                  <w:r>
                    <w:rPr>
                      <w:noProof/>
                      <w:sz w:val="18"/>
                      <w:szCs w:val="24"/>
                    </w:rPr>
                    <w:t>Résultats</w:t>
                  </w:r>
                </w:p>
              </w:tc>
              <w:tc>
                <w:tcPr>
                  <w:tcW w:w="1427" w:type="dxa"/>
                  <w:tcBorders>
                    <w:top w:val="single" w:sz="4" w:space="0" w:color="auto"/>
                    <w:left w:val="single" w:sz="4" w:space="0" w:color="auto"/>
                    <w:bottom w:val="single" w:sz="4" w:space="0" w:color="auto"/>
                    <w:right w:val="single" w:sz="4" w:space="0" w:color="auto"/>
                  </w:tcBorders>
                </w:tcPr>
                <w:p w:rsidR="00640D91" w:rsidRDefault="00FE745C">
                  <w:pPr>
                    <w:rPr>
                      <w:sz w:val="18"/>
                      <w:szCs w:val="24"/>
                    </w:rPr>
                  </w:pPr>
                  <w:r>
                    <w:rPr>
                      <w:noProof/>
                      <w:sz w:val="18"/>
                      <w:szCs w:val="24"/>
                    </w:rPr>
                    <w:t>Durée de l’observation</w:t>
                  </w:r>
                </w:p>
              </w:tc>
              <w:tc>
                <w:tcPr>
                  <w:tcW w:w="919" w:type="dxa"/>
                  <w:tcBorders>
                    <w:top w:val="single" w:sz="4" w:space="0" w:color="auto"/>
                    <w:left w:val="single" w:sz="4" w:space="0" w:color="auto"/>
                    <w:bottom w:val="single" w:sz="4" w:space="0" w:color="auto"/>
                    <w:right w:val="single" w:sz="4" w:space="0" w:color="auto"/>
                  </w:tcBorders>
                </w:tcPr>
                <w:p w:rsidR="00640D91" w:rsidRDefault="00FE745C">
                  <w:pPr>
                    <w:rPr>
                      <w:sz w:val="18"/>
                      <w:szCs w:val="24"/>
                    </w:rPr>
                  </w:pPr>
                  <w:r>
                    <w:rPr>
                      <w:noProof/>
                      <w:sz w:val="18"/>
                      <w:szCs w:val="24"/>
                    </w:rPr>
                    <w:t>Remar-ques</w:t>
                  </w:r>
                </w:p>
              </w:tc>
            </w:tr>
            <w:tr w:rsidR="00640D91" w:rsidRPr="00510E20">
              <w:tc>
                <w:tcPr>
                  <w:tcW w:w="793"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946"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234"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162"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276"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111"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427"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919"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r>
            <w:tr w:rsidR="00640D91" w:rsidRPr="00510E20">
              <w:tc>
                <w:tcPr>
                  <w:tcW w:w="793"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946"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234"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162"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276"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111"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427"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919"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r>
          </w:tbl>
          <w:p w:rsidR="00640D91" w:rsidRDefault="00FE745C">
            <w:pPr>
              <w:spacing w:before="120" w:after="120"/>
              <w:rPr>
                <w:szCs w:val="24"/>
              </w:rPr>
            </w:pPr>
            <w:r>
              <w:rPr>
                <w:szCs w:val="24"/>
              </w:rPr>
              <w:t xml:space="preserve">Par « résultats », on entend aussi bien les effets souhaités que les effets indésirables. </w:t>
            </w:r>
          </w:p>
        </w:tc>
      </w:tr>
    </w:tbl>
    <w:p w:rsidR="00640D91" w:rsidRDefault="00FE745C">
      <w:pPr>
        <w:rPr>
          <w:szCs w:val="24"/>
          <w:lang w:val="fr-FR"/>
        </w:rPr>
      </w:pPr>
      <w:r>
        <w:rPr>
          <w:szCs w:val="24"/>
          <w:lang w:val="fr-FR"/>
        </w:rPr>
        <w:br w:type="page"/>
      </w:r>
    </w:p>
    <w:tbl>
      <w:tblPr>
        <w:tblStyle w:val="Tabellenraster"/>
        <w:tblW w:w="0" w:type="auto"/>
        <w:tblLayout w:type="fixed"/>
        <w:tblLook w:val="01E0" w:firstRow="1" w:lastRow="1" w:firstColumn="1" w:lastColumn="1" w:noHBand="0" w:noVBand="0"/>
      </w:tblPr>
      <w:tblGrid>
        <w:gridCol w:w="9286"/>
      </w:tblGrid>
      <w:tr w:rsidR="00640D91">
        <w:tc>
          <w:tcPr>
            <w:tcW w:w="9286" w:type="dxa"/>
          </w:tcPr>
          <w:p w:rsidR="00640D91" w:rsidRDefault="00FE745C">
            <w:pPr>
              <w:spacing w:before="120" w:after="120"/>
              <w:rPr>
                <w:szCs w:val="24"/>
              </w:rPr>
            </w:pPr>
            <w:r>
              <w:rPr>
                <w:b/>
                <w:sz w:val="28"/>
                <w:szCs w:val="24"/>
              </w:rPr>
              <w:lastRenderedPageBreak/>
              <w:t xml:space="preserve">3. </w:t>
            </w:r>
            <w:r>
              <w:rPr>
                <w:b/>
                <w:sz w:val="28"/>
                <w:szCs w:val="24"/>
              </w:rPr>
              <w:tab/>
              <w:t xml:space="preserve">Evaluation des études </w:t>
            </w:r>
          </w:p>
        </w:tc>
      </w:tr>
      <w:tr w:rsidR="00640D91" w:rsidRPr="00510E20">
        <w:tc>
          <w:tcPr>
            <w:tcW w:w="9286" w:type="dxa"/>
          </w:tcPr>
          <w:p w:rsidR="00640D91" w:rsidRDefault="00FE745C">
            <w:pPr>
              <w:spacing w:before="120" w:after="120"/>
              <w:rPr>
                <w:szCs w:val="24"/>
              </w:rPr>
            </w:pPr>
            <w:r>
              <w:rPr>
                <w:szCs w:val="24"/>
              </w:rPr>
              <w:t xml:space="preserve">Evaluation des études énumérées au point 1, classées par résultat, sous forme de tableau : </w:t>
            </w:r>
          </w:p>
          <w:p w:rsidR="00640D91" w:rsidRDefault="00FE745C">
            <w:pPr>
              <w:rPr>
                <w:szCs w:val="24"/>
              </w:rPr>
            </w:pPr>
            <w:r>
              <w:rPr>
                <w:szCs w:val="24"/>
              </w:rPr>
              <w:t xml:space="preserve">Résultat 1 : ........................................................................... </w:t>
            </w:r>
            <w:r>
              <w:sym w:font="Wingdings" w:char="F071"/>
            </w:r>
            <w:r>
              <w:rPr>
                <w:szCs w:val="24"/>
              </w:rPr>
              <w:t xml:space="preserve"> Pertinence a) </w:t>
            </w:r>
            <w:r>
              <w:sym w:font="Wingdings" w:char="F071"/>
            </w:r>
            <w:r>
              <w:rPr>
                <w:szCs w:val="24"/>
              </w:rPr>
              <w:t xml:space="preserve"> Pertinence b) </w:t>
            </w:r>
          </w:p>
          <w:p w:rsidR="00640D91" w:rsidRDefault="00640D91">
            <w:pPr>
              <w:rPr>
                <w:szCs w:val="24"/>
              </w:rPr>
            </w:pPr>
          </w:p>
          <w:tbl>
            <w:tblPr>
              <w:tblStyle w:val="Tabellenraster"/>
              <w:tblW w:w="0" w:type="auto"/>
              <w:tblLayout w:type="fixed"/>
              <w:tblLook w:val="01E0" w:firstRow="1" w:lastRow="1" w:firstColumn="1" w:lastColumn="1" w:noHBand="0" w:noVBand="0"/>
            </w:tblPr>
            <w:tblGrid>
              <w:gridCol w:w="1812"/>
              <w:gridCol w:w="1812"/>
              <w:gridCol w:w="1812"/>
              <w:gridCol w:w="1812"/>
              <w:gridCol w:w="1812"/>
            </w:tblGrid>
            <w:tr w:rsidR="00640D91" w:rsidRPr="00510E20">
              <w:tc>
                <w:tcPr>
                  <w:tcW w:w="1812" w:type="dxa"/>
                  <w:tcBorders>
                    <w:top w:val="single" w:sz="4" w:space="0" w:color="auto"/>
                    <w:left w:val="single" w:sz="4" w:space="0" w:color="auto"/>
                    <w:bottom w:val="single" w:sz="4" w:space="0" w:color="auto"/>
                    <w:right w:val="single" w:sz="4" w:space="0" w:color="auto"/>
                  </w:tcBorders>
                </w:tcPr>
                <w:p w:rsidR="00640D91" w:rsidRDefault="00FE745C">
                  <w:pPr>
                    <w:rPr>
                      <w:sz w:val="18"/>
                      <w:szCs w:val="24"/>
                    </w:rPr>
                  </w:pPr>
                  <w:r>
                    <w:rPr>
                      <w:noProof/>
                      <w:sz w:val="18"/>
                      <w:szCs w:val="24"/>
                    </w:rPr>
                    <w:t>N°, auteur, année</w:t>
                  </w:r>
                </w:p>
              </w:tc>
              <w:tc>
                <w:tcPr>
                  <w:tcW w:w="1812" w:type="dxa"/>
                  <w:tcBorders>
                    <w:top w:val="single" w:sz="4" w:space="0" w:color="auto"/>
                    <w:left w:val="single" w:sz="4" w:space="0" w:color="auto"/>
                    <w:bottom w:val="single" w:sz="4" w:space="0" w:color="auto"/>
                    <w:right w:val="single" w:sz="4" w:space="0" w:color="auto"/>
                  </w:tcBorders>
                </w:tcPr>
                <w:p w:rsidR="00640D91" w:rsidRDefault="00FE745C">
                  <w:pPr>
                    <w:rPr>
                      <w:sz w:val="18"/>
                      <w:szCs w:val="24"/>
                    </w:rPr>
                  </w:pPr>
                  <w:r>
                    <w:rPr>
                      <w:noProof/>
                      <w:sz w:val="18"/>
                      <w:szCs w:val="24"/>
                    </w:rPr>
                    <w:t>Evaluation du plan d’étude</w:t>
                  </w:r>
                </w:p>
              </w:tc>
              <w:tc>
                <w:tcPr>
                  <w:tcW w:w="1812" w:type="dxa"/>
                  <w:tcBorders>
                    <w:top w:val="single" w:sz="4" w:space="0" w:color="auto"/>
                    <w:left w:val="single" w:sz="4" w:space="0" w:color="auto"/>
                    <w:bottom w:val="single" w:sz="4" w:space="0" w:color="auto"/>
                    <w:right w:val="single" w:sz="4" w:space="0" w:color="auto"/>
                  </w:tcBorders>
                </w:tcPr>
                <w:p w:rsidR="00640D91" w:rsidRDefault="00FE745C">
                  <w:pPr>
                    <w:rPr>
                      <w:sz w:val="18"/>
                      <w:szCs w:val="24"/>
                    </w:rPr>
                  </w:pPr>
                  <w:r>
                    <w:rPr>
                      <w:noProof/>
                      <w:sz w:val="18"/>
                      <w:szCs w:val="24"/>
                    </w:rPr>
                    <w:t>Evaluation de la qualité de l’étude</w:t>
                  </w:r>
                </w:p>
              </w:tc>
              <w:tc>
                <w:tcPr>
                  <w:tcW w:w="1812" w:type="dxa"/>
                  <w:tcBorders>
                    <w:top w:val="single" w:sz="4" w:space="0" w:color="auto"/>
                    <w:left w:val="single" w:sz="4" w:space="0" w:color="auto"/>
                    <w:bottom w:val="single" w:sz="4" w:space="0" w:color="auto"/>
                    <w:right w:val="single" w:sz="4" w:space="0" w:color="auto"/>
                  </w:tcBorders>
                </w:tcPr>
                <w:p w:rsidR="00640D91" w:rsidRDefault="00FE745C">
                  <w:pPr>
                    <w:rPr>
                      <w:sz w:val="18"/>
                      <w:szCs w:val="24"/>
                    </w:rPr>
                  </w:pPr>
                  <w:r>
                    <w:rPr>
                      <w:noProof/>
                      <w:sz w:val="18"/>
                      <w:szCs w:val="24"/>
                    </w:rPr>
                    <w:t>Evaluation de la transférabilité</w:t>
                  </w:r>
                </w:p>
              </w:tc>
              <w:tc>
                <w:tcPr>
                  <w:tcW w:w="1812" w:type="dxa"/>
                  <w:tcBorders>
                    <w:top w:val="single" w:sz="4" w:space="0" w:color="auto"/>
                    <w:left w:val="single" w:sz="4" w:space="0" w:color="auto"/>
                    <w:bottom w:val="single" w:sz="4" w:space="0" w:color="auto"/>
                    <w:right w:val="single" w:sz="4" w:space="0" w:color="auto"/>
                  </w:tcBorders>
                </w:tcPr>
                <w:p w:rsidR="00640D91" w:rsidRDefault="00FE745C">
                  <w:pPr>
                    <w:rPr>
                      <w:sz w:val="18"/>
                      <w:szCs w:val="24"/>
                    </w:rPr>
                  </w:pPr>
                  <w:r>
                    <w:rPr>
                      <w:noProof/>
                      <w:sz w:val="18"/>
                      <w:szCs w:val="24"/>
                    </w:rPr>
                    <w:t>Evaluation de la cohérence</w:t>
                  </w:r>
                </w:p>
              </w:tc>
            </w:tr>
            <w:tr w:rsidR="00640D91" w:rsidRPr="00510E20">
              <w:tc>
                <w:tcPr>
                  <w:tcW w:w="1812"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812"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812"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812"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812" w:type="dxa"/>
                  <w:vMerge w:val="restart"/>
                  <w:tcBorders>
                    <w:top w:val="single" w:sz="4" w:space="0" w:color="auto"/>
                    <w:left w:val="single" w:sz="4" w:space="0" w:color="auto"/>
                    <w:bottom w:val="single" w:sz="4" w:space="0" w:color="auto"/>
                    <w:right w:val="single" w:sz="4" w:space="0" w:color="auto"/>
                  </w:tcBorders>
                </w:tcPr>
                <w:p w:rsidR="00640D91" w:rsidRDefault="00640D91">
                  <w:pPr>
                    <w:rPr>
                      <w:szCs w:val="24"/>
                    </w:rPr>
                  </w:pPr>
                </w:p>
              </w:tc>
            </w:tr>
            <w:tr w:rsidR="00640D91" w:rsidRPr="00510E20">
              <w:tc>
                <w:tcPr>
                  <w:tcW w:w="1812"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812"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812"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812"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812" w:type="dxa"/>
                  <w:vMerge/>
                  <w:tcBorders>
                    <w:top w:val="single" w:sz="4" w:space="0" w:color="auto"/>
                    <w:left w:val="single" w:sz="4" w:space="0" w:color="auto"/>
                    <w:bottom w:val="single" w:sz="4" w:space="0" w:color="auto"/>
                    <w:right w:val="single" w:sz="4" w:space="0" w:color="auto"/>
                  </w:tcBorders>
                </w:tcPr>
                <w:p w:rsidR="00640D91" w:rsidRDefault="00640D91">
                  <w:pPr>
                    <w:rPr>
                      <w:szCs w:val="24"/>
                    </w:rPr>
                  </w:pPr>
                </w:p>
              </w:tc>
            </w:tr>
          </w:tbl>
          <w:p w:rsidR="00640D91" w:rsidRDefault="00640D91">
            <w:pPr>
              <w:rPr>
                <w:szCs w:val="24"/>
              </w:rPr>
            </w:pPr>
          </w:p>
          <w:p w:rsidR="00640D91" w:rsidRDefault="00FE745C">
            <w:pPr>
              <w:rPr>
                <w:szCs w:val="24"/>
              </w:rPr>
            </w:pPr>
            <w:r>
              <w:rPr>
                <w:szCs w:val="24"/>
              </w:rPr>
              <w:t xml:space="preserve">Résultat 2 : ........................................................................... </w:t>
            </w:r>
            <w:r>
              <w:sym w:font="Wingdings" w:char="F071"/>
            </w:r>
            <w:r>
              <w:rPr>
                <w:szCs w:val="24"/>
              </w:rPr>
              <w:t xml:space="preserve"> Pertinence a) </w:t>
            </w:r>
            <w:r>
              <w:sym w:font="Wingdings" w:char="F071"/>
            </w:r>
            <w:r>
              <w:rPr>
                <w:szCs w:val="24"/>
              </w:rPr>
              <w:t xml:space="preserve"> Pertinence b) </w:t>
            </w:r>
          </w:p>
          <w:p w:rsidR="00640D91" w:rsidRDefault="00640D91">
            <w:pPr>
              <w:rPr>
                <w:szCs w:val="24"/>
              </w:rPr>
            </w:pPr>
          </w:p>
          <w:tbl>
            <w:tblPr>
              <w:tblStyle w:val="Tabellenraster"/>
              <w:tblW w:w="0" w:type="auto"/>
              <w:tblLayout w:type="fixed"/>
              <w:tblLook w:val="01E0" w:firstRow="1" w:lastRow="1" w:firstColumn="1" w:lastColumn="1" w:noHBand="0" w:noVBand="0"/>
            </w:tblPr>
            <w:tblGrid>
              <w:gridCol w:w="1812"/>
              <w:gridCol w:w="1812"/>
              <w:gridCol w:w="1812"/>
              <w:gridCol w:w="1812"/>
              <w:gridCol w:w="1812"/>
            </w:tblGrid>
            <w:tr w:rsidR="00640D91" w:rsidRPr="00510E20">
              <w:tc>
                <w:tcPr>
                  <w:tcW w:w="1812" w:type="dxa"/>
                  <w:tcBorders>
                    <w:top w:val="single" w:sz="4" w:space="0" w:color="auto"/>
                    <w:left w:val="single" w:sz="4" w:space="0" w:color="auto"/>
                    <w:bottom w:val="single" w:sz="4" w:space="0" w:color="auto"/>
                    <w:right w:val="single" w:sz="4" w:space="0" w:color="auto"/>
                  </w:tcBorders>
                </w:tcPr>
                <w:p w:rsidR="00640D91" w:rsidRDefault="00FE745C">
                  <w:pPr>
                    <w:rPr>
                      <w:sz w:val="18"/>
                      <w:szCs w:val="24"/>
                    </w:rPr>
                  </w:pPr>
                  <w:r>
                    <w:rPr>
                      <w:noProof/>
                      <w:sz w:val="18"/>
                      <w:szCs w:val="24"/>
                    </w:rPr>
                    <w:t>N°, auteur, année</w:t>
                  </w:r>
                </w:p>
              </w:tc>
              <w:tc>
                <w:tcPr>
                  <w:tcW w:w="1812" w:type="dxa"/>
                  <w:tcBorders>
                    <w:top w:val="single" w:sz="4" w:space="0" w:color="auto"/>
                    <w:left w:val="single" w:sz="4" w:space="0" w:color="auto"/>
                    <w:bottom w:val="single" w:sz="4" w:space="0" w:color="auto"/>
                    <w:right w:val="single" w:sz="4" w:space="0" w:color="auto"/>
                  </w:tcBorders>
                </w:tcPr>
                <w:p w:rsidR="00640D91" w:rsidRDefault="00FE745C">
                  <w:pPr>
                    <w:rPr>
                      <w:sz w:val="18"/>
                      <w:szCs w:val="24"/>
                    </w:rPr>
                  </w:pPr>
                  <w:r>
                    <w:rPr>
                      <w:noProof/>
                      <w:sz w:val="18"/>
                      <w:szCs w:val="24"/>
                    </w:rPr>
                    <w:t>Evaluation du plan d’étude</w:t>
                  </w:r>
                </w:p>
              </w:tc>
              <w:tc>
                <w:tcPr>
                  <w:tcW w:w="1812" w:type="dxa"/>
                  <w:tcBorders>
                    <w:top w:val="single" w:sz="4" w:space="0" w:color="auto"/>
                    <w:left w:val="single" w:sz="4" w:space="0" w:color="auto"/>
                    <w:bottom w:val="single" w:sz="4" w:space="0" w:color="auto"/>
                    <w:right w:val="single" w:sz="4" w:space="0" w:color="auto"/>
                  </w:tcBorders>
                </w:tcPr>
                <w:p w:rsidR="00640D91" w:rsidRDefault="00FE745C">
                  <w:pPr>
                    <w:rPr>
                      <w:sz w:val="18"/>
                      <w:szCs w:val="24"/>
                    </w:rPr>
                  </w:pPr>
                  <w:r>
                    <w:rPr>
                      <w:noProof/>
                      <w:sz w:val="18"/>
                      <w:szCs w:val="24"/>
                    </w:rPr>
                    <w:t>Evaluation de la qualité de l’étude</w:t>
                  </w:r>
                </w:p>
              </w:tc>
              <w:tc>
                <w:tcPr>
                  <w:tcW w:w="1812" w:type="dxa"/>
                  <w:tcBorders>
                    <w:top w:val="single" w:sz="4" w:space="0" w:color="auto"/>
                    <w:left w:val="single" w:sz="4" w:space="0" w:color="auto"/>
                    <w:bottom w:val="single" w:sz="4" w:space="0" w:color="auto"/>
                    <w:right w:val="single" w:sz="4" w:space="0" w:color="auto"/>
                  </w:tcBorders>
                </w:tcPr>
                <w:p w:rsidR="00640D91" w:rsidRDefault="00FE745C">
                  <w:pPr>
                    <w:rPr>
                      <w:sz w:val="18"/>
                      <w:szCs w:val="24"/>
                    </w:rPr>
                  </w:pPr>
                  <w:r>
                    <w:rPr>
                      <w:noProof/>
                      <w:sz w:val="18"/>
                      <w:szCs w:val="24"/>
                    </w:rPr>
                    <w:t>Evaluation de la transférabilité</w:t>
                  </w:r>
                </w:p>
              </w:tc>
              <w:tc>
                <w:tcPr>
                  <w:tcW w:w="1812" w:type="dxa"/>
                  <w:tcBorders>
                    <w:top w:val="single" w:sz="4" w:space="0" w:color="auto"/>
                    <w:left w:val="single" w:sz="4" w:space="0" w:color="auto"/>
                    <w:bottom w:val="single" w:sz="4" w:space="0" w:color="auto"/>
                    <w:right w:val="single" w:sz="4" w:space="0" w:color="auto"/>
                  </w:tcBorders>
                </w:tcPr>
                <w:p w:rsidR="00640D91" w:rsidRDefault="00FE745C">
                  <w:pPr>
                    <w:rPr>
                      <w:sz w:val="18"/>
                      <w:szCs w:val="24"/>
                    </w:rPr>
                  </w:pPr>
                  <w:r>
                    <w:rPr>
                      <w:noProof/>
                      <w:sz w:val="18"/>
                      <w:szCs w:val="24"/>
                    </w:rPr>
                    <w:t>Evaluation de la cohérence</w:t>
                  </w:r>
                </w:p>
              </w:tc>
            </w:tr>
            <w:tr w:rsidR="00640D91" w:rsidRPr="00510E20">
              <w:tc>
                <w:tcPr>
                  <w:tcW w:w="1812"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812"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812"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812"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812" w:type="dxa"/>
                  <w:vMerge w:val="restart"/>
                  <w:tcBorders>
                    <w:top w:val="single" w:sz="4" w:space="0" w:color="auto"/>
                    <w:left w:val="single" w:sz="4" w:space="0" w:color="auto"/>
                    <w:bottom w:val="single" w:sz="4" w:space="0" w:color="auto"/>
                    <w:right w:val="single" w:sz="4" w:space="0" w:color="auto"/>
                  </w:tcBorders>
                </w:tcPr>
                <w:p w:rsidR="00640D91" w:rsidRDefault="00640D91">
                  <w:pPr>
                    <w:rPr>
                      <w:szCs w:val="24"/>
                    </w:rPr>
                  </w:pPr>
                </w:p>
              </w:tc>
            </w:tr>
            <w:tr w:rsidR="00640D91" w:rsidRPr="00510E20">
              <w:tc>
                <w:tcPr>
                  <w:tcW w:w="1812"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812"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812"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812"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812" w:type="dxa"/>
                  <w:vMerge/>
                  <w:tcBorders>
                    <w:top w:val="single" w:sz="4" w:space="0" w:color="auto"/>
                    <w:left w:val="single" w:sz="4" w:space="0" w:color="auto"/>
                    <w:bottom w:val="single" w:sz="4" w:space="0" w:color="auto"/>
                    <w:right w:val="single" w:sz="4" w:space="0" w:color="auto"/>
                  </w:tcBorders>
                </w:tcPr>
                <w:p w:rsidR="00640D91" w:rsidRDefault="00640D91">
                  <w:pPr>
                    <w:rPr>
                      <w:szCs w:val="24"/>
                    </w:rPr>
                  </w:pPr>
                </w:p>
              </w:tc>
            </w:tr>
          </w:tbl>
          <w:p w:rsidR="00640D91" w:rsidRDefault="00640D91">
            <w:pPr>
              <w:spacing w:before="120" w:after="120"/>
              <w:rPr>
                <w:szCs w:val="24"/>
              </w:rPr>
            </w:pPr>
          </w:p>
          <w:p w:rsidR="00640D91" w:rsidRDefault="00FE745C">
            <w:pPr>
              <w:spacing w:before="120" w:after="120"/>
              <w:rPr>
                <w:szCs w:val="24"/>
              </w:rPr>
            </w:pPr>
            <w:r>
              <w:rPr>
                <w:szCs w:val="24"/>
              </w:rPr>
              <w:t>Idem pour les résultats 3, 4, etc.</w:t>
            </w:r>
          </w:p>
        </w:tc>
      </w:tr>
      <w:tr w:rsidR="00640D91" w:rsidRPr="00510E20">
        <w:tc>
          <w:tcPr>
            <w:tcW w:w="9286" w:type="dxa"/>
          </w:tcPr>
          <w:p w:rsidR="00640D91" w:rsidRDefault="00FE745C">
            <w:pPr>
              <w:spacing w:before="120" w:after="120"/>
              <w:rPr>
                <w:szCs w:val="24"/>
              </w:rPr>
            </w:pPr>
            <w:r>
              <w:rPr>
                <w:b/>
                <w:sz w:val="28"/>
                <w:szCs w:val="24"/>
              </w:rPr>
              <w:t xml:space="preserve">4. </w:t>
            </w:r>
            <w:r>
              <w:rPr>
                <w:b/>
                <w:sz w:val="28"/>
                <w:szCs w:val="24"/>
              </w:rPr>
              <w:tab/>
              <w:t>Exposé de l’utilité et des dommages</w:t>
            </w:r>
          </w:p>
        </w:tc>
      </w:tr>
      <w:tr w:rsidR="00640D91" w:rsidRPr="00510E20">
        <w:tc>
          <w:tcPr>
            <w:tcW w:w="9286" w:type="dxa"/>
          </w:tcPr>
          <w:p w:rsidR="00640D91" w:rsidRDefault="00FE745C">
            <w:pPr>
              <w:spacing w:before="120" w:after="120"/>
              <w:rPr>
                <w:szCs w:val="24"/>
              </w:rPr>
            </w:pPr>
            <w:r>
              <w:rPr>
                <w:szCs w:val="24"/>
              </w:rPr>
              <w:t>Exposer ici – en se fondant sur l’évaluation des études aux étapes précédentes – les conséquences des résultats mentionnés au point 3 : résultats dichotomiques (p. ex., guérison, suppression des douleurs, capacités fonctionnelles) sous forme de proportions (x/1000 patients traités) ou exprimés en nombres de patients devant être traités (</w:t>
            </w:r>
            <w:r>
              <w:rPr>
                <w:i/>
                <w:szCs w:val="24"/>
              </w:rPr>
              <w:t>numbers needed to treat</w:t>
            </w:r>
            <w:r>
              <w:rPr>
                <w:szCs w:val="24"/>
              </w:rPr>
              <w:t>) ; les résultats durables (p. ex., temps nécessaire jusqu’à la guérison ou jusqu’à la reprise du travail) sous forme de tableau avec indication des valeurs moyennes et de l’intervalle de confiance.</w:t>
            </w:r>
          </w:p>
          <w:p w:rsidR="00640D91" w:rsidRDefault="00640D91">
            <w:pPr>
              <w:spacing w:before="120" w:after="120"/>
              <w:rPr>
                <w:szCs w:val="24"/>
              </w:rPr>
            </w:pPr>
          </w:p>
        </w:tc>
      </w:tr>
    </w:tbl>
    <w:p w:rsidR="00640D91" w:rsidRDefault="00640D91">
      <w:pPr>
        <w:rPr>
          <w:b/>
          <w:sz w:val="28"/>
          <w:szCs w:val="24"/>
          <w:lang w:val="fr-FR"/>
        </w:rPr>
      </w:pPr>
    </w:p>
    <w:p w:rsidR="00640D91" w:rsidRDefault="00FE745C">
      <w:pPr>
        <w:rPr>
          <w:b/>
          <w:sz w:val="28"/>
          <w:szCs w:val="24"/>
          <w:lang w:val="fr-FR"/>
        </w:rPr>
      </w:pPr>
      <w:r>
        <w:rPr>
          <w:b/>
          <w:sz w:val="28"/>
          <w:szCs w:val="24"/>
          <w:lang w:val="fr-FR"/>
        </w:rPr>
        <w:br w:type="page"/>
      </w:r>
      <w:r>
        <w:rPr>
          <w:b/>
          <w:sz w:val="28"/>
          <w:szCs w:val="24"/>
          <w:lang w:val="fr-FR"/>
        </w:rPr>
        <w:lastRenderedPageBreak/>
        <w:t xml:space="preserve">Questions à remplir pour les moyens et appareils qui servent au diagnostic </w:t>
      </w:r>
    </w:p>
    <w:p w:rsidR="00640D91" w:rsidRDefault="00FE745C">
      <w:pPr>
        <w:numPr>
          <w:ilvl w:val="0"/>
          <w:numId w:val="23"/>
        </w:numPr>
        <w:rPr>
          <w:szCs w:val="24"/>
          <w:lang w:val="fr-FR"/>
        </w:rPr>
      </w:pPr>
      <w:r>
        <w:rPr>
          <w:szCs w:val="24"/>
          <w:lang w:val="fr-FR"/>
        </w:rPr>
        <w:t xml:space="preserve">Pour les moyens et appareils qui servent au diagnostic, un exposé du contrôle de performance est nécessaire. En l’occurrence, il faut particulièrement veiller à ce que l’application réellement prévue (utilisation par le patient lui-même; formation telle qu’elle est prévue en Suisse, etc.) soit prise en compte. </w:t>
      </w:r>
    </w:p>
    <w:p w:rsidR="00640D91" w:rsidRDefault="00FE745C">
      <w:pPr>
        <w:numPr>
          <w:ilvl w:val="0"/>
          <w:numId w:val="23"/>
        </w:numPr>
        <w:rPr>
          <w:szCs w:val="24"/>
          <w:lang w:val="fr-FR"/>
        </w:rPr>
      </w:pPr>
      <w:r>
        <w:rPr>
          <w:szCs w:val="24"/>
          <w:lang w:val="fr-FR"/>
        </w:rPr>
        <w:t>Après entente avec l’OFSP, on peut renoncer à remplir ce module s’il est possible de présenter une analyse bibliographique systématique, à jour et publiée, ou une analyse bibliographique tirée de réseaux d’évaluation des technologies médicales (</w:t>
      </w:r>
      <w:r>
        <w:rPr>
          <w:i/>
          <w:szCs w:val="24"/>
          <w:lang w:val="fr-FR"/>
        </w:rPr>
        <w:t>Health technology assessments, HTA</w:t>
      </w:r>
      <w:r>
        <w:rPr>
          <w:szCs w:val="24"/>
          <w:lang w:val="fr-FR"/>
        </w:rPr>
        <w:t>).</w:t>
      </w:r>
    </w:p>
    <w:p w:rsidR="00640D91" w:rsidRDefault="00640D91">
      <w:pPr>
        <w:spacing w:after="120"/>
        <w:rPr>
          <w:szCs w:val="24"/>
          <w:lang w:val="fr-FR"/>
        </w:rPr>
      </w:pPr>
    </w:p>
    <w:tbl>
      <w:tblPr>
        <w:tblStyle w:val="Tabellenraster"/>
        <w:tblW w:w="0" w:type="auto"/>
        <w:tblLayout w:type="fixed"/>
        <w:tblLook w:val="01E0" w:firstRow="1" w:lastRow="1" w:firstColumn="1" w:lastColumn="1" w:noHBand="0" w:noVBand="0"/>
      </w:tblPr>
      <w:tblGrid>
        <w:gridCol w:w="9286"/>
      </w:tblGrid>
      <w:tr w:rsidR="00640D91">
        <w:tc>
          <w:tcPr>
            <w:tcW w:w="9286" w:type="dxa"/>
          </w:tcPr>
          <w:p w:rsidR="00640D91" w:rsidRDefault="00FE745C">
            <w:pPr>
              <w:spacing w:before="120" w:after="120"/>
              <w:rPr>
                <w:szCs w:val="24"/>
              </w:rPr>
            </w:pPr>
            <w:r>
              <w:rPr>
                <w:szCs w:val="24"/>
              </w:rPr>
              <w:br w:type="page"/>
            </w:r>
            <w:r>
              <w:rPr>
                <w:szCs w:val="24"/>
              </w:rPr>
              <w:br w:type="page"/>
            </w:r>
            <w:r>
              <w:rPr>
                <w:b/>
                <w:sz w:val="28"/>
                <w:szCs w:val="24"/>
              </w:rPr>
              <w:t xml:space="preserve">5. </w:t>
            </w:r>
            <w:r>
              <w:rPr>
                <w:b/>
                <w:sz w:val="28"/>
                <w:szCs w:val="24"/>
              </w:rPr>
              <w:tab/>
              <w:t>Identification des publications pertinentes</w:t>
            </w:r>
          </w:p>
        </w:tc>
      </w:tr>
      <w:tr w:rsidR="00640D91">
        <w:tc>
          <w:tcPr>
            <w:tcW w:w="9286" w:type="dxa"/>
          </w:tcPr>
          <w:p w:rsidR="00640D91" w:rsidRDefault="00FE745C">
            <w:pPr>
              <w:spacing w:before="120" w:after="120"/>
              <w:rPr>
                <w:szCs w:val="24"/>
              </w:rPr>
            </w:pPr>
            <w:r>
              <w:rPr>
                <w:szCs w:val="24"/>
              </w:rPr>
              <w:t>On entend par « publications » les études scientifiques publiées, les publications et les rapports des organes d’accréditation, les publications et les rapports de groupes d’experts.</w:t>
            </w:r>
          </w:p>
          <w:p w:rsidR="00640D91" w:rsidRDefault="00FE745C">
            <w:pPr>
              <w:spacing w:before="120" w:after="120"/>
              <w:rPr>
                <w:szCs w:val="24"/>
              </w:rPr>
            </w:pPr>
            <w:r>
              <w:rPr>
                <w:szCs w:val="24"/>
              </w:rPr>
              <w:t xml:space="preserve">a) Formulation de la question pour la recherche bibliographique ? </w:t>
            </w:r>
          </w:p>
          <w:p w:rsidR="00640D91" w:rsidRDefault="00FE745C">
            <w:pPr>
              <w:spacing w:before="120" w:after="120"/>
              <w:rPr>
                <w:szCs w:val="24"/>
              </w:rPr>
            </w:pPr>
            <w:r>
              <w:rPr>
                <w:szCs w:val="24"/>
              </w:rPr>
              <w:t>b) Méthode de recherche bibliographique ? (bases de données, clés de recherche, etc.)</w:t>
            </w:r>
          </w:p>
          <w:p w:rsidR="00640D91" w:rsidRDefault="00FE745C">
            <w:pPr>
              <w:spacing w:before="120" w:after="120"/>
              <w:rPr>
                <w:szCs w:val="24"/>
              </w:rPr>
            </w:pPr>
            <w:r>
              <w:rPr>
                <w:szCs w:val="24"/>
              </w:rPr>
              <w:t>c) (Facultatif) : Première liste des publications repérées</w:t>
            </w:r>
          </w:p>
          <w:p w:rsidR="00640D91" w:rsidRDefault="00FE745C">
            <w:pPr>
              <w:spacing w:before="120" w:after="120"/>
              <w:rPr>
                <w:szCs w:val="24"/>
              </w:rPr>
            </w:pPr>
            <w:r>
              <w:rPr>
                <w:szCs w:val="24"/>
                <w:lang w:val="fr-CH"/>
              </w:rPr>
              <w:t>d) Critères de sélection pour la prise en compte des publications repérées</w:t>
            </w:r>
          </w:p>
          <w:p w:rsidR="00640D91" w:rsidRDefault="00FE745C">
            <w:pPr>
              <w:spacing w:before="120" w:after="120"/>
              <w:rPr>
                <w:szCs w:val="24"/>
              </w:rPr>
            </w:pPr>
            <w:r>
              <w:rPr>
                <w:szCs w:val="24"/>
              </w:rPr>
              <w:t>e) Liste numérotée des publications retenues, classées par 1. auteur, 2. année de parution</w:t>
            </w:r>
          </w:p>
          <w:p w:rsidR="00640D91" w:rsidRDefault="00640D91">
            <w:pPr>
              <w:spacing w:before="120" w:after="120" w:line="240" w:lineRule="auto"/>
              <w:rPr>
                <w:szCs w:val="24"/>
              </w:rPr>
            </w:pPr>
          </w:p>
          <w:p w:rsidR="00640D91" w:rsidRDefault="00FE745C">
            <w:pPr>
              <w:tabs>
                <w:tab w:val="left" w:pos="567"/>
                <w:tab w:val="left" w:pos="7440"/>
              </w:tabs>
              <w:spacing w:before="60"/>
              <w:ind w:left="567"/>
              <w:rPr>
                <w:szCs w:val="24"/>
              </w:rPr>
            </w:pPr>
            <w:r>
              <w:rPr>
                <w:szCs w:val="24"/>
              </w:rPr>
              <w:tab/>
            </w:r>
            <w:r>
              <w:sym w:font="Wingdings" w:char="F071"/>
            </w:r>
            <w:r>
              <w:rPr>
                <w:szCs w:val="24"/>
              </w:rPr>
              <w:t xml:space="preserve"> </w:t>
            </w:r>
            <w:r>
              <w:rPr>
                <w:noProof/>
                <w:szCs w:val="24"/>
              </w:rPr>
              <w:t>Annexe S1.2</w:t>
            </w:r>
          </w:p>
          <w:p w:rsidR="00640D91" w:rsidRDefault="00640D91">
            <w:pPr>
              <w:tabs>
                <w:tab w:val="left" w:pos="567"/>
                <w:tab w:val="left" w:pos="7440"/>
              </w:tabs>
              <w:spacing w:before="60"/>
              <w:ind w:left="567"/>
              <w:rPr>
                <w:szCs w:val="24"/>
              </w:rPr>
            </w:pPr>
          </w:p>
        </w:tc>
      </w:tr>
      <w:tr w:rsidR="00640D91">
        <w:tc>
          <w:tcPr>
            <w:tcW w:w="9286" w:type="dxa"/>
          </w:tcPr>
          <w:p w:rsidR="00640D91" w:rsidRDefault="00FE745C">
            <w:pPr>
              <w:spacing w:before="120" w:after="120"/>
              <w:rPr>
                <w:szCs w:val="24"/>
              </w:rPr>
            </w:pPr>
            <w:r>
              <w:rPr>
                <w:b/>
                <w:sz w:val="28"/>
                <w:szCs w:val="24"/>
              </w:rPr>
              <w:t xml:space="preserve">6. </w:t>
            </w:r>
            <w:r>
              <w:rPr>
                <w:b/>
                <w:sz w:val="28"/>
                <w:szCs w:val="24"/>
              </w:rPr>
              <w:tab/>
              <w:t>Tableau synoptique des études</w:t>
            </w:r>
          </w:p>
        </w:tc>
      </w:tr>
      <w:tr w:rsidR="00640D91">
        <w:tc>
          <w:tcPr>
            <w:tcW w:w="9286" w:type="dxa"/>
          </w:tcPr>
          <w:p w:rsidR="00640D91" w:rsidRDefault="00FE745C">
            <w:pPr>
              <w:spacing w:before="120" w:after="120"/>
              <w:rPr>
                <w:szCs w:val="24"/>
              </w:rPr>
            </w:pPr>
            <w:r>
              <w:rPr>
                <w:noProof/>
                <w:szCs w:val="24"/>
              </w:rPr>
              <w:t>Tableau synoptique des études énumérées au point 5 :</w:t>
            </w:r>
            <w:r>
              <w:rPr>
                <w:szCs w:val="24"/>
              </w:rPr>
              <w:t xml:space="preserve"> </w:t>
            </w:r>
          </w:p>
          <w:tbl>
            <w:tblPr>
              <w:tblStyle w:val="Tabellenraster"/>
              <w:tblW w:w="0" w:type="auto"/>
              <w:tblLayout w:type="fixed"/>
              <w:tblLook w:val="01E0" w:firstRow="1" w:lastRow="1" w:firstColumn="1" w:lastColumn="1" w:noHBand="0" w:noVBand="0"/>
            </w:tblPr>
            <w:tblGrid>
              <w:gridCol w:w="793"/>
              <w:gridCol w:w="882"/>
              <w:gridCol w:w="840"/>
              <w:gridCol w:w="1080"/>
              <w:gridCol w:w="960"/>
              <w:gridCol w:w="960"/>
              <w:gridCol w:w="1200"/>
              <w:gridCol w:w="1080"/>
              <w:gridCol w:w="1073"/>
            </w:tblGrid>
            <w:tr w:rsidR="00640D91">
              <w:tc>
                <w:tcPr>
                  <w:tcW w:w="793" w:type="dxa"/>
                  <w:tcBorders>
                    <w:top w:val="single" w:sz="4" w:space="0" w:color="auto"/>
                    <w:left w:val="single" w:sz="4" w:space="0" w:color="auto"/>
                    <w:bottom w:val="single" w:sz="4" w:space="0" w:color="auto"/>
                    <w:right w:val="single" w:sz="4" w:space="0" w:color="auto"/>
                  </w:tcBorders>
                </w:tcPr>
                <w:p w:rsidR="00640D91" w:rsidRDefault="00FE745C">
                  <w:pPr>
                    <w:rPr>
                      <w:sz w:val="18"/>
                      <w:szCs w:val="24"/>
                    </w:rPr>
                  </w:pPr>
                  <w:r>
                    <w:rPr>
                      <w:noProof/>
                      <w:sz w:val="18"/>
                      <w:szCs w:val="24"/>
                    </w:rPr>
                    <w:t>N°, auteur, année</w:t>
                  </w:r>
                </w:p>
              </w:tc>
              <w:tc>
                <w:tcPr>
                  <w:tcW w:w="882" w:type="dxa"/>
                  <w:tcBorders>
                    <w:top w:val="single" w:sz="4" w:space="0" w:color="auto"/>
                    <w:left w:val="single" w:sz="4" w:space="0" w:color="auto"/>
                    <w:bottom w:val="single" w:sz="4" w:space="0" w:color="auto"/>
                    <w:right w:val="single" w:sz="4" w:space="0" w:color="auto"/>
                  </w:tcBorders>
                </w:tcPr>
                <w:p w:rsidR="00640D91" w:rsidRDefault="00FE745C">
                  <w:pPr>
                    <w:rPr>
                      <w:sz w:val="18"/>
                      <w:szCs w:val="24"/>
                    </w:rPr>
                  </w:pPr>
                  <w:r>
                    <w:rPr>
                      <w:noProof/>
                      <w:sz w:val="18"/>
                      <w:szCs w:val="24"/>
                    </w:rPr>
                    <w:t>Plan d’étude, cadre</w:t>
                  </w:r>
                </w:p>
              </w:tc>
              <w:tc>
                <w:tcPr>
                  <w:tcW w:w="840" w:type="dxa"/>
                  <w:tcBorders>
                    <w:top w:val="single" w:sz="4" w:space="0" w:color="auto"/>
                    <w:left w:val="single" w:sz="4" w:space="0" w:color="auto"/>
                    <w:bottom w:val="single" w:sz="4" w:space="0" w:color="auto"/>
                    <w:right w:val="single" w:sz="4" w:space="0" w:color="auto"/>
                  </w:tcBorders>
                </w:tcPr>
                <w:p w:rsidR="00640D91" w:rsidRDefault="00FE745C">
                  <w:pPr>
                    <w:rPr>
                      <w:sz w:val="18"/>
                      <w:szCs w:val="24"/>
                    </w:rPr>
                  </w:pPr>
                  <w:r>
                    <w:rPr>
                      <w:noProof/>
                      <w:sz w:val="18"/>
                      <w:szCs w:val="24"/>
                    </w:rPr>
                    <w:t>Comparateur (critère de référence)</w:t>
                  </w:r>
                </w:p>
              </w:tc>
              <w:tc>
                <w:tcPr>
                  <w:tcW w:w="1080" w:type="dxa"/>
                  <w:tcBorders>
                    <w:top w:val="single" w:sz="4" w:space="0" w:color="auto"/>
                    <w:left w:val="single" w:sz="4" w:space="0" w:color="auto"/>
                    <w:bottom w:val="single" w:sz="4" w:space="0" w:color="auto"/>
                    <w:right w:val="single" w:sz="4" w:space="0" w:color="auto"/>
                  </w:tcBorders>
                </w:tcPr>
                <w:p w:rsidR="00640D91" w:rsidRDefault="00FE745C">
                  <w:pPr>
                    <w:rPr>
                      <w:sz w:val="18"/>
                      <w:szCs w:val="24"/>
                    </w:rPr>
                  </w:pPr>
                  <w:r>
                    <w:rPr>
                      <w:noProof/>
                      <w:sz w:val="18"/>
                      <w:szCs w:val="24"/>
                    </w:rPr>
                    <w:t>Recrute-ment de … à ... ; nombre de partici-pants</w:t>
                  </w:r>
                </w:p>
              </w:tc>
              <w:tc>
                <w:tcPr>
                  <w:tcW w:w="960" w:type="dxa"/>
                  <w:tcBorders>
                    <w:top w:val="single" w:sz="4" w:space="0" w:color="auto"/>
                    <w:left w:val="single" w:sz="4" w:space="0" w:color="auto"/>
                    <w:bottom w:val="single" w:sz="4" w:space="0" w:color="auto"/>
                    <w:right w:val="single" w:sz="4" w:space="0" w:color="auto"/>
                  </w:tcBorders>
                </w:tcPr>
                <w:p w:rsidR="00640D91" w:rsidRDefault="00FE745C">
                  <w:pPr>
                    <w:rPr>
                      <w:sz w:val="18"/>
                      <w:szCs w:val="24"/>
                    </w:rPr>
                  </w:pPr>
                  <w:r>
                    <w:rPr>
                      <w:noProof/>
                      <w:sz w:val="18"/>
                      <w:szCs w:val="24"/>
                    </w:rPr>
                    <w:t>Métho-des de tests</w:t>
                  </w:r>
                </w:p>
              </w:tc>
              <w:tc>
                <w:tcPr>
                  <w:tcW w:w="960" w:type="dxa"/>
                  <w:tcBorders>
                    <w:top w:val="single" w:sz="4" w:space="0" w:color="auto"/>
                    <w:left w:val="single" w:sz="4" w:space="0" w:color="auto"/>
                    <w:bottom w:val="single" w:sz="4" w:space="0" w:color="auto"/>
                    <w:right w:val="single" w:sz="4" w:space="0" w:color="auto"/>
                  </w:tcBorders>
                </w:tcPr>
                <w:p w:rsidR="00640D91" w:rsidRDefault="00FE745C">
                  <w:pPr>
                    <w:rPr>
                      <w:sz w:val="18"/>
                      <w:szCs w:val="24"/>
                    </w:rPr>
                  </w:pPr>
                  <w:r>
                    <w:rPr>
                      <w:noProof/>
                      <w:sz w:val="18"/>
                      <w:szCs w:val="24"/>
                    </w:rPr>
                    <w:t>Offreurs</w:t>
                  </w:r>
                </w:p>
              </w:tc>
              <w:tc>
                <w:tcPr>
                  <w:tcW w:w="1200" w:type="dxa"/>
                  <w:tcBorders>
                    <w:top w:val="single" w:sz="4" w:space="0" w:color="auto"/>
                    <w:left w:val="single" w:sz="4" w:space="0" w:color="auto"/>
                    <w:bottom w:val="single" w:sz="4" w:space="0" w:color="auto"/>
                    <w:right w:val="single" w:sz="4" w:space="0" w:color="auto"/>
                  </w:tcBorders>
                </w:tcPr>
                <w:p w:rsidR="00640D91" w:rsidRDefault="00FE745C">
                  <w:pPr>
                    <w:rPr>
                      <w:sz w:val="18"/>
                      <w:szCs w:val="24"/>
                    </w:rPr>
                  </w:pPr>
                  <w:r>
                    <w:rPr>
                      <w:noProof/>
                      <w:sz w:val="18"/>
                      <w:szCs w:val="24"/>
                    </w:rPr>
                    <w:t>Indicateurs affichés</w:t>
                  </w:r>
                </w:p>
              </w:tc>
              <w:tc>
                <w:tcPr>
                  <w:tcW w:w="1080" w:type="dxa"/>
                  <w:tcBorders>
                    <w:top w:val="single" w:sz="4" w:space="0" w:color="auto"/>
                    <w:left w:val="single" w:sz="4" w:space="0" w:color="auto"/>
                    <w:bottom w:val="single" w:sz="4" w:space="0" w:color="auto"/>
                    <w:right w:val="single" w:sz="4" w:space="0" w:color="auto"/>
                  </w:tcBorders>
                </w:tcPr>
                <w:p w:rsidR="00640D91" w:rsidRDefault="00FE745C">
                  <w:pPr>
                    <w:rPr>
                      <w:sz w:val="18"/>
                      <w:szCs w:val="24"/>
                    </w:rPr>
                  </w:pPr>
                  <w:r>
                    <w:rPr>
                      <w:noProof/>
                      <w:sz w:val="18"/>
                      <w:szCs w:val="24"/>
                    </w:rPr>
                    <w:t>Mesure affichée pour la reproduc-tibilité</w:t>
                  </w:r>
                </w:p>
              </w:tc>
              <w:tc>
                <w:tcPr>
                  <w:tcW w:w="1073" w:type="dxa"/>
                  <w:tcBorders>
                    <w:top w:val="single" w:sz="4" w:space="0" w:color="auto"/>
                    <w:left w:val="single" w:sz="4" w:space="0" w:color="auto"/>
                    <w:bottom w:val="single" w:sz="4" w:space="0" w:color="auto"/>
                    <w:right w:val="single" w:sz="4" w:space="0" w:color="auto"/>
                  </w:tcBorders>
                </w:tcPr>
                <w:p w:rsidR="00640D91" w:rsidRDefault="00FE745C">
                  <w:pPr>
                    <w:rPr>
                      <w:sz w:val="18"/>
                      <w:szCs w:val="24"/>
                    </w:rPr>
                  </w:pPr>
                  <w:r>
                    <w:rPr>
                      <w:noProof/>
                      <w:sz w:val="18"/>
                      <w:szCs w:val="24"/>
                    </w:rPr>
                    <w:t>Effets indési-rables</w:t>
                  </w:r>
                  <w:r>
                    <w:rPr>
                      <w:sz w:val="18"/>
                      <w:szCs w:val="24"/>
                    </w:rPr>
                    <w:t xml:space="preserve"> </w:t>
                  </w:r>
                </w:p>
              </w:tc>
            </w:tr>
            <w:tr w:rsidR="00640D91">
              <w:tc>
                <w:tcPr>
                  <w:tcW w:w="793"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882"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840"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080"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960"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960"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200"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080"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073"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r>
            <w:tr w:rsidR="00640D91">
              <w:tc>
                <w:tcPr>
                  <w:tcW w:w="793"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882"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840"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080"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960"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960"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200"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080"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1073"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r>
          </w:tbl>
          <w:p w:rsidR="00640D91" w:rsidRDefault="00FE745C">
            <w:pPr>
              <w:spacing w:before="120" w:after="120"/>
              <w:rPr>
                <w:szCs w:val="24"/>
              </w:rPr>
            </w:pPr>
            <w:r>
              <w:rPr>
                <w:szCs w:val="24"/>
              </w:rPr>
              <w:t xml:space="preserve"> </w:t>
            </w:r>
          </w:p>
        </w:tc>
      </w:tr>
      <w:tr w:rsidR="00640D91">
        <w:tc>
          <w:tcPr>
            <w:tcW w:w="9286" w:type="dxa"/>
          </w:tcPr>
          <w:p w:rsidR="00640D91" w:rsidRDefault="00FE745C">
            <w:pPr>
              <w:spacing w:before="120" w:after="120"/>
              <w:rPr>
                <w:szCs w:val="24"/>
              </w:rPr>
            </w:pPr>
            <w:r>
              <w:rPr>
                <w:b/>
                <w:sz w:val="28"/>
                <w:szCs w:val="24"/>
              </w:rPr>
              <w:t xml:space="preserve">7. </w:t>
            </w:r>
            <w:r>
              <w:rPr>
                <w:b/>
                <w:sz w:val="28"/>
                <w:szCs w:val="24"/>
              </w:rPr>
              <w:tab/>
              <w:t xml:space="preserve">Evaluation des études </w:t>
            </w:r>
          </w:p>
        </w:tc>
      </w:tr>
      <w:tr w:rsidR="00640D91">
        <w:trPr>
          <w:trHeight w:val="2363"/>
        </w:trPr>
        <w:tc>
          <w:tcPr>
            <w:tcW w:w="9286" w:type="dxa"/>
          </w:tcPr>
          <w:p w:rsidR="00640D91" w:rsidRDefault="00FE745C">
            <w:pPr>
              <w:spacing w:before="120" w:after="120"/>
              <w:rPr>
                <w:szCs w:val="24"/>
              </w:rPr>
            </w:pPr>
            <w:r>
              <w:rPr>
                <w:noProof/>
                <w:szCs w:val="24"/>
              </w:rPr>
              <w:t>Evaluation des études énumérées au point 5, sous forme de tableau :</w:t>
            </w:r>
            <w:r>
              <w:rPr>
                <w:szCs w:val="24"/>
              </w:rPr>
              <w:t xml:space="preserve"> </w:t>
            </w:r>
          </w:p>
          <w:tbl>
            <w:tblPr>
              <w:tblStyle w:val="Tabellenraster"/>
              <w:tblW w:w="0" w:type="auto"/>
              <w:tblLayout w:type="fixed"/>
              <w:tblLook w:val="01E0" w:firstRow="1" w:lastRow="1" w:firstColumn="1" w:lastColumn="1" w:noHBand="0" w:noVBand="0"/>
            </w:tblPr>
            <w:tblGrid>
              <w:gridCol w:w="1555"/>
              <w:gridCol w:w="2040"/>
              <w:gridCol w:w="2400"/>
              <w:gridCol w:w="2874"/>
            </w:tblGrid>
            <w:tr w:rsidR="00640D91" w:rsidTr="00007202">
              <w:tc>
                <w:tcPr>
                  <w:tcW w:w="1555" w:type="dxa"/>
                  <w:tcBorders>
                    <w:top w:val="single" w:sz="4" w:space="0" w:color="auto"/>
                    <w:left w:val="single" w:sz="4" w:space="0" w:color="auto"/>
                    <w:bottom w:val="single" w:sz="4" w:space="0" w:color="auto"/>
                    <w:right w:val="single" w:sz="4" w:space="0" w:color="auto"/>
                  </w:tcBorders>
                </w:tcPr>
                <w:p w:rsidR="00640D91" w:rsidRDefault="00FE745C">
                  <w:pPr>
                    <w:rPr>
                      <w:sz w:val="18"/>
                      <w:szCs w:val="24"/>
                    </w:rPr>
                  </w:pPr>
                  <w:r>
                    <w:rPr>
                      <w:noProof/>
                      <w:sz w:val="18"/>
                      <w:szCs w:val="24"/>
                    </w:rPr>
                    <w:t>N°, auteur, année</w:t>
                  </w:r>
                </w:p>
              </w:tc>
              <w:tc>
                <w:tcPr>
                  <w:tcW w:w="2040" w:type="dxa"/>
                  <w:tcBorders>
                    <w:top w:val="single" w:sz="4" w:space="0" w:color="auto"/>
                    <w:left w:val="single" w:sz="4" w:space="0" w:color="auto"/>
                    <w:bottom w:val="single" w:sz="4" w:space="0" w:color="auto"/>
                    <w:right w:val="single" w:sz="4" w:space="0" w:color="auto"/>
                  </w:tcBorders>
                </w:tcPr>
                <w:p w:rsidR="00640D91" w:rsidRDefault="00FE745C">
                  <w:pPr>
                    <w:rPr>
                      <w:sz w:val="18"/>
                      <w:szCs w:val="24"/>
                    </w:rPr>
                  </w:pPr>
                  <w:r>
                    <w:rPr>
                      <w:noProof/>
                      <w:sz w:val="18"/>
                      <w:szCs w:val="24"/>
                    </w:rPr>
                    <w:t>Evaluation du plan d’étude</w:t>
                  </w:r>
                </w:p>
              </w:tc>
              <w:tc>
                <w:tcPr>
                  <w:tcW w:w="2400" w:type="dxa"/>
                  <w:tcBorders>
                    <w:top w:val="single" w:sz="4" w:space="0" w:color="auto"/>
                    <w:left w:val="single" w:sz="4" w:space="0" w:color="auto"/>
                    <w:bottom w:val="single" w:sz="4" w:space="0" w:color="auto"/>
                    <w:right w:val="single" w:sz="4" w:space="0" w:color="auto"/>
                  </w:tcBorders>
                </w:tcPr>
                <w:p w:rsidR="00640D91" w:rsidRDefault="00FE745C">
                  <w:pPr>
                    <w:rPr>
                      <w:sz w:val="18"/>
                      <w:szCs w:val="24"/>
                    </w:rPr>
                  </w:pPr>
                  <w:r>
                    <w:rPr>
                      <w:noProof/>
                      <w:sz w:val="18"/>
                      <w:szCs w:val="24"/>
                    </w:rPr>
                    <w:t>Qualité d’après les critères STARD</w:t>
                  </w:r>
                </w:p>
              </w:tc>
              <w:tc>
                <w:tcPr>
                  <w:tcW w:w="2874" w:type="dxa"/>
                  <w:tcBorders>
                    <w:top w:val="single" w:sz="4" w:space="0" w:color="auto"/>
                    <w:left w:val="single" w:sz="4" w:space="0" w:color="auto"/>
                    <w:bottom w:val="single" w:sz="4" w:space="0" w:color="auto"/>
                    <w:right w:val="single" w:sz="4" w:space="0" w:color="auto"/>
                  </w:tcBorders>
                </w:tcPr>
                <w:p w:rsidR="00640D91" w:rsidRDefault="00FE745C">
                  <w:pPr>
                    <w:rPr>
                      <w:sz w:val="18"/>
                      <w:szCs w:val="24"/>
                    </w:rPr>
                  </w:pPr>
                  <w:r>
                    <w:rPr>
                      <w:noProof/>
                      <w:sz w:val="18"/>
                      <w:szCs w:val="24"/>
                    </w:rPr>
                    <w:t>Evaluation de la transférabilité</w:t>
                  </w:r>
                </w:p>
              </w:tc>
            </w:tr>
            <w:tr w:rsidR="00640D91" w:rsidTr="00007202">
              <w:tc>
                <w:tcPr>
                  <w:tcW w:w="1555"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2040"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2400"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2874"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r>
            <w:tr w:rsidR="00640D91" w:rsidTr="00007202">
              <w:tc>
                <w:tcPr>
                  <w:tcW w:w="1555"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2040"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2400"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2874"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r>
            <w:tr w:rsidR="00640D91" w:rsidTr="00007202">
              <w:tc>
                <w:tcPr>
                  <w:tcW w:w="1555"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2040"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2400"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c>
                <w:tcPr>
                  <w:tcW w:w="2874" w:type="dxa"/>
                  <w:tcBorders>
                    <w:top w:val="single" w:sz="4" w:space="0" w:color="auto"/>
                    <w:left w:val="single" w:sz="4" w:space="0" w:color="auto"/>
                    <w:bottom w:val="single" w:sz="4" w:space="0" w:color="auto"/>
                    <w:right w:val="single" w:sz="4" w:space="0" w:color="auto"/>
                  </w:tcBorders>
                </w:tcPr>
                <w:p w:rsidR="00640D91" w:rsidRDefault="00640D91">
                  <w:pPr>
                    <w:rPr>
                      <w:szCs w:val="24"/>
                    </w:rPr>
                  </w:pPr>
                </w:p>
              </w:tc>
            </w:tr>
          </w:tbl>
          <w:p w:rsidR="00640D91" w:rsidRDefault="00640D91">
            <w:pPr>
              <w:spacing w:before="120" w:after="120"/>
              <w:rPr>
                <w:szCs w:val="24"/>
              </w:rPr>
            </w:pPr>
          </w:p>
        </w:tc>
      </w:tr>
    </w:tbl>
    <w:p w:rsidR="00640D91" w:rsidRDefault="00FE745C">
      <w:pPr>
        <w:rPr>
          <w:szCs w:val="24"/>
          <w:lang w:val="fr-FR"/>
        </w:rPr>
      </w:pPr>
      <w:r>
        <w:rPr>
          <w:szCs w:val="24"/>
          <w:lang w:val="fr-FR"/>
        </w:rPr>
        <w:br w:type="page"/>
      </w:r>
    </w:p>
    <w:tbl>
      <w:tblPr>
        <w:tblStyle w:val="Tabellenraster"/>
        <w:tblW w:w="0" w:type="auto"/>
        <w:tblLayout w:type="fixed"/>
        <w:tblLook w:val="01E0" w:firstRow="1" w:lastRow="1" w:firstColumn="1" w:lastColumn="1" w:noHBand="0" w:noVBand="0"/>
      </w:tblPr>
      <w:tblGrid>
        <w:gridCol w:w="9286"/>
      </w:tblGrid>
      <w:tr w:rsidR="00640D91" w:rsidRPr="00510E20">
        <w:tc>
          <w:tcPr>
            <w:tcW w:w="9286" w:type="dxa"/>
          </w:tcPr>
          <w:p w:rsidR="00640D91" w:rsidRDefault="00FE745C">
            <w:pPr>
              <w:spacing w:before="120" w:after="120"/>
              <w:rPr>
                <w:szCs w:val="24"/>
              </w:rPr>
            </w:pPr>
            <w:r>
              <w:rPr>
                <w:b/>
                <w:sz w:val="28"/>
                <w:szCs w:val="24"/>
              </w:rPr>
              <w:lastRenderedPageBreak/>
              <w:t xml:space="preserve">8. </w:t>
            </w:r>
            <w:r>
              <w:rPr>
                <w:b/>
                <w:sz w:val="28"/>
                <w:szCs w:val="24"/>
              </w:rPr>
              <w:tab/>
              <w:t>Exposé de l’utilité et des dommages</w:t>
            </w:r>
          </w:p>
        </w:tc>
      </w:tr>
      <w:tr w:rsidR="00640D91" w:rsidRPr="00510E20">
        <w:tc>
          <w:tcPr>
            <w:tcW w:w="9286" w:type="dxa"/>
          </w:tcPr>
          <w:p w:rsidR="00640D91" w:rsidRDefault="00FE745C">
            <w:pPr>
              <w:spacing w:before="120" w:after="120"/>
              <w:rPr>
                <w:szCs w:val="24"/>
              </w:rPr>
            </w:pPr>
            <w:r>
              <w:rPr>
                <w:szCs w:val="24"/>
              </w:rPr>
              <w:t xml:space="preserve">Pour les résultats dichotomiques : </w:t>
            </w:r>
          </w:p>
          <w:p w:rsidR="00640D91" w:rsidRDefault="00FE745C">
            <w:pPr>
              <w:spacing w:before="120" w:after="120"/>
              <w:rPr>
                <w:szCs w:val="24"/>
              </w:rPr>
            </w:pPr>
            <w:r>
              <w:rPr>
                <w:szCs w:val="24"/>
              </w:rPr>
              <w:t>Sensibilité, spécificité (moins de trois études : toutes les valeurs, y c. intervalle de confiance ; trois études ou davantage : amplitude)</w:t>
            </w:r>
          </w:p>
          <w:p w:rsidR="00640D91" w:rsidRDefault="00640D91">
            <w:pPr>
              <w:spacing w:before="120" w:after="120"/>
              <w:rPr>
                <w:szCs w:val="24"/>
              </w:rPr>
            </w:pPr>
          </w:p>
          <w:p w:rsidR="00640D91" w:rsidRDefault="00FE745C">
            <w:pPr>
              <w:spacing w:before="120" w:after="120"/>
              <w:rPr>
                <w:szCs w:val="24"/>
              </w:rPr>
            </w:pPr>
            <w:r>
              <w:rPr>
                <w:szCs w:val="24"/>
              </w:rPr>
              <w:t>Valeur prédictive positive / négative (en précisant l’incidence dans le collectif étudié, ainsi que la transférabilité à l’indication faisant l'objet de la demande)</w:t>
            </w:r>
          </w:p>
          <w:p w:rsidR="00640D91" w:rsidRDefault="00640D91">
            <w:pPr>
              <w:spacing w:before="120" w:after="120"/>
              <w:rPr>
                <w:szCs w:val="24"/>
              </w:rPr>
            </w:pPr>
          </w:p>
          <w:p w:rsidR="00640D91" w:rsidRDefault="00FE745C">
            <w:pPr>
              <w:spacing w:before="120" w:after="120"/>
              <w:rPr>
                <w:szCs w:val="24"/>
              </w:rPr>
            </w:pPr>
            <w:r>
              <w:rPr>
                <w:szCs w:val="24"/>
              </w:rPr>
              <w:t>Si elles sont précisées dans les études : valeurs estimatives du rapport de vraisemblance (</w:t>
            </w:r>
            <w:r>
              <w:rPr>
                <w:i/>
                <w:szCs w:val="24"/>
              </w:rPr>
              <w:t>likelihood ratio</w:t>
            </w:r>
            <w:r>
              <w:rPr>
                <w:szCs w:val="24"/>
              </w:rPr>
              <w:t>, LR) et/ou des courbes caractéristiques de la performance (</w:t>
            </w:r>
            <w:r>
              <w:rPr>
                <w:i/>
                <w:szCs w:val="24"/>
              </w:rPr>
              <w:t>receiver operating characteristic</w:t>
            </w:r>
            <w:r>
              <w:rPr>
                <w:szCs w:val="24"/>
              </w:rPr>
              <w:t xml:space="preserve">, ROC). </w:t>
            </w:r>
          </w:p>
          <w:p w:rsidR="00640D91" w:rsidRDefault="00640D91">
            <w:pPr>
              <w:spacing w:before="120" w:after="120"/>
              <w:rPr>
                <w:szCs w:val="24"/>
              </w:rPr>
            </w:pPr>
          </w:p>
        </w:tc>
      </w:tr>
      <w:tr w:rsidR="00640D91" w:rsidRPr="00510E20">
        <w:tc>
          <w:tcPr>
            <w:tcW w:w="9286" w:type="dxa"/>
          </w:tcPr>
          <w:p w:rsidR="00640D91" w:rsidRDefault="00FE745C">
            <w:pPr>
              <w:spacing w:before="120" w:after="120"/>
              <w:rPr>
                <w:szCs w:val="24"/>
              </w:rPr>
            </w:pPr>
            <w:r>
              <w:rPr>
                <w:szCs w:val="24"/>
              </w:rPr>
              <w:t>Pour les résultats continus : indications sur la précision et la dispersion des valeurs mesurées.</w:t>
            </w:r>
          </w:p>
          <w:p w:rsidR="00640D91" w:rsidRDefault="00640D91">
            <w:pPr>
              <w:spacing w:before="120" w:after="120"/>
              <w:rPr>
                <w:szCs w:val="24"/>
              </w:rPr>
            </w:pPr>
          </w:p>
        </w:tc>
      </w:tr>
      <w:tr w:rsidR="00640D91" w:rsidRPr="00510E20">
        <w:tc>
          <w:tcPr>
            <w:tcW w:w="9286" w:type="dxa"/>
          </w:tcPr>
          <w:p w:rsidR="00640D91" w:rsidRDefault="00FE745C">
            <w:pPr>
              <w:spacing w:before="120" w:after="120"/>
              <w:rPr>
                <w:szCs w:val="24"/>
              </w:rPr>
            </w:pPr>
            <w:r>
              <w:rPr>
                <w:szCs w:val="24"/>
              </w:rPr>
              <w:t xml:space="preserve">Dans tous les cas : indications sur la reproductibilité des tests (évaluation de la fiabilité des observateurs, variabilité technique). </w:t>
            </w:r>
          </w:p>
          <w:p w:rsidR="00640D91" w:rsidRDefault="00640D91">
            <w:pPr>
              <w:spacing w:before="120" w:after="120"/>
              <w:rPr>
                <w:szCs w:val="24"/>
              </w:rPr>
            </w:pPr>
          </w:p>
        </w:tc>
      </w:tr>
      <w:tr w:rsidR="00640D91" w:rsidRPr="00510E20">
        <w:tc>
          <w:tcPr>
            <w:tcW w:w="9286" w:type="dxa"/>
          </w:tcPr>
          <w:p w:rsidR="00640D91" w:rsidRDefault="00FE745C">
            <w:pPr>
              <w:spacing w:before="120" w:after="120"/>
              <w:rPr>
                <w:szCs w:val="24"/>
              </w:rPr>
            </w:pPr>
            <w:r>
              <w:rPr>
                <w:szCs w:val="24"/>
              </w:rPr>
              <w:t xml:space="preserve">Dans tous les cas : exposé des risques possibles et des dommages pouvant être causés par le dispositif médical diagnostic. </w:t>
            </w:r>
          </w:p>
          <w:p w:rsidR="00640D91" w:rsidRDefault="00640D91">
            <w:pPr>
              <w:spacing w:before="120" w:after="120"/>
              <w:rPr>
                <w:szCs w:val="24"/>
              </w:rPr>
            </w:pPr>
          </w:p>
        </w:tc>
      </w:tr>
    </w:tbl>
    <w:p w:rsidR="00640D91" w:rsidRDefault="00640D91">
      <w:pPr>
        <w:rPr>
          <w:szCs w:val="24"/>
          <w:lang w:val="fr-FR"/>
        </w:rPr>
      </w:pPr>
    </w:p>
    <w:p w:rsidR="00640D91" w:rsidRDefault="00640D91">
      <w:pPr>
        <w:rPr>
          <w:szCs w:val="24"/>
          <w:lang w:val="fr-FR"/>
        </w:rPr>
        <w:sectPr w:rsidR="00640D91">
          <w:headerReference w:type="default" r:id="rId16"/>
          <w:type w:val="continuous"/>
          <w:pgSz w:w="11906" w:h="16838" w:code="9"/>
          <w:pgMar w:top="1219" w:right="1134" w:bottom="680" w:left="1701" w:header="680" w:footer="284" w:gutter="0"/>
          <w:cols w:space="708"/>
          <w:titlePg/>
          <w:docGrid w:linePitch="360"/>
        </w:sectPr>
      </w:pPr>
    </w:p>
    <w:p w:rsidR="00640D91" w:rsidRDefault="00FE745C">
      <w:pPr>
        <w:rPr>
          <w:b/>
          <w:sz w:val="28"/>
          <w:szCs w:val="24"/>
          <w:lang w:val="fr-FR"/>
        </w:rPr>
      </w:pPr>
      <w:r>
        <w:rPr>
          <w:szCs w:val="24"/>
          <w:lang w:val="fr-FR"/>
        </w:rPr>
        <w:br w:type="page"/>
      </w:r>
      <w:r>
        <w:rPr>
          <w:b/>
          <w:sz w:val="28"/>
          <w:szCs w:val="24"/>
          <w:lang w:val="fr-FR"/>
        </w:rPr>
        <w:lastRenderedPageBreak/>
        <w:t>Supplément 2 : questionnaire Economicité – impact sur les coûts</w:t>
      </w:r>
    </w:p>
    <w:p w:rsidR="00640D91" w:rsidRDefault="00640D91">
      <w:pPr>
        <w:rPr>
          <w:sz w:val="16"/>
          <w:szCs w:val="24"/>
          <w:lang w:val="fr-FR"/>
        </w:rPr>
      </w:pPr>
    </w:p>
    <w:p w:rsidR="00640D91" w:rsidRDefault="00FE745C">
      <w:pPr>
        <w:numPr>
          <w:ilvl w:val="0"/>
          <w:numId w:val="28"/>
        </w:numPr>
        <w:autoSpaceDE w:val="0"/>
        <w:autoSpaceDN w:val="0"/>
        <w:spacing w:line="240" w:lineRule="auto"/>
        <w:rPr>
          <w:b/>
          <w:szCs w:val="24"/>
          <w:lang w:val="fr-FR"/>
        </w:rPr>
      </w:pPr>
      <w:r>
        <w:rPr>
          <w:szCs w:val="24"/>
          <w:lang w:val="fr-FR"/>
        </w:rPr>
        <w:t xml:space="preserve">Pour évaluer l'économicité du nouveau dispositif médical (et le traitement qui l’utilise), une comparaison coûts/utilité avec et sans utilisation du dispositif s’impose. </w:t>
      </w:r>
    </w:p>
    <w:p w:rsidR="00640D91" w:rsidRDefault="00FE745C">
      <w:pPr>
        <w:numPr>
          <w:ilvl w:val="0"/>
          <w:numId w:val="28"/>
        </w:numPr>
        <w:autoSpaceDE w:val="0"/>
        <w:autoSpaceDN w:val="0"/>
        <w:spacing w:line="240" w:lineRule="auto"/>
        <w:rPr>
          <w:b/>
          <w:szCs w:val="24"/>
          <w:lang w:val="fr-FR"/>
        </w:rPr>
      </w:pPr>
      <w:r>
        <w:rPr>
          <w:szCs w:val="24"/>
          <w:lang w:val="fr-FR"/>
        </w:rPr>
        <w:t xml:space="preserve">Veuillez répondre aux questions ci-après à l’aide des données figurant au point 2 (description du dispositif médical, y c. voie de traitement) et au point 8 du formulaire de demande (prix public) ainsi que celles figurant à l’annexe 1 (efficacité / adéquation du traitement utilisant le dispositif médical). </w:t>
      </w:r>
    </w:p>
    <w:p w:rsidR="00640D91" w:rsidRDefault="00640D91">
      <w:pPr>
        <w:rPr>
          <w:szCs w:val="24"/>
          <w:lang w:val="fr-FR"/>
        </w:rPr>
      </w:pPr>
    </w:p>
    <w:p w:rsidR="00640D91" w:rsidRDefault="00640D91">
      <w:pPr>
        <w:rPr>
          <w:szCs w:val="24"/>
          <w:lang w:val="fr-FR"/>
        </w:rPr>
      </w:pPr>
    </w:p>
    <w:tbl>
      <w:tblPr>
        <w:tblStyle w:val="Tabellenraster"/>
        <w:tblW w:w="0" w:type="auto"/>
        <w:tblLayout w:type="fixed"/>
        <w:tblLook w:val="01E0" w:firstRow="1" w:lastRow="1" w:firstColumn="1" w:lastColumn="1" w:noHBand="0" w:noVBand="0"/>
      </w:tblPr>
      <w:tblGrid>
        <w:gridCol w:w="1547"/>
        <w:gridCol w:w="1548"/>
        <w:gridCol w:w="1548"/>
        <w:gridCol w:w="1547"/>
        <w:gridCol w:w="1548"/>
        <w:gridCol w:w="1548"/>
      </w:tblGrid>
      <w:tr w:rsidR="00640D91">
        <w:tc>
          <w:tcPr>
            <w:tcW w:w="9286" w:type="dxa"/>
            <w:gridSpan w:val="6"/>
          </w:tcPr>
          <w:p w:rsidR="00640D91" w:rsidRDefault="00FE745C">
            <w:pPr>
              <w:spacing w:before="120" w:after="120"/>
              <w:rPr>
                <w:szCs w:val="24"/>
              </w:rPr>
            </w:pPr>
            <w:r>
              <w:rPr>
                <w:szCs w:val="24"/>
              </w:rPr>
              <w:br w:type="page"/>
            </w:r>
            <w:r>
              <w:rPr>
                <w:b/>
                <w:sz w:val="28"/>
                <w:szCs w:val="24"/>
              </w:rPr>
              <w:t xml:space="preserve">1. </w:t>
            </w:r>
            <w:r>
              <w:rPr>
                <w:b/>
                <w:sz w:val="28"/>
                <w:szCs w:val="24"/>
              </w:rPr>
              <w:tab/>
              <w:t>Evaluation globale de l’économicité</w:t>
            </w:r>
          </w:p>
        </w:tc>
      </w:tr>
      <w:tr w:rsidR="00640D91" w:rsidRPr="00510E20">
        <w:tc>
          <w:tcPr>
            <w:tcW w:w="9286" w:type="dxa"/>
            <w:gridSpan w:val="6"/>
          </w:tcPr>
          <w:p w:rsidR="00640D91" w:rsidRDefault="00FE745C">
            <w:pPr>
              <w:spacing w:before="120" w:after="120"/>
              <w:rPr>
                <w:szCs w:val="24"/>
              </w:rPr>
            </w:pPr>
            <w:r>
              <w:rPr>
                <w:szCs w:val="24"/>
              </w:rPr>
              <w:t xml:space="preserve">Veuillez situer le nouveau dispositif médical par rapport au comparateur de la matrice ci-dessous : dans quel champ se situe votre prestation si l’on applique les indications que vous proposez, aux prix et tarifs actuels, avec les modalités d’introduction que vous proposez ? </w:t>
            </w:r>
          </w:p>
        </w:tc>
      </w:tr>
      <w:tr w:rsidR="00640D91">
        <w:trPr>
          <w:trHeight w:val="529"/>
        </w:trPr>
        <w:tc>
          <w:tcPr>
            <w:tcW w:w="4643" w:type="dxa"/>
            <w:gridSpan w:val="3"/>
            <w:tcBorders>
              <w:bottom w:val="nil"/>
              <w:right w:val="nil"/>
            </w:tcBorders>
          </w:tcPr>
          <w:p w:rsidR="00640D91" w:rsidRDefault="00640D91">
            <w:pPr>
              <w:spacing w:before="120" w:after="120"/>
              <w:rPr>
                <w:szCs w:val="24"/>
              </w:rPr>
            </w:pPr>
          </w:p>
        </w:tc>
        <w:tc>
          <w:tcPr>
            <w:tcW w:w="1547" w:type="dxa"/>
            <w:tcBorders>
              <w:left w:val="nil"/>
              <w:bottom w:val="nil"/>
              <w:right w:val="nil"/>
            </w:tcBorders>
          </w:tcPr>
          <w:p w:rsidR="00640D91" w:rsidRDefault="00FE745C">
            <w:pPr>
              <w:spacing w:before="120" w:after="120"/>
              <w:rPr>
                <w:szCs w:val="24"/>
              </w:rPr>
            </w:pPr>
            <w:r>
              <w:rPr>
                <w:noProof/>
                <w:szCs w:val="24"/>
              </w:rPr>
              <w:t>Efficacité</w:t>
            </w:r>
          </w:p>
        </w:tc>
        <w:tc>
          <w:tcPr>
            <w:tcW w:w="1548" w:type="dxa"/>
            <w:tcBorders>
              <w:left w:val="nil"/>
              <w:bottom w:val="nil"/>
              <w:right w:val="nil"/>
            </w:tcBorders>
          </w:tcPr>
          <w:p w:rsidR="00640D91" w:rsidRDefault="00640D91">
            <w:pPr>
              <w:spacing w:before="120" w:after="120"/>
              <w:rPr>
                <w:szCs w:val="24"/>
              </w:rPr>
            </w:pPr>
          </w:p>
        </w:tc>
        <w:tc>
          <w:tcPr>
            <w:tcW w:w="1548" w:type="dxa"/>
            <w:vMerge w:val="restart"/>
            <w:tcBorders>
              <w:left w:val="nil"/>
            </w:tcBorders>
          </w:tcPr>
          <w:p w:rsidR="00640D91" w:rsidRDefault="00640D91">
            <w:pPr>
              <w:spacing w:before="120" w:after="120"/>
              <w:rPr>
                <w:szCs w:val="24"/>
              </w:rPr>
            </w:pPr>
          </w:p>
        </w:tc>
      </w:tr>
      <w:tr w:rsidR="00640D91">
        <w:trPr>
          <w:trHeight w:val="527"/>
        </w:trPr>
        <w:tc>
          <w:tcPr>
            <w:tcW w:w="3095" w:type="dxa"/>
            <w:gridSpan w:val="2"/>
            <w:tcBorders>
              <w:top w:val="nil"/>
              <w:bottom w:val="nil"/>
              <w:right w:val="nil"/>
            </w:tcBorders>
          </w:tcPr>
          <w:p w:rsidR="00640D91" w:rsidRDefault="00640D91">
            <w:pPr>
              <w:spacing w:before="120" w:after="120"/>
              <w:rPr>
                <w:szCs w:val="24"/>
              </w:rPr>
            </w:pPr>
          </w:p>
        </w:tc>
        <w:tc>
          <w:tcPr>
            <w:tcW w:w="1548" w:type="dxa"/>
            <w:tcBorders>
              <w:top w:val="nil"/>
              <w:left w:val="nil"/>
              <w:right w:val="nil"/>
            </w:tcBorders>
          </w:tcPr>
          <w:p w:rsidR="00640D91" w:rsidRDefault="00FE745C">
            <w:pPr>
              <w:spacing w:before="120" w:after="120"/>
              <w:rPr>
                <w:szCs w:val="24"/>
              </w:rPr>
            </w:pPr>
            <w:r>
              <w:rPr>
                <w:noProof/>
                <w:szCs w:val="24"/>
              </w:rPr>
              <w:t>moindre</w:t>
            </w:r>
          </w:p>
        </w:tc>
        <w:tc>
          <w:tcPr>
            <w:tcW w:w="1547" w:type="dxa"/>
            <w:tcBorders>
              <w:top w:val="nil"/>
              <w:left w:val="nil"/>
              <w:right w:val="nil"/>
            </w:tcBorders>
          </w:tcPr>
          <w:p w:rsidR="00640D91" w:rsidRDefault="00FE745C">
            <w:pPr>
              <w:spacing w:before="120" w:after="120"/>
              <w:rPr>
                <w:szCs w:val="24"/>
              </w:rPr>
            </w:pPr>
            <w:r>
              <w:rPr>
                <w:noProof/>
                <w:szCs w:val="24"/>
              </w:rPr>
              <w:t>identique</w:t>
            </w:r>
          </w:p>
        </w:tc>
        <w:tc>
          <w:tcPr>
            <w:tcW w:w="1548" w:type="dxa"/>
            <w:tcBorders>
              <w:top w:val="nil"/>
              <w:left w:val="nil"/>
              <w:right w:val="nil"/>
            </w:tcBorders>
          </w:tcPr>
          <w:p w:rsidR="00640D91" w:rsidRDefault="00FE745C">
            <w:pPr>
              <w:spacing w:before="120" w:after="120"/>
              <w:rPr>
                <w:szCs w:val="24"/>
              </w:rPr>
            </w:pPr>
            <w:r>
              <w:rPr>
                <w:noProof/>
                <w:szCs w:val="24"/>
              </w:rPr>
              <w:t>plus grande</w:t>
            </w:r>
          </w:p>
        </w:tc>
        <w:tc>
          <w:tcPr>
            <w:tcW w:w="1548" w:type="dxa"/>
            <w:vMerge/>
            <w:tcBorders>
              <w:left w:val="nil"/>
            </w:tcBorders>
          </w:tcPr>
          <w:p w:rsidR="00640D91" w:rsidRDefault="00640D91">
            <w:pPr>
              <w:spacing w:before="120" w:after="120"/>
              <w:rPr>
                <w:szCs w:val="24"/>
              </w:rPr>
            </w:pPr>
          </w:p>
        </w:tc>
      </w:tr>
      <w:tr w:rsidR="00640D91">
        <w:trPr>
          <w:trHeight w:val="527"/>
        </w:trPr>
        <w:tc>
          <w:tcPr>
            <w:tcW w:w="1547" w:type="dxa"/>
            <w:tcBorders>
              <w:top w:val="nil"/>
              <w:bottom w:val="nil"/>
              <w:right w:val="nil"/>
            </w:tcBorders>
          </w:tcPr>
          <w:p w:rsidR="00640D91" w:rsidRDefault="00640D91">
            <w:pPr>
              <w:spacing w:before="120" w:after="120"/>
              <w:rPr>
                <w:szCs w:val="24"/>
              </w:rPr>
            </w:pPr>
          </w:p>
        </w:tc>
        <w:tc>
          <w:tcPr>
            <w:tcW w:w="1548" w:type="dxa"/>
            <w:tcBorders>
              <w:top w:val="nil"/>
              <w:left w:val="nil"/>
              <w:bottom w:val="nil"/>
            </w:tcBorders>
          </w:tcPr>
          <w:p w:rsidR="00640D91" w:rsidRDefault="00FE745C">
            <w:pPr>
              <w:spacing w:before="120" w:after="120"/>
              <w:rPr>
                <w:szCs w:val="24"/>
              </w:rPr>
            </w:pPr>
            <w:r>
              <w:rPr>
                <w:noProof/>
                <w:szCs w:val="24"/>
              </w:rPr>
              <w:t>supérieurs</w:t>
            </w:r>
          </w:p>
        </w:tc>
        <w:tc>
          <w:tcPr>
            <w:tcW w:w="1548" w:type="dxa"/>
          </w:tcPr>
          <w:p w:rsidR="00640D91" w:rsidRDefault="00640D91">
            <w:pPr>
              <w:spacing w:before="120" w:after="120"/>
              <w:rPr>
                <w:szCs w:val="24"/>
              </w:rPr>
            </w:pPr>
          </w:p>
        </w:tc>
        <w:tc>
          <w:tcPr>
            <w:tcW w:w="1547" w:type="dxa"/>
          </w:tcPr>
          <w:p w:rsidR="00640D91" w:rsidRDefault="00640D91">
            <w:pPr>
              <w:spacing w:before="120" w:after="120"/>
              <w:rPr>
                <w:szCs w:val="24"/>
              </w:rPr>
            </w:pPr>
          </w:p>
        </w:tc>
        <w:tc>
          <w:tcPr>
            <w:tcW w:w="1548" w:type="dxa"/>
          </w:tcPr>
          <w:p w:rsidR="00640D91" w:rsidRDefault="00640D91">
            <w:pPr>
              <w:spacing w:before="120" w:after="120"/>
              <w:rPr>
                <w:szCs w:val="24"/>
              </w:rPr>
            </w:pPr>
          </w:p>
        </w:tc>
        <w:tc>
          <w:tcPr>
            <w:tcW w:w="1548" w:type="dxa"/>
            <w:vMerge/>
          </w:tcPr>
          <w:p w:rsidR="00640D91" w:rsidRDefault="00640D91">
            <w:pPr>
              <w:spacing w:before="120" w:after="120"/>
              <w:rPr>
                <w:szCs w:val="24"/>
              </w:rPr>
            </w:pPr>
          </w:p>
        </w:tc>
      </w:tr>
      <w:tr w:rsidR="00640D91">
        <w:trPr>
          <w:trHeight w:val="527"/>
        </w:trPr>
        <w:tc>
          <w:tcPr>
            <w:tcW w:w="1547" w:type="dxa"/>
            <w:tcBorders>
              <w:top w:val="nil"/>
              <w:bottom w:val="nil"/>
              <w:right w:val="nil"/>
            </w:tcBorders>
          </w:tcPr>
          <w:p w:rsidR="00640D91" w:rsidRDefault="00FE745C">
            <w:pPr>
              <w:spacing w:before="120" w:after="120"/>
              <w:rPr>
                <w:szCs w:val="24"/>
              </w:rPr>
            </w:pPr>
            <w:r>
              <w:rPr>
                <w:noProof/>
                <w:szCs w:val="24"/>
              </w:rPr>
              <w:t>Coûts</w:t>
            </w:r>
          </w:p>
        </w:tc>
        <w:tc>
          <w:tcPr>
            <w:tcW w:w="1548" w:type="dxa"/>
            <w:tcBorders>
              <w:top w:val="nil"/>
              <w:left w:val="nil"/>
              <w:bottom w:val="nil"/>
            </w:tcBorders>
          </w:tcPr>
          <w:p w:rsidR="00640D91" w:rsidRDefault="00FE745C">
            <w:pPr>
              <w:spacing w:before="120" w:after="120"/>
              <w:rPr>
                <w:szCs w:val="24"/>
              </w:rPr>
            </w:pPr>
            <w:r>
              <w:rPr>
                <w:noProof/>
                <w:szCs w:val="24"/>
              </w:rPr>
              <w:t>identiques</w:t>
            </w:r>
          </w:p>
        </w:tc>
        <w:tc>
          <w:tcPr>
            <w:tcW w:w="1548" w:type="dxa"/>
          </w:tcPr>
          <w:p w:rsidR="00640D91" w:rsidRDefault="00640D91">
            <w:pPr>
              <w:spacing w:before="120" w:after="120"/>
              <w:rPr>
                <w:szCs w:val="24"/>
              </w:rPr>
            </w:pPr>
          </w:p>
        </w:tc>
        <w:tc>
          <w:tcPr>
            <w:tcW w:w="1547" w:type="dxa"/>
          </w:tcPr>
          <w:p w:rsidR="00640D91" w:rsidRDefault="00640D91">
            <w:pPr>
              <w:spacing w:before="120" w:after="120"/>
              <w:rPr>
                <w:szCs w:val="24"/>
              </w:rPr>
            </w:pPr>
          </w:p>
        </w:tc>
        <w:tc>
          <w:tcPr>
            <w:tcW w:w="1548" w:type="dxa"/>
          </w:tcPr>
          <w:p w:rsidR="00640D91" w:rsidRDefault="00640D91">
            <w:pPr>
              <w:spacing w:before="120" w:after="120"/>
              <w:rPr>
                <w:szCs w:val="24"/>
              </w:rPr>
            </w:pPr>
          </w:p>
        </w:tc>
        <w:tc>
          <w:tcPr>
            <w:tcW w:w="1548" w:type="dxa"/>
            <w:vMerge/>
          </w:tcPr>
          <w:p w:rsidR="00640D91" w:rsidRDefault="00640D91">
            <w:pPr>
              <w:spacing w:before="120" w:after="120"/>
              <w:rPr>
                <w:szCs w:val="24"/>
              </w:rPr>
            </w:pPr>
          </w:p>
        </w:tc>
      </w:tr>
      <w:tr w:rsidR="00640D91">
        <w:trPr>
          <w:trHeight w:val="527"/>
        </w:trPr>
        <w:tc>
          <w:tcPr>
            <w:tcW w:w="1547" w:type="dxa"/>
            <w:tcBorders>
              <w:top w:val="nil"/>
              <w:bottom w:val="nil"/>
              <w:right w:val="nil"/>
            </w:tcBorders>
          </w:tcPr>
          <w:p w:rsidR="00640D91" w:rsidRDefault="00640D91">
            <w:pPr>
              <w:spacing w:before="120" w:after="120"/>
              <w:rPr>
                <w:szCs w:val="24"/>
              </w:rPr>
            </w:pPr>
          </w:p>
        </w:tc>
        <w:tc>
          <w:tcPr>
            <w:tcW w:w="1548" w:type="dxa"/>
            <w:tcBorders>
              <w:top w:val="nil"/>
              <w:left w:val="nil"/>
              <w:bottom w:val="nil"/>
            </w:tcBorders>
          </w:tcPr>
          <w:p w:rsidR="00640D91" w:rsidRDefault="00FE745C">
            <w:pPr>
              <w:spacing w:before="120" w:after="120"/>
              <w:rPr>
                <w:szCs w:val="24"/>
              </w:rPr>
            </w:pPr>
            <w:r>
              <w:rPr>
                <w:noProof/>
                <w:szCs w:val="24"/>
              </w:rPr>
              <w:t>inférieurs</w:t>
            </w:r>
          </w:p>
        </w:tc>
        <w:tc>
          <w:tcPr>
            <w:tcW w:w="1548" w:type="dxa"/>
          </w:tcPr>
          <w:p w:rsidR="00640D91" w:rsidRDefault="00640D91">
            <w:pPr>
              <w:spacing w:before="120" w:after="120"/>
              <w:rPr>
                <w:szCs w:val="24"/>
              </w:rPr>
            </w:pPr>
          </w:p>
        </w:tc>
        <w:tc>
          <w:tcPr>
            <w:tcW w:w="1547" w:type="dxa"/>
          </w:tcPr>
          <w:p w:rsidR="00640D91" w:rsidRDefault="00640D91">
            <w:pPr>
              <w:spacing w:before="120" w:after="120"/>
              <w:rPr>
                <w:szCs w:val="24"/>
              </w:rPr>
            </w:pPr>
          </w:p>
        </w:tc>
        <w:tc>
          <w:tcPr>
            <w:tcW w:w="1548" w:type="dxa"/>
          </w:tcPr>
          <w:p w:rsidR="00640D91" w:rsidRDefault="00640D91">
            <w:pPr>
              <w:spacing w:before="120" w:after="120"/>
              <w:rPr>
                <w:szCs w:val="24"/>
              </w:rPr>
            </w:pPr>
          </w:p>
        </w:tc>
        <w:tc>
          <w:tcPr>
            <w:tcW w:w="1548" w:type="dxa"/>
            <w:vMerge/>
          </w:tcPr>
          <w:p w:rsidR="00640D91" w:rsidRDefault="00640D91">
            <w:pPr>
              <w:spacing w:before="120" w:after="120"/>
              <w:rPr>
                <w:szCs w:val="24"/>
              </w:rPr>
            </w:pPr>
          </w:p>
        </w:tc>
      </w:tr>
      <w:tr w:rsidR="00640D91">
        <w:trPr>
          <w:trHeight w:val="527"/>
        </w:trPr>
        <w:tc>
          <w:tcPr>
            <w:tcW w:w="7738" w:type="dxa"/>
            <w:gridSpan w:val="5"/>
            <w:tcBorders>
              <w:top w:val="nil"/>
              <w:right w:val="nil"/>
            </w:tcBorders>
          </w:tcPr>
          <w:p w:rsidR="00640D91" w:rsidRDefault="00640D91">
            <w:pPr>
              <w:spacing w:before="120" w:after="120"/>
              <w:rPr>
                <w:szCs w:val="24"/>
              </w:rPr>
            </w:pPr>
          </w:p>
        </w:tc>
        <w:tc>
          <w:tcPr>
            <w:tcW w:w="1548" w:type="dxa"/>
            <w:vMerge/>
            <w:tcBorders>
              <w:left w:val="nil"/>
            </w:tcBorders>
          </w:tcPr>
          <w:p w:rsidR="00640D91" w:rsidRDefault="00640D91">
            <w:pPr>
              <w:spacing w:before="120" w:after="120"/>
              <w:rPr>
                <w:szCs w:val="24"/>
              </w:rPr>
            </w:pPr>
          </w:p>
        </w:tc>
      </w:tr>
      <w:tr w:rsidR="00640D91">
        <w:tc>
          <w:tcPr>
            <w:tcW w:w="9286" w:type="dxa"/>
            <w:gridSpan w:val="6"/>
          </w:tcPr>
          <w:p w:rsidR="00640D91" w:rsidRDefault="00FE745C">
            <w:pPr>
              <w:spacing w:before="120" w:after="120"/>
              <w:jc w:val="both"/>
              <w:rPr>
                <w:szCs w:val="24"/>
              </w:rPr>
            </w:pPr>
            <w:r>
              <w:rPr>
                <w:noProof/>
                <w:szCs w:val="24"/>
              </w:rPr>
              <w:t>Remarques :</w:t>
            </w:r>
          </w:p>
          <w:p w:rsidR="00640D91" w:rsidRDefault="00640D91">
            <w:pPr>
              <w:spacing w:before="120" w:after="120"/>
              <w:jc w:val="both"/>
              <w:rPr>
                <w:szCs w:val="24"/>
              </w:rPr>
            </w:pPr>
          </w:p>
        </w:tc>
      </w:tr>
    </w:tbl>
    <w:p w:rsidR="00640D91" w:rsidRDefault="00FE745C">
      <w:pPr>
        <w:rPr>
          <w:szCs w:val="24"/>
          <w:lang w:val="fr-FR"/>
        </w:rPr>
      </w:pPr>
      <w:r>
        <w:rPr>
          <w:szCs w:val="24"/>
          <w:lang w:val="fr-FR"/>
        </w:rPr>
        <w:br w:type="page"/>
      </w:r>
    </w:p>
    <w:tbl>
      <w:tblPr>
        <w:tblStyle w:val="Tabellenraster"/>
        <w:tblW w:w="0" w:type="auto"/>
        <w:tblLayout w:type="fixed"/>
        <w:tblLook w:val="01E0" w:firstRow="1" w:lastRow="1" w:firstColumn="1" w:lastColumn="1" w:noHBand="0" w:noVBand="0"/>
      </w:tblPr>
      <w:tblGrid>
        <w:gridCol w:w="2321"/>
        <w:gridCol w:w="1161"/>
        <w:gridCol w:w="1161"/>
        <w:gridCol w:w="1225"/>
        <w:gridCol w:w="1096"/>
        <w:gridCol w:w="1161"/>
        <w:gridCol w:w="1161"/>
      </w:tblGrid>
      <w:tr w:rsidR="00640D91" w:rsidRPr="00510E20">
        <w:tc>
          <w:tcPr>
            <w:tcW w:w="9286" w:type="dxa"/>
            <w:gridSpan w:val="7"/>
          </w:tcPr>
          <w:p w:rsidR="00640D91" w:rsidRDefault="00FE745C">
            <w:pPr>
              <w:spacing w:before="120" w:after="120"/>
              <w:rPr>
                <w:szCs w:val="24"/>
              </w:rPr>
            </w:pPr>
            <w:r>
              <w:rPr>
                <w:b/>
                <w:sz w:val="28"/>
                <w:szCs w:val="24"/>
              </w:rPr>
              <w:lastRenderedPageBreak/>
              <w:t>2.</w:t>
            </w:r>
            <w:r>
              <w:rPr>
                <w:b/>
                <w:sz w:val="28"/>
                <w:szCs w:val="24"/>
              </w:rPr>
              <w:tab/>
              <w:t xml:space="preserve">Publications scientifiques sur l’économicité du nouveau dispositif médical </w:t>
            </w:r>
            <w:r>
              <w:rPr>
                <w:b/>
                <w:sz w:val="28"/>
                <w:szCs w:val="24"/>
              </w:rPr>
              <w:tab/>
            </w:r>
          </w:p>
        </w:tc>
      </w:tr>
      <w:tr w:rsidR="00640D91">
        <w:tc>
          <w:tcPr>
            <w:tcW w:w="9286" w:type="dxa"/>
            <w:gridSpan w:val="7"/>
          </w:tcPr>
          <w:p w:rsidR="00640D91" w:rsidRDefault="00FE745C">
            <w:pPr>
              <w:spacing w:before="120" w:after="120"/>
              <w:rPr>
                <w:szCs w:val="24"/>
              </w:rPr>
            </w:pPr>
            <w:r>
              <w:rPr>
                <w:szCs w:val="24"/>
              </w:rPr>
              <w:t xml:space="preserve">Veuillez dresser une liste des publications pertinentes en économie de la santé : </w:t>
            </w:r>
          </w:p>
          <w:p w:rsidR="00640D91" w:rsidRDefault="00FE745C">
            <w:pPr>
              <w:spacing w:before="120" w:after="120"/>
              <w:rPr>
                <w:szCs w:val="24"/>
              </w:rPr>
            </w:pPr>
            <w:r>
              <w:rPr>
                <w:szCs w:val="24"/>
                <w:lang w:val="fr-CH"/>
              </w:rPr>
              <w:t>- Formulation de la question pour la recherche bibliographique ?</w:t>
            </w:r>
            <w:r>
              <w:rPr>
                <w:szCs w:val="24"/>
              </w:rPr>
              <w:t xml:space="preserve"> </w:t>
            </w:r>
          </w:p>
          <w:p w:rsidR="00640D91" w:rsidRDefault="00FE745C">
            <w:pPr>
              <w:spacing w:before="120" w:after="120"/>
              <w:rPr>
                <w:szCs w:val="24"/>
              </w:rPr>
            </w:pPr>
            <w:r>
              <w:rPr>
                <w:szCs w:val="24"/>
                <w:lang w:val="fr-CH"/>
              </w:rPr>
              <w:t>- Méthode de recherche bibliographique ?</w:t>
            </w:r>
            <w:r>
              <w:rPr>
                <w:szCs w:val="24"/>
              </w:rPr>
              <w:t xml:space="preserve"> (bases de données, clés de recherche, etc.)</w:t>
            </w:r>
          </w:p>
          <w:p w:rsidR="00640D91" w:rsidRDefault="00FE745C">
            <w:pPr>
              <w:spacing w:before="120" w:after="120"/>
              <w:rPr>
                <w:szCs w:val="24"/>
              </w:rPr>
            </w:pPr>
            <w:r>
              <w:rPr>
                <w:szCs w:val="24"/>
                <w:lang w:val="fr-CH"/>
              </w:rPr>
              <w:t>- (Facultatif) : Première liste des publications repérées</w:t>
            </w:r>
          </w:p>
          <w:p w:rsidR="00640D91" w:rsidRDefault="00FE745C">
            <w:pPr>
              <w:spacing w:before="120" w:after="120"/>
              <w:rPr>
                <w:szCs w:val="24"/>
              </w:rPr>
            </w:pPr>
            <w:r>
              <w:rPr>
                <w:szCs w:val="24"/>
                <w:lang w:val="fr-CH"/>
              </w:rPr>
              <w:t>- Critères de sélection pour la prise en compte des publications repérées</w:t>
            </w:r>
          </w:p>
          <w:p w:rsidR="00640D91" w:rsidRDefault="00FE745C">
            <w:pPr>
              <w:spacing w:before="120" w:after="120" w:line="240" w:lineRule="auto"/>
              <w:rPr>
                <w:szCs w:val="24"/>
              </w:rPr>
            </w:pPr>
            <w:r>
              <w:rPr>
                <w:szCs w:val="24"/>
                <w:lang w:val="fr-CH"/>
              </w:rPr>
              <w:t>- Liste numérotée des publications retenues, classées par 1. auteur, 2. année de parution</w:t>
            </w:r>
          </w:p>
          <w:p w:rsidR="00640D91" w:rsidRDefault="00FE745C">
            <w:pPr>
              <w:tabs>
                <w:tab w:val="left" w:pos="567"/>
                <w:tab w:val="left" w:pos="7440"/>
              </w:tabs>
              <w:spacing w:before="60"/>
              <w:ind w:left="567"/>
              <w:rPr>
                <w:szCs w:val="24"/>
              </w:rPr>
            </w:pPr>
            <w:r>
              <w:rPr>
                <w:szCs w:val="24"/>
              </w:rPr>
              <w:tab/>
            </w:r>
            <w:r>
              <w:sym w:font="Wingdings" w:char="F071"/>
            </w:r>
            <w:r>
              <w:rPr>
                <w:szCs w:val="24"/>
              </w:rPr>
              <w:t xml:space="preserve"> </w:t>
            </w:r>
            <w:r>
              <w:rPr>
                <w:noProof/>
                <w:szCs w:val="24"/>
              </w:rPr>
              <w:t>Annexe S2.1</w:t>
            </w:r>
          </w:p>
          <w:p w:rsidR="00640D91" w:rsidRDefault="00640D91">
            <w:pPr>
              <w:spacing w:before="120" w:after="120"/>
              <w:jc w:val="both"/>
              <w:rPr>
                <w:szCs w:val="24"/>
              </w:rPr>
            </w:pPr>
          </w:p>
        </w:tc>
      </w:tr>
      <w:tr w:rsidR="00640D91" w:rsidRPr="00510E20">
        <w:tc>
          <w:tcPr>
            <w:tcW w:w="9286" w:type="dxa"/>
            <w:gridSpan w:val="7"/>
          </w:tcPr>
          <w:p w:rsidR="00640D91" w:rsidRDefault="00FE745C">
            <w:pPr>
              <w:spacing w:before="120" w:after="120"/>
              <w:jc w:val="both"/>
              <w:rPr>
                <w:szCs w:val="24"/>
              </w:rPr>
            </w:pPr>
            <w:r>
              <w:rPr>
                <w:szCs w:val="24"/>
                <w:lang w:val="fr-CH"/>
              </w:rPr>
              <w:t>Veuillez évaluer ces études sur la base de leur qualité et de leur pertinence pour la Suisse :</w:t>
            </w:r>
          </w:p>
          <w:p w:rsidR="00640D91" w:rsidRDefault="00640D91">
            <w:pPr>
              <w:spacing w:before="120" w:after="120"/>
              <w:jc w:val="both"/>
              <w:rPr>
                <w:szCs w:val="24"/>
              </w:rPr>
            </w:pPr>
          </w:p>
        </w:tc>
      </w:tr>
      <w:tr w:rsidR="00640D91" w:rsidRPr="00510E20">
        <w:tc>
          <w:tcPr>
            <w:tcW w:w="9286" w:type="dxa"/>
            <w:gridSpan w:val="7"/>
          </w:tcPr>
          <w:p w:rsidR="00640D91" w:rsidRDefault="00FE745C">
            <w:pPr>
              <w:spacing w:before="120" w:after="120"/>
              <w:jc w:val="both"/>
              <w:rPr>
                <w:szCs w:val="24"/>
              </w:rPr>
            </w:pPr>
            <w:r>
              <w:rPr>
                <w:szCs w:val="24"/>
              </w:rPr>
              <w:t xml:space="preserve">Principaux résultats des études sur l'économicité : </w:t>
            </w:r>
          </w:p>
          <w:p w:rsidR="00640D91" w:rsidRDefault="00640D91">
            <w:pPr>
              <w:spacing w:before="120" w:after="120"/>
              <w:jc w:val="both"/>
              <w:rPr>
                <w:szCs w:val="24"/>
              </w:rPr>
            </w:pPr>
          </w:p>
        </w:tc>
      </w:tr>
      <w:tr w:rsidR="00640D91" w:rsidRPr="00510E20">
        <w:tc>
          <w:tcPr>
            <w:tcW w:w="9286" w:type="dxa"/>
            <w:gridSpan w:val="7"/>
          </w:tcPr>
          <w:p w:rsidR="00640D91" w:rsidRDefault="00FE745C">
            <w:pPr>
              <w:spacing w:before="120" w:after="120"/>
              <w:rPr>
                <w:szCs w:val="24"/>
              </w:rPr>
            </w:pPr>
            <w:r>
              <w:rPr>
                <w:b/>
                <w:sz w:val="28"/>
                <w:szCs w:val="24"/>
              </w:rPr>
              <w:t>3.</w:t>
            </w:r>
            <w:r>
              <w:rPr>
                <w:b/>
                <w:sz w:val="28"/>
                <w:szCs w:val="24"/>
              </w:rPr>
              <w:tab/>
              <w:t xml:space="preserve">Coûts du traitement sans le nouveau dispositif médical (« comparateur ») </w:t>
            </w:r>
            <w:r>
              <w:rPr>
                <w:b/>
                <w:sz w:val="28"/>
                <w:szCs w:val="24"/>
              </w:rPr>
              <w:tab/>
            </w:r>
          </w:p>
        </w:tc>
      </w:tr>
      <w:tr w:rsidR="00640D91">
        <w:tc>
          <w:tcPr>
            <w:tcW w:w="2321" w:type="dxa"/>
          </w:tcPr>
          <w:p w:rsidR="00640D91" w:rsidRDefault="00FE745C">
            <w:pPr>
              <w:spacing w:before="120" w:after="120"/>
              <w:rPr>
                <w:szCs w:val="24"/>
              </w:rPr>
            </w:pPr>
            <w:r>
              <w:rPr>
                <w:noProof/>
                <w:szCs w:val="24"/>
              </w:rPr>
              <w:t>1</w:t>
            </w:r>
            <w:r>
              <w:rPr>
                <w:noProof/>
                <w:szCs w:val="24"/>
                <w:vertAlign w:val="superscript"/>
              </w:rPr>
              <w:t>re</w:t>
            </w:r>
            <w:r>
              <w:rPr>
                <w:noProof/>
                <w:szCs w:val="24"/>
              </w:rPr>
              <w:t xml:space="preserve"> étape selon le point 2 de la demande</w:t>
            </w:r>
            <w:r>
              <w:rPr>
                <w:szCs w:val="24"/>
              </w:rPr>
              <w:t xml:space="preserve"> </w:t>
            </w:r>
          </w:p>
        </w:tc>
        <w:tc>
          <w:tcPr>
            <w:tcW w:w="1161" w:type="dxa"/>
          </w:tcPr>
          <w:p w:rsidR="00640D91" w:rsidRDefault="00FE745C">
            <w:pPr>
              <w:spacing w:before="120" w:after="120"/>
              <w:rPr>
                <w:szCs w:val="24"/>
              </w:rPr>
            </w:pPr>
            <w:r>
              <w:rPr>
                <w:noProof/>
                <w:szCs w:val="24"/>
              </w:rPr>
              <w:t>Nombre</w:t>
            </w:r>
          </w:p>
        </w:tc>
        <w:tc>
          <w:tcPr>
            <w:tcW w:w="1161" w:type="dxa"/>
          </w:tcPr>
          <w:p w:rsidR="00640D91" w:rsidRDefault="00640D91">
            <w:pPr>
              <w:spacing w:before="120" w:after="120"/>
              <w:rPr>
                <w:szCs w:val="24"/>
              </w:rPr>
            </w:pPr>
          </w:p>
        </w:tc>
        <w:tc>
          <w:tcPr>
            <w:tcW w:w="1225" w:type="dxa"/>
          </w:tcPr>
          <w:p w:rsidR="00640D91" w:rsidRDefault="00FE745C">
            <w:pPr>
              <w:spacing w:before="120" w:after="120"/>
              <w:rPr>
                <w:szCs w:val="24"/>
              </w:rPr>
            </w:pPr>
            <w:r>
              <w:rPr>
                <w:noProof/>
                <w:szCs w:val="24"/>
              </w:rPr>
              <w:t>Coût unitaire</w:t>
            </w:r>
          </w:p>
        </w:tc>
        <w:tc>
          <w:tcPr>
            <w:tcW w:w="1096" w:type="dxa"/>
          </w:tcPr>
          <w:p w:rsidR="00640D91" w:rsidRDefault="00640D91">
            <w:pPr>
              <w:spacing w:before="120" w:after="120"/>
              <w:rPr>
                <w:szCs w:val="24"/>
              </w:rPr>
            </w:pPr>
          </w:p>
        </w:tc>
        <w:tc>
          <w:tcPr>
            <w:tcW w:w="1161" w:type="dxa"/>
          </w:tcPr>
          <w:p w:rsidR="00640D91" w:rsidRDefault="00FE745C">
            <w:pPr>
              <w:spacing w:before="120" w:after="120"/>
              <w:rPr>
                <w:szCs w:val="24"/>
              </w:rPr>
            </w:pPr>
            <w:r>
              <w:rPr>
                <w:noProof/>
                <w:szCs w:val="24"/>
              </w:rPr>
              <w:t>Coût total</w:t>
            </w:r>
          </w:p>
        </w:tc>
        <w:tc>
          <w:tcPr>
            <w:tcW w:w="1161" w:type="dxa"/>
          </w:tcPr>
          <w:p w:rsidR="00640D91" w:rsidRDefault="00640D91">
            <w:pPr>
              <w:spacing w:before="120" w:after="120"/>
              <w:rPr>
                <w:szCs w:val="24"/>
              </w:rPr>
            </w:pPr>
          </w:p>
        </w:tc>
      </w:tr>
      <w:tr w:rsidR="00640D91">
        <w:tc>
          <w:tcPr>
            <w:tcW w:w="2321" w:type="dxa"/>
          </w:tcPr>
          <w:p w:rsidR="00640D91" w:rsidRDefault="00FE745C">
            <w:pPr>
              <w:spacing w:before="120" w:after="120"/>
              <w:rPr>
                <w:szCs w:val="24"/>
              </w:rPr>
            </w:pPr>
            <w:r>
              <w:rPr>
                <w:noProof/>
                <w:szCs w:val="24"/>
              </w:rPr>
              <w:t>2</w:t>
            </w:r>
            <w:r>
              <w:rPr>
                <w:noProof/>
                <w:szCs w:val="24"/>
                <w:vertAlign w:val="superscript"/>
              </w:rPr>
              <w:t>e</w:t>
            </w:r>
            <w:r>
              <w:rPr>
                <w:noProof/>
                <w:szCs w:val="24"/>
              </w:rPr>
              <w:t xml:space="preserve"> étape selon le point 2 de la demande</w:t>
            </w:r>
            <w:r>
              <w:rPr>
                <w:szCs w:val="24"/>
              </w:rPr>
              <w:t xml:space="preserve"> </w:t>
            </w:r>
          </w:p>
        </w:tc>
        <w:tc>
          <w:tcPr>
            <w:tcW w:w="1161" w:type="dxa"/>
          </w:tcPr>
          <w:p w:rsidR="00640D91" w:rsidRDefault="00FE745C">
            <w:pPr>
              <w:spacing w:before="120" w:after="120"/>
              <w:rPr>
                <w:szCs w:val="24"/>
              </w:rPr>
            </w:pPr>
            <w:r>
              <w:rPr>
                <w:noProof/>
                <w:szCs w:val="24"/>
              </w:rPr>
              <w:t>Nombre</w:t>
            </w:r>
          </w:p>
        </w:tc>
        <w:tc>
          <w:tcPr>
            <w:tcW w:w="1161" w:type="dxa"/>
          </w:tcPr>
          <w:p w:rsidR="00640D91" w:rsidRDefault="00640D91">
            <w:pPr>
              <w:spacing w:before="120" w:after="120"/>
              <w:rPr>
                <w:szCs w:val="24"/>
              </w:rPr>
            </w:pPr>
          </w:p>
        </w:tc>
        <w:tc>
          <w:tcPr>
            <w:tcW w:w="1225" w:type="dxa"/>
          </w:tcPr>
          <w:p w:rsidR="00640D91" w:rsidRDefault="00FE745C">
            <w:pPr>
              <w:spacing w:before="120" w:after="120"/>
              <w:rPr>
                <w:szCs w:val="24"/>
              </w:rPr>
            </w:pPr>
            <w:r>
              <w:rPr>
                <w:noProof/>
                <w:szCs w:val="24"/>
              </w:rPr>
              <w:t>Coût unitaire</w:t>
            </w:r>
          </w:p>
        </w:tc>
        <w:tc>
          <w:tcPr>
            <w:tcW w:w="1096" w:type="dxa"/>
          </w:tcPr>
          <w:p w:rsidR="00640D91" w:rsidRDefault="00640D91">
            <w:pPr>
              <w:spacing w:before="120" w:after="120"/>
              <w:rPr>
                <w:szCs w:val="24"/>
              </w:rPr>
            </w:pPr>
          </w:p>
        </w:tc>
        <w:tc>
          <w:tcPr>
            <w:tcW w:w="1161" w:type="dxa"/>
          </w:tcPr>
          <w:p w:rsidR="00640D91" w:rsidRDefault="00FE745C">
            <w:pPr>
              <w:spacing w:before="120" w:after="120"/>
              <w:rPr>
                <w:szCs w:val="24"/>
              </w:rPr>
            </w:pPr>
            <w:r>
              <w:rPr>
                <w:noProof/>
                <w:szCs w:val="24"/>
              </w:rPr>
              <w:t>Coût total</w:t>
            </w:r>
          </w:p>
        </w:tc>
        <w:tc>
          <w:tcPr>
            <w:tcW w:w="1161" w:type="dxa"/>
          </w:tcPr>
          <w:p w:rsidR="00640D91" w:rsidRDefault="00640D91">
            <w:pPr>
              <w:spacing w:before="120" w:after="120"/>
              <w:rPr>
                <w:szCs w:val="24"/>
              </w:rPr>
            </w:pPr>
          </w:p>
        </w:tc>
      </w:tr>
      <w:tr w:rsidR="00640D91">
        <w:tc>
          <w:tcPr>
            <w:tcW w:w="2321" w:type="dxa"/>
          </w:tcPr>
          <w:p w:rsidR="00640D91" w:rsidRDefault="00FE745C">
            <w:pPr>
              <w:spacing w:before="120" w:after="120"/>
              <w:rPr>
                <w:szCs w:val="24"/>
              </w:rPr>
            </w:pPr>
            <w:r>
              <w:rPr>
                <w:noProof/>
                <w:szCs w:val="24"/>
              </w:rPr>
              <w:t>3</w:t>
            </w:r>
            <w:r>
              <w:rPr>
                <w:noProof/>
                <w:szCs w:val="24"/>
                <w:vertAlign w:val="superscript"/>
              </w:rPr>
              <w:t>e</w:t>
            </w:r>
            <w:r>
              <w:rPr>
                <w:noProof/>
                <w:szCs w:val="24"/>
              </w:rPr>
              <w:t xml:space="preserve"> étape selon le point 2 de la demande</w:t>
            </w:r>
            <w:r>
              <w:rPr>
                <w:szCs w:val="24"/>
              </w:rPr>
              <w:t xml:space="preserve"> </w:t>
            </w:r>
          </w:p>
        </w:tc>
        <w:tc>
          <w:tcPr>
            <w:tcW w:w="1161" w:type="dxa"/>
          </w:tcPr>
          <w:p w:rsidR="00640D91" w:rsidRDefault="00FE745C">
            <w:pPr>
              <w:spacing w:before="120" w:after="120"/>
              <w:rPr>
                <w:szCs w:val="24"/>
              </w:rPr>
            </w:pPr>
            <w:r>
              <w:rPr>
                <w:noProof/>
                <w:szCs w:val="24"/>
              </w:rPr>
              <w:t>Nombre</w:t>
            </w:r>
          </w:p>
        </w:tc>
        <w:tc>
          <w:tcPr>
            <w:tcW w:w="1161" w:type="dxa"/>
          </w:tcPr>
          <w:p w:rsidR="00640D91" w:rsidRDefault="00640D91">
            <w:pPr>
              <w:spacing w:before="120" w:after="120"/>
              <w:rPr>
                <w:szCs w:val="24"/>
              </w:rPr>
            </w:pPr>
          </w:p>
        </w:tc>
        <w:tc>
          <w:tcPr>
            <w:tcW w:w="1225" w:type="dxa"/>
          </w:tcPr>
          <w:p w:rsidR="00640D91" w:rsidRDefault="00FE745C">
            <w:pPr>
              <w:spacing w:before="120" w:after="120"/>
              <w:rPr>
                <w:szCs w:val="24"/>
              </w:rPr>
            </w:pPr>
            <w:r>
              <w:rPr>
                <w:noProof/>
                <w:szCs w:val="24"/>
              </w:rPr>
              <w:t>Coût unitaire</w:t>
            </w:r>
          </w:p>
        </w:tc>
        <w:tc>
          <w:tcPr>
            <w:tcW w:w="1096" w:type="dxa"/>
          </w:tcPr>
          <w:p w:rsidR="00640D91" w:rsidRDefault="00640D91">
            <w:pPr>
              <w:spacing w:before="120" w:after="120"/>
              <w:rPr>
                <w:szCs w:val="24"/>
              </w:rPr>
            </w:pPr>
          </w:p>
        </w:tc>
        <w:tc>
          <w:tcPr>
            <w:tcW w:w="1161" w:type="dxa"/>
          </w:tcPr>
          <w:p w:rsidR="00640D91" w:rsidRDefault="00FE745C">
            <w:pPr>
              <w:spacing w:before="120" w:after="120"/>
              <w:rPr>
                <w:szCs w:val="24"/>
              </w:rPr>
            </w:pPr>
            <w:r>
              <w:rPr>
                <w:noProof/>
                <w:szCs w:val="24"/>
              </w:rPr>
              <w:t>Coût total</w:t>
            </w:r>
          </w:p>
        </w:tc>
        <w:tc>
          <w:tcPr>
            <w:tcW w:w="1161" w:type="dxa"/>
          </w:tcPr>
          <w:p w:rsidR="00640D91" w:rsidRDefault="00640D91">
            <w:pPr>
              <w:spacing w:before="120" w:after="120"/>
              <w:rPr>
                <w:szCs w:val="24"/>
              </w:rPr>
            </w:pPr>
          </w:p>
        </w:tc>
      </w:tr>
      <w:tr w:rsidR="00640D91">
        <w:tc>
          <w:tcPr>
            <w:tcW w:w="2321" w:type="dxa"/>
          </w:tcPr>
          <w:p w:rsidR="00640D91" w:rsidRDefault="00FE745C">
            <w:pPr>
              <w:spacing w:before="120" w:after="120"/>
              <w:rPr>
                <w:szCs w:val="24"/>
              </w:rPr>
            </w:pPr>
            <w:r>
              <w:rPr>
                <w:noProof/>
                <w:szCs w:val="24"/>
              </w:rPr>
              <w:t>… étape</w:t>
            </w:r>
          </w:p>
        </w:tc>
        <w:tc>
          <w:tcPr>
            <w:tcW w:w="1161" w:type="dxa"/>
          </w:tcPr>
          <w:p w:rsidR="00640D91" w:rsidRDefault="00FE745C">
            <w:pPr>
              <w:spacing w:before="120" w:after="120"/>
              <w:rPr>
                <w:szCs w:val="24"/>
              </w:rPr>
            </w:pPr>
            <w:r>
              <w:rPr>
                <w:noProof/>
                <w:szCs w:val="24"/>
              </w:rPr>
              <w:t>Nombre</w:t>
            </w:r>
          </w:p>
        </w:tc>
        <w:tc>
          <w:tcPr>
            <w:tcW w:w="1161" w:type="dxa"/>
          </w:tcPr>
          <w:p w:rsidR="00640D91" w:rsidRDefault="00640D91">
            <w:pPr>
              <w:spacing w:before="120" w:after="120"/>
              <w:rPr>
                <w:szCs w:val="24"/>
              </w:rPr>
            </w:pPr>
          </w:p>
        </w:tc>
        <w:tc>
          <w:tcPr>
            <w:tcW w:w="1225" w:type="dxa"/>
          </w:tcPr>
          <w:p w:rsidR="00640D91" w:rsidRDefault="00FE745C">
            <w:pPr>
              <w:spacing w:before="120" w:after="120"/>
              <w:rPr>
                <w:szCs w:val="24"/>
              </w:rPr>
            </w:pPr>
            <w:r>
              <w:rPr>
                <w:noProof/>
                <w:szCs w:val="24"/>
              </w:rPr>
              <w:t>Coût unitaire</w:t>
            </w:r>
          </w:p>
        </w:tc>
        <w:tc>
          <w:tcPr>
            <w:tcW w:w="1096" w:type="dxa"/>
          </w:tcPr>
          <w:p w:rsidR="00640D91" w:rsidRDefault="00640D91">
            <w:pPr>
              <w:spacing w:before="120" w:after="120"/>
              <w:rPr>
                <w:szCs w:val="24"/>
              </w:rPr>
            </w:pPr>
          </w:p>
        </w:tc>
        <w:tc>
          <w:tcPr>
            <w:tcW w:w="1161" w:type="dxa"/>
          </w:tcPr>
          <w:p w:rsidR="00640D91" w:rsidRDefault="00FE745C">
            <w:pPr>
              <w:spacing w:before="120" w:after="120"/>
              <w:rPr>
                <w:szCs w:val="24"/>
              </w:rPr>
            </w:pPr>
            <w:r>
              <w:rPr>
                <w:noProof/>
                <w:szCs w:val="24"/>
              </w:rPr>
              <w:t>Coût total</w:t>
            </w:r>
          </w:p>
        </w:tc>
        <w:tc>
          <w:tcPr>
            <w:tcW w:w="1161" w:type="dxa"/>
          </w:tcPr>
          <w:p w:rsidR="00640D91" w:rsidRDefault="00640D91">
            <w:pPr>
              <w:spacing w:before="120" w:after="120"/>
              <w:rPr>
                <w:szCs w:val="24"/>
              </w:rPr>
            </w:pPr>
          </w:p>
        </w:tc>
      </w:tr>
      <w:tr w:rsidR="00640D91">
        <w:tc>
          <w:tcPr>
            <w:tcW w:w="2321" w:type="dxa"/>
          </w:tcPr>
          <w:p w:rsidR="00640D91" w:rsidRDefault="00FE745C">
            <w:pPr>
              <w:spacing w:before="120" w:after="120"/>
              <w:rPr>
                <w:szCs w:val="24"/>
              </w:rPr>
            </w:pPr>
            <w:r>
              <w:rPr>
                <w:szCs w:val="24"/>
              </w:rPr>
              <w:t>Coûts du comparateur (total)</w:t>
            </w:r>
          </w:p>
        </w:tc>
        <w:tc>
          <w:tcPr>
            <w:tcW w:w="2322" w:type="dxa"/>
            <w:gridSpan w:val="2"/>
            <w:tcBorders>
              <w:tl2br w:val="single" w:sz="4" w:space="0" w:color="auto"/>
              <w:tr2bl w:val="single" w:sz="4" w:space="0" w:color="auto"/>
            </w:tcBorders>
          </w:tcPr>
          <w:p w:rsidR="00640D91" w:rsidRDefault="00640D91">
            <w:pPr>
              <w:spacing w:before="120" w:after="120"/>
              <w:rPr>
                <w:szCs w:val="24"/>
              </w:rPr>
            </w:pPr>
          </w:p>
        </w:tc>
        <w:tc>
          <w:tcPr>
            <w:tcW w:w="2321" w:type="dxa"/>
            <w:gridSpan w:val="2"/>
            <w:tcBorders>
              <w:tl2br w:val="single" w:sz="4" w:space="0" w:color="auto"/>
              <w:tr2bl w:val="single" w:sz="4" w:space="0" w:color="auto"/>
            </w:tcBorders>
          </w:tcPr>
          <w:p w:rsidR="00640D91" w:rsidRDefault="00640D91">
            <w:pPr>
              <w:spacing w:before="120" w:after="120"/>
              <w:rPr>
                <w:szCs w:val="24"/>
              </w:rPr>
            </w:pPr>
          </w:p>
        </w:tc>
        <w:tc>
          <w:tcPr>
            <w:tcW w:w="2322" w:type="dxa"/>
            <w:gridSpan w:val="2"/>
          </w:tcPr>
          <w:p w:rsidR="00640D91" w:rsidRDefault="00640D91">
            <w:pPr>
              <w:spacing w:before="120" w:after="120"/>
              <w:rPr>
                <w:szCs w:val="24"/>
              </w:rPr>
            </w:pPr>
          </w:p>
        </w:tc>
      </w:tr>
      <w:tr w:rsidR="00640D91">
        <w:tc>
          <w:tcPr>
            <w:tcW w:w="9286" w:type="dxa"/>
            <w:gridSpan w:val="7"/>
          </w:tcPr>
          <w:p w:rsidR="00640D91" w:rsidRDefault="00FE745C">
            <w:pPr>
              <w:spacing w:before="120" w:after="120"/>
              <w:jc w:val="both"/>
              <w:rPr>
                <w:szCs w:val="24"/>
              </w:rPr>
            </w:pPr>
            <w:r>
              <w:rPr>
                <w:szCs w:val="24"/>
              </w:rPr>
              <w:t>Remarques :</w:t>
            </w:r>
          </w:p>
          <w:p w:rsidR="00640D91" w:rsidRDefault="00640D91">
            <w:pPr>
              <w:spacing w:before="120" w:after="120"/>
              <w:jc w:val="both"/>
              <w:rPr>
                <w:szCs w:val="24"/>
              </w:rPr>
            </w:pPr>
          </w:p>
        </w:tc>
      </w:tr>
      <w:tr w:rsidR="00640D91" w:rsidRPr="00510E20">
        <w:tc>
          <w:tcPr>
            <w:tcW w:w="9286" w:type="dxa"/>
            <w:gridSpan w:val="7"/>
          </w:tcPr>
          <w:p w:rsidR="00640D91" w:rsidRDefault="00FE745C">
            <w:pPr>
              <w:spacing w:before="120" w:after="120"/>
              <w:jc w:val="both"/>
              <w:rPr>
                <w:szCs w:val="24"/>
              </w:rPr>
            </w:pPr>
            <w:r>
              <w:rPr>
                <w:szCs w:val="24"/>
              </w:rPr>
              <w:t xml:space="preserve">Pièces à l’appui des indications ci-dessus (source, références) : </w:t>
            </w:r>
          </w:p>
          <w:p w:rsidR="00640D91" w:rsidRDefault="00640D91">
            <w:pPr>
              <w:tabs>
                <w:tab w:val="left" w:pos="567"/>
                <w:tab w:val="left" w:pos="7440"/>
              </w:tabs>
              <w:spacing w:before="60"/>
              <w:ind w:left="567"/>
              <w:rPr>
                <w:szCs w:val="24"/>
              </w:rPr>
            </w:pPr>
          </w:p>
        </w:tc>
      </w:tr>
    </w:tbl>
    <w:p w:rsidR="00640D91" w:rsidRDefault="00FE745C">
      <w:pPr>
        <w:rPr>
          <w:szCs w:val="24"/>
          <w:lang w:val="fr-FR"/>
        </w:rPr>
      </w:pPr>
      <w:r>
        <w:rPr>
          <w:szCs w:val="24"/>
          <w:lang w:val="fr-FR"/>
        </w:rPr>
        <w:br w:type="page"/>
      </w:r>
    </w:p>
    <w:tbl>
      <w:tblPr>
        <w:tblStyle w:val="Tabellenraster"/>
        <w:tblW w:w="0" w:type="auto"/>
        <w:tblLayout w:type="fixed"/>
        <w:tblLook w:val="01E0" w:firstRow="1" w:lastRow="1" w:firstColumn="1" w:lastColumn="1" w:noHBand="0" w:noVBand="0"/>
      </w:tblPr>
      <w:tblGrid>
        <w:gridCol w:w="1068"/>
        <w:gridCol w:w="1253"/>
        <w:gridCol w:w="67"/>
        <w:gridCol w:w="1080"/>
        <w:gridCol w:w="14"/>
        <w:gridCol w:w="1161"/>
        <w:gridCol w:w="385"/>
        <w:gridCol w:w="840"/>
        <w:gridCol w:w="480"/>
        <w:gridCol w:w="616"/>
        <w:gridCol w:w="584"/>
        <w:gridCol w:w="577"/>
        <w:gridCol w:w="1161"/>
      </w:tblGrid>
      <w:tr w:rsidR="00640D91" w:rsidRPr="00510E20">
        <w:tc>
          <w:tcPr>
            <w:tcW w:w="9286" w:type="dxa"/>
            <w:gridSpan w:val="13"/>
          </w:tcPr>
          <w:p w:rsidR="00640D91" w:rsidRDefault="00FE745C">
            <w:pPr>
              <w:spacing w:before="120" w:after="120"/>
              <w:rPr>
                <w:szCs w:val="24"/>
              </w:rPr>
            </w:pPr>
            <w:r>
              <w:rPr>
                <w:szCs w:val="24"/>
              </w:rPr>
              <w:lastRenderedPageBreak/>
              <w:br w:type="page"/>
            </w:r>
            <w:r>
              <w:rPr>
                <w:b/>
                <w:sz w:val="28"/>
                <w:szCs w:val="24"/>
              </w:rPr>
              <w:t>4.</w:t>
            </w:r>
            <w:r>
              <w:rPr>
                <w:b/>
                <w:sz w:val="28"/>
                <w:szCs w:val="24"/>
              </w:rPr>
              <w:tab/>
              <w:t xml:space="preserve">Coûts du traitement avec le nouveau dispositif médical </w:t>
            </w:r>
          </w:p>
        </w:tc>
      </w:tr>
      <w:tr w:rsidR="00640D91">
        <w:tc>
          <w:tcPr>
            <w:tcW w:w="2321" w:type="dxa"/>
            <w:gridSpan w:val="2"/>
          </w:tcPr>
          <w:p w:rsidR="00640D91" w:rsidRDefault="00FE745C">
            <w:pPr>
              <w:spacing w:before="120" w:after="120"/>
              <w:rPr>
                <w:szCs w:val="24"/>
              </w:rPr>
            </w:pPr>
            <w:r>
              <w:rPr>
                <w:szCs w:val="24"/>
              </w:rPr>
              <w:t>1</w:t>
            </w:r>
            <w:r>
              <w:rPr>
                <w:szCs w:val="24"/>
                <w:vertAlign w:val="superscript"/>
              </w:rPr>
              <w:t>re</w:t>
            </w:r>
            <w:r>
              <w:rPr>
                <w:szCs w:val="24"/>
              </w:rPr>
              <w:t xml:space="preserve"> étape selon le point 2 de la demande </w:t>
            </w:r>
          </w:p>
        </w:tc>
        <w:tc>
          <w:tcPr>
            <w:tcW w:w="1161" w:type="dxa"/>
            <w:gridSpan w:val="3"/>
          </w:tcPr>
          <w:p w:rsidR="00640D91" w:rsidRDefault="00FE745C">
            <w:pPr>
              <w:spacing w:before="120" w:after="120"/>
              <w:rPr>
                <w:szCs w:val="24"/>
              </w:rPr>
            </w:pPr>
            <w:r>
              <w:rPr>
                <w:szCs w:val="24"/>
              </w:rPr>
              <w:t>Nombre</w:t>
            </w:r>
          </w:p>
        </w:tc>
        <w:tc>
          <w:tcPr>
            <w:tcW w:w="1161" w:type="dxa"/>
          </w:tcPr>
          <w:p w:rsidR="00640D91" w:rsidRDefault="00640D91">
            <w:pPr>
              <w:spacing w:before="120" w:after="120"/>
              <w:rPr>
                <w:szCs w:val="24"/>
              </w:rPr>
            </w:pPr>
          </w:p>
        </w:tc>
        <w:tc>
          <w:tcPr>
            <w:tcW w:w="1225" w:type="dxa"/>
            <w:gridSpan w:val="2"/>
          </w:tcPr>
          <w:p w:rsidR="00640D91" w:rsidRDefault="00FE745C">
            <w:pPr>
              <w:spacing w:before="120" w:after="120"/>
              <w:rPr>
                <w:szCs w:val="24"/>
              </w:rPr>
            </w:pPr>
            <w:r>
              <w:rPr>
                <w:szCs w:val="24"/>
              </w:rPr>
              <w:t>Coût unitaire</w:t>
            </w:r>
          </w:p>
        </w:tc>
        <w:tc>
          <w:tcPr>
            <w:tcW w:w="1096" w:type="dxa"/>
            <w:gridSpan w:val="2"/>
          </w:tcPr>
          <w:p w:rsidR="00640D91" w:rsidRDefault="00640D91">
            <w:pPr>
              <w:spacing w:before="120" w:after="120"/>
              <w:rPr>
                <w:szCs w:val="24"/>
              </w:rPr>
            </w:pPr>
          </w:p>
        </w:tc>
        <w:tc>
          <w:tcPr>
            <w:tcW w:w="1161" w:type="dxa"/>
            <w:gridSpan w:val="2"/>
          </w:tcPr>
          <w:p w:rsidR="00640D91" w:rsidRDefault="00FE745C">
            <w:pPr>
              <w:spacing w:before="120" w:after="120"/>
              <w:rPr>
                <w:szCs w:val="24"/>
              </w:rPr>
            </w:pPr>
            <w:r>
              <w:rPr>
                <w:szCs w:val="24"/>
              </w:rPr>
              <w:t>Coût total</w:t>
            </w:r>
          </w:p>
        </w:tc>
        <w:tc>
          <w:tcPr>
            <w:tcW w:w="1161" w:type="dxa"/>
          </w:tcPr>
          <w:p w:rsidR="00640D91" w:rsidRDefault="00640D91">
            <w:pPr>
              <w:spacing w:before="120" w:after="120"/>
              <w:rPr>
                <w:szCs w:val="24"/>
              </w:rPr>
            </w:pPr>
          </w:p>
        </w:tc>
      </w:tr>
      <w:tr w:rsidR="00640D91">
        <w:tc>
          <w:tcPr>
            <w:tcW w:w="2321" w:type="dxa"/>
            <w:gridSpan w:val="2"/>
          </w:tcPr>
          <w:p w:rsidR="00640D91" w:rsidRDefault="00FE745C">
            <w:pPr>
              <w:spacing w:before="120" w:after="120"/>
              <w:rPr>
                <w:szCs w:val="24"/>
              </w:rPr>
            </w:pPr>
            <w:r>
              <w:rPr>
                <w:szCs w:val="24"/>
              </w:rPr>
              <w:t>2</w:t>
            </w:r>
            <w:r>
              <w:rPr>
                <w:szCs w:val="24"/>
                <w:vertAlign w:val="superscript"/>
              </w:rPr>
              <w:t>e</w:t>
            </w:r>
            <w:r>
              <w:rPr>
                <w:szCs w:val="24"/>
              </w:rPr>
              <w:t xml:space="preserve"> étape selon le point 2 de la demande </w:t>
            </w:r>
          </w:p>
        </w:tc>
        <w:tc>
          <w:tcPr>
            <w:tcW w:w="1161" w:type="dxa"/>
            <w:gridSpan w:val="3"/>
          </w:tcPr>
          <w:p w:rsidR="00640D91" w:rsidRDefault="00FE745C">
            <w:pPr>
              <w:spacing w:before="120" w:after="120"/>
              <w:rPr>
                <w:szCs w:val="24"/>
              </w:rPr>
            </w:pPr>
            <w:r>
              <w:rPr>
                <w:szCs w:val="24"/>
              </w:rPr>
              <w:t>Nombre</w:t>
            </w:r>
          </w:p>
        </w:tc>
        <w:tc>
          <w:tcPr>
            <w:tcW w:w="1161" w:type="dxa"/>
          </w:tcPr>
          <w:p w:rsidR="00640D91" w:rsidRDefault="00640D91">
            <w:pPr>
              <w:spacing w:before="120" w:after="120"/>
              <w:rPr>
                <w:szCs w:val="24"/>
              </w:rPr>
            </w:pPr>
          </w:p>
        </w:tc>
        <w:tc>
          <w:tcPr>
            <w:tcW w:w="1225" w:type="dxa"/>
            <w:gridSpan w:val="2"/>
          </w:tcPr>
          <w:p w:rsidR="00640D91" w:rsidRDefault="00FE745C">
            <w:pPr>
              <w:spacing w:before="120" w:after="120"/>
              <w:rPr>
                <w:szCs w:val="24"/>
              </w:rPr>
            </w:pPr>
            <w:r>
              <w:rPr>
                <w:szCs w:val="24"/>
              </w:rPr>
              <w:t>Coût unitaire</w:t>
            </w:r>
          </w:p>
        </w:tc>
        <w:tc>
          <w:tcPr>
            <w:tcW w:w="1096" w:type="dxa"/>
            <w:gridSpan w:val="2"/>
          </w:tcPr>
          <w:p w:rsidR="00640D91" w:rsidRDefault="00640D91">
            <w:pPr>
              <w:spacing w:before="120" w:after="120"/>
              <w:rPr>
                <w:szCs w:val="24"/>
              </w:rPr>
            </w:pPr>
          </w:p>
        </w:tc>
        <w:tc>
          <w:tcPr>
            <w:tcW w:w="1161" w:type="dxa"/>
            <w:gridSpan w:val="2"/>
          </w:tcPr>
          <w:p w:rsidR="00640D91" w:rsidRDefault="00FE745C">
            <w:pPr>
              <w:spacing w:before="120" w:after="120"/>
              <w:rPr>
                <w:szCs w:val="24"/>
              </w:rPr>
            </w:pPr>
            <w:r>
              <w:rPr>
                <w:szCs w:val="24"/>
              </w:rPr>
              <w:t>Coût total</w:t>
            </w:r>
          </w:p>
        </w:tc>
        <w:tc>
          <w:tcPr>
            <w:tcW w:w="1161" w:type="dxa"/>
          </w:tcPr>
          <w:p w:rsidR="00640D91" w:rsidRDefault="00640D91">
            <w:pPr>
              <w:spacing w:before="120" w:after="120"/>
              <w:rPr>
                <w:szCs w:val="24"/>
              </w:rPr>
            </w:pPr>
          </w:p>
        </w:tc>
      </w:tr>
      <w:tr w:rsidR="00640D91">
        <w:tc>
          <w:tcPr>
            <w:tcW w:w="2321" w:type="dxa"/>
            <w:gridSpan w:val="2"/>
          </w:tcPr>
          <w:p w:rsidR="00640D91" w:rsidRDefault="00FE745C">
            <w:pPr>
              <w:spacing w:before="120" w:after="120"/>
              <w:rPr>
                <w:szCs w:val="24"/>
              </w:rPr>
            </w:pPr>
            <w:r>
              <w:rPr>
                <w:szCs w:val="24"/>
              </w:rPr>
              <w:t>3</w:t>
            </w:r>
            <w:r>
              <w:rPr>
                <w:szCs w:val="24"/>
                <w:vertAlign w:val="superscript"/>
              </w:rPr>
              <w:t>e</w:t>
            </w:r>
            <w:r>
              <w:rPr>
                <w:szCs w:val="24"/>
              </w:rPr>
              <w:t xml:space="preserve"> étape selon le point 2 de la demande </w:t>
            </w:r>
          </w:p>
        </w:tc>
        <w:tc>
          <w:tcPr>
            <w:tcW w:w="1161" w:type="dxa"/>
            <w:gridSpan w:val="3"/>
          </w:tcPr>
          <w:p w:rsidR="00640D91" w:rsidRDefault="00FE745C">
            <w:pPr>
              <w:spacing w:before="120" w:after="120"/>
              <w:rPr>
                <w:szCs w:val="24"/>
              </w:rPr>
            </w:pPr>
            <w:r>
              <w:rPr>
                <w:szCs w:val="24"/>
              </w:rPr>
              <w:t>Nombre</w:t>
            </w:r>
          </w:p>
        </w:tc>
        <w:tc>
          <w:tcPr>
            <w:tcW w:w="1161" w:type="dxa"/>
          </w:tcPr>
          <w:p w:rsidR="00640D91" w:rsidRDefault="00640D91">
            <w:pPr>
              <w:spacing w:before="120" w:after="120"/>
              <w:rPr>
                <w:szCs w:val="24"/>
              </w:rPr>
            </w:pPr>
          </w:p>
        </w:tc>
        <w:tc>
          <w:tcPr>
            <w:tcW w:w="1225" w:type="dxa"/>
            <w:gridSpan w:val="2"/>
          </w:tcPr>
          <w:p w:rsidR="00640D91" w:rsidRDefault="00FE745C">
            <w:pPr>
              <w:spacing w:before="120" w:after="120"/>
              <w:rPr>
                <w:szCs w:val="24"/>
              </w:rPr>
            </w:pPr>
            <w:r>
              <w:rPr>
                <w:szCs w:val="24"/>
              </w:rPr>
              <w:t>Coût unitaire</w:t>
            </w:r>
          </w:p>
        </w:tc>
        <w:tc>
          <w:tcPr>
            <w:tcW w:w="1096" w:type="dxa"/>
            <w:gridSpan w:val="2"/>
          </w:tcPr>
          <w:p w:rsidR="00640D91" w:rsidRDefault="00640D91">
            <w:pPr>
              <w:spacing w:before="120" w:after="120"/>
              <w:rPr>
                <w:szCs w:val="24"/>
              </w:rPr>
            </w:pPr>
          </w:p>
        </w:tc>
        <w:tc>
          <w:tcPr>
            <w:tcW w:w="1161" w:type="dxa"/>
            <w:gridSpan w:val="2"/>
          </w:tcPr>
          <w:p w:rsidR="00640D91" w:rsidRDefault="00FE745C">
            <w:pPr>
              <w:spacing w:before="120" w:after="120"/>
              <w:rPr>
                <w:szCs w:val="24"/>
              </w:rPr>
            </w:pPr>
            <w:r>
              <w:rPr>
                <w:szCs w:val="24"/>
              </w:rPr>
              <w:t>Coût total</w:t>
            </w:r>
          </w:p>
        </w:tc>
        <w:tc>
          <w:tcPr>
            <w:tcW w:w="1161" w:type="dxa"/>
          </w:tcPr>
          <w:p w:rsidR="00640D91" w:rsidRDefault="00640D91">
            <w:pPr>
              <w:spacing w:before="120" w:after="120"/>
              <w:rPr>
                <w:szCs w:val="24"/>
              </w:rPr>
            </w:pPr>
          </w:p>
        </w:tc>
      </w:tr>
      <w:tr w:rsidR="00640D91">
        <w:tc>
          <w:tcPr>
            <w:tcW w:w="2321" w:type="dxa"/>
            <w:gridSpan w:val="2"/>
          </w:tcPr>
          <w:p w:rsidR="00640D91" w:rsidRDefault="00FE745C">
            <w:pPr>
              <w:spacing w:before="120" w:after="120"/>
              <w:rPr>
                <w:szCs w:val="24"/>
              </w:rPr>
            </w:pPr>
            <w:r>
              <w:rPr>
                <w:szCs w:val="24"/>
              </w:rPr>
              <w:t>... étape</w:t>
            </w:r>
          </w:p>
        </w:tc>
        <w:tc>
          <w:tcPr>
            <w:tcW w:w="1161" w:type="dxa"/>
            <w:gridSpan w:val="3"/>
          </w:tcPr>
          <w:p w:rsidR="00640D91" w:rsidRDefault="00FE745C">
            <w:pPr>
              <w:spacing w:before="120" w:after="120"/>
              <w:rPr>
                <w:szCs w:val="24"/>
              </w:rPr>
            </w:pPr>
            <w:r>
              <w:rPr>
                <w:szCs w:val="24"/>
              </w:rPr>
              <w:t>Nombre</w:t>
            </w:r>
          </w:p>
        </w:tc>
        <w:tc>
          <w:tcPr>
            <w:tcW w:w="1161" w:type="dxa"/>
          </w:tcPr>
          <w:p w:rsidR="00640D91" w:rsidRDefault="00640D91">
            <w:pPr>
              <w:spacing w:before="120" w:after="120"/>
              <w:rPr>
                <w:szCs w:val="24"/>
              </w:rPr>
            </w:pPr>
          </w:p>
        </w:tc>
        <w:tc>
          <w:tcPr>
            <w:tcW w:w="1225" w:type="dxa"/>
            <w:gridSpan w:val="2"/>
          </w:tcPr>
          <w:p w:rsidR="00640D91" w:rsidRDefault="00FE745C">
            <w:pPr>
              <w:spacing w:before="120" w:after="120"/>
              <w:rPr>
                <w:szCs w:val="24"/>
              </w:rPr>
            </w:pPr>
            <w:r>
              <w:rPr>
                <w:szCs w:val="24"/>
              </w:rPr>
              <w:t>Coût unitaire</w:t>
            </w:r>
          </w:p>
        </w:tc>
        <w:tc>
          <w:tcPr>
            <w:tcW w:w="1096" w:type="dxa"/>
            <w:gridSpan w:val="2"/>
          </w:tcPr>
          <w:p w:rsidR="00640D91" w:rsidRDefault="00640D91">
            <w:pPr>
              <w:spacing w:before="120" w:after="120"/>
              <w:rPr>
                <w:szCs w:val="24"/>
              </w:rPr>
            </w:pPr>
          </w:p>
        </w:tc>
        <w:tc>
          <w:tcPr>
            <w:tcW w:w="1161" w:type="dxa"/>
            <w:gridSpan w:val="2"/>
          </w:tcPr>
          <w:p w:rsidR="00640D91" w:rsidRDefault="00FE745C">
            <w:pPr>
              <w:spacing w:before="120" w:after="120"/>
              <w:rPr>
                <w:szCs w:val="24"/>
              </w:rPr>
            </w:pPr>
            <w:r>
              <w:rPr>
                <w:szCs w:val="24"/>
              </w:rPr>
              <w:t>Coût total</w:t>
            </w:r>
          </w:p>
        </w:tc>
        <w:tc>
          <w:tcPr>
            <w:tcW w:w="1161" w:type="dxa"/>
          </w:tcPr>
          <w:p w:rsidR="00640D91" w:rsidRDefault="00640D91">
            <w:pPr>
              <w:spacing w:before="120" w:after="120"/>
              <w:rPr>
                <w:szCs w:val="24"/>
              </w:rPr>
            </w:pPr>
          </w:p>
        </w:tc>
      </w:tr>
      <w:tr w:rsidR="00640D91" w:rsidRPr="00510E20">
        <w:tc>
          <w:tcPr>
            <w:tcW w:w="2321" w:type="dxa"/>
            <w:gridSpan w:val="2"/>
          </w:tcPr>
          <w:p w:rsidR="00640D91" w:rsidRDefault="00FE745C">
            <w:pPr>
              <w:spacing w:before="120" w:after="120"/>
              <w:rPr>
                <w:szCs w:val="24"/>
              </w:rPr>
            </w:pPr>
            <w:r>
              <w:rPr>
                <w:szCs w:val="24"/>
              </w:rPr>
              <w:t>Coût de la nouvelle prestation (total)</w:t>
            </w:r>
          </w:p>
        </w:tc>
        <w:tc>
          <w:tcPr>
            <w:tcW w:w="2322" w:type="dxa"/>
            <w:gridSpan w:val="4"/>
            <w:tcBorders>
              <w:tl2br w:val="single" w:sz="4" w:space="0" w:color="auto"/>
              <w:tr2bl w:val="single" w:sz="4" w:space="0" w:color="auto"/>
            </w:tcBorders>
          </w:tcPr>
          <w:p w:rsidR="00640D91" w:rsidRDefault="00640D91">
            <w:pPr>
              <w:spacing w:before="120" w:after="120"/>
              <w:rPr>
                <w:szCs w:val="24"/>
              </w:rPr>
            </w:pPr>
          </w:p>
        </w:tc>
        <w:tc>
          <w:tcPr>
            <w:tcW w:w="2321" w:type="dxa"/>
            <w:gridSpan w:val="4"/>
            <w:tcBorders>
              <w:tl2br w:val="single" w:sz="4" w:space="0" w:color="auto"/>
              <w:tr2bl w:val="single" w:sz="4" w:space="0" w:color="auto"/>
            </w:tcBorders>
          </w:tcPr>
          <w:p w:rsidR="00640D91" w:rsidRDefault="00640D91">
            <w:pPr>
              <w:spacing w:before="120" w:after="120"/>
              <w:rPr>
                <w:szCs w:val="24"/>
              </w:rPr>
            </w:pPr>
          </w:p>
        </w:tc>
        <w:tc>
          <w:tcPr>
            <w:tcW w:w="2322" w:type="dxa"/>
            <w:gridSpan w:val="3"/>
          </w:tcPr>
          <w:p w:rsidR="00640D91" w:rsidRDefault="00640D91">
            <w:pPr>
              <w:spacing w:before="120" w:after="120"/>
              <w:rPr>
                <w:szCs w:val="24"/>
              </w:rPr>
            </w:pPr>
          </w:p>
        </w:tc>
      </w:tr>
      <w:tr w:rsidR="00640D91">
        <w:tc>
          <w:tcPr>
            <w:tcW w:w="9286" w:type="dxa"/>
            <w:gridSpan w:val="13"/>
          </w:tcPr>
          <w:p w:rsidR="00640D91" w:rsidRDefault="00FE745C">
            <w:pPr>
              <w:spacing w:before="120" w:after="120"/>
              <w:jc w:val="both"/>
              <w:rPr>
                <w:szCs w:val="24"/>
              </w:rPr>
            </w:pPr>
            <w:r>
              <w:rPr>
                <w:szCs w:val="24"/>
              </w:rPr>
              <w:t>Remarques :</w:t>
            </w:r>
          </w:p>
          <w:p w:rsidR="00640D91" w:rsidRDefault="00640D91">
            <w:pPr>
              <w:spacing w:before="120" w:after="120"/>
              <w:jc w:val="both"/>
              <w:rPr>
                <w:szCs w:val="24"/>
              </w:rPr>
            </w:pPr>
          </w:p>
        </w:tc>
      </w:tr>
      <w:tr w:rsidR="00640D91" w:rsidRPr="00510E20">
        <w:tc>
          <w:tcPr>
            <w:tcW w:w="9286" w:type="dxa"/>
            <w:gridSpan w:val="13"/>
          </w:tcPr>
          <w:p w:rsidR="00640D91" w:rsidRDefault="00FE745C">
            <w:pPr>
              <w:tabs>
                <w:tab w:val="left" w:pos="0"/>
                <w:tab w:val="left" w:pos="7440"/>
              </w:tabs>
              <w:spacing w:before="120" w:after="120"/>
              <w:rPr>
                <w:szCs w:val="24"/>
              </w:rPr>
            </w:pPr>
            <w:r>
              <w:rPr>
                <w:szCs w:val="24"/>
              </w:rPr>
              <w:t xml:space="preserve">Pièces à l’appui des indications ci-dessus (source, références) : </w:t>
            </w:r>
          </w:p>
        </w:tc>
      </w:tr>
      <w:tr w:rsidR="00640D91" w:rsidRPr="00510E20">
        <w:tc>
          <w:tcPr>
            <w:tcW w:w="9286" w:type="dxa"/>
            <w:gridSpan w:val="13"/>
          </w:tcPr>
          <w:p w:rsidR="00640D91" w:rsidRDefault="00FE745C">
            <w:pPr>
              <w:spacing w:before="120" w:after="120"/>
              <w:rPr>
                <w:szCs w:val="24"/>
              </w:rPr>
            </w:pPr>
            <w:r>
              <w:rPr>
                <w:b/>
                <w:sz w:val="28"/>
                <w:szCs w:val="24"/>
              </w:rPr>
              <w:t xml:space="preserve">5. </w:t>
            </w:r>
            <w:r>
              <w:rPr>
                <w:b/>
                <w:sz w:val="28"/>
                <w:szCs w:val="24"/>
              </w:rPr>
              <w:tab/>
              <w:t>Evolution prévisible des coûts ou des prix / tarifs</w:t>
            </w:r>
          </w:p>
        </w:tc>
      </w:tr>
      <w:tr w:rsidR="00640D91">
        <w:tc>
          <w:tcPr>
            <w:tcW w:w="9286" w:type="dxa"/>
            <w:gridSpan w:val="13"/>
          </w:tcPr>
          <w:p w:rsidR="00640D91" w:rsidRDefault="00FE745C">
            <w:pPr>
              <w:spacing w:before="120" w:after="120"/>
              <w:rPr>
                <w:szCs w:val="24"/>
              </w:rPr>
            </w:pPr>
            <w:r>
              <w:rPr>
                <w:szCs w:val="24"/>
              </w:rPr>
              <w:t>Comparateur :</w:t>
            </w:r>
          </w:p>
          <w:p w:rsidR="00640D91" w:rsidRDefault="00640D91">
            <w:pPr>
              <w:spacing w:before="120" w:after="120"/>
              <w:rPr>
                <w:szCs w:val="24"/>
              </w:rPr>
            </w:pPr>
          </w:p>
        </w:tc>
      </w:tr>
      <w:tr w:rsidR="00640D91" w:rsidRPr="00510E20">
        <w:tc>
          <w:tcPr>
            <w:tcW w:w="9286" w:type="dxa"/>
            <w:gridSpan w:val="13"/>
          </w:tcPr>
          <w:p w:rsidR="00640D91" w:rsidRDefault="00FE745C">
            <w:pPr>
              <w:spacing w:before="120" w:after="120"/>
              <w:rPr>
                <w:szCs w:val="24"/>
              </w:rPr>
            </w:pPr>
            <w:r>
              <w:rPr>
                <w:szCs w:val="24"/>
              </w:rPr>
              <w:t>Traitement avec le nouveau dispositif médical :</w:t>
            </w:r>
          </w:p>
          <w:p w:rsidR="00640D91" w:rsidRDefault="00640D91">
            <w:pPr>
              <w:spacing w:before="120" w:after="120"/>
              <w:rPr>
                <w:szCs w:val="24"/>
              </w:rPr>
            </w:pPr>
          </w:p>
        </w:tc>
      </w:tr>
      <w:tr w:rsidR="00640D91" w:rsidRPr="00510E20">
        <w:tc>
          <w:tcPr>
            <w:tcW w:w="9286" w:type="dxa"/>
            <w:gridSpan w:val="13"/>
          </w:tcPr>
          <w:p w:rsidR="00640D91" w:rsidRDefault="00FE745C">
            <w:pPr>
              <w:tabs>
                <w:tab w:val="left" w:pos="0"/>
                <w:tab w:val="left" w:pos="7440"/>
              </w:tabs>
              <w:spacing w:before="120" w:after="120"/>
              <w:rPr>
                <w:szCs w:val="24"/>
              </w:rPr>
            </w:pPr>
            <w:r>
              <w:rPr>
                <w:szCs w:val="24"/>
              </w:rPr>
              <w:t xml:space="preserve">Pièces à l’appui des indications ci-dessus (source, références) : </w:t>
            </w:r>
          </w:p>
        </w:tc>
      </w:tr>
      <w:tr w:rsidR="00640D91" w:rsidRPr="00510E20">
        <w:tc>
          <w:tcPr>
            <w:tcW w:w="9286" w:type="dxa"/>
            <w:gridSpan w:val="13"/>
          </w:tcPr>
          <w:p w:rsidR="00640D91" w:rsidRDefault="00FE745C">
            <w:pPr>
              <w:spacing w:before="120" w:after="120"/>
              <w:rPr>
                <w:szCs w:val="24"/>
              </w:rPr>
            </w:pPr>
            <w:r>
              <w:rPr>
                <w:b/>
                <w:sz w:val="28"/>
                <w:szCs w:val="24"/>
              </w:rPr>
              <w:t xml:space="preserve">6. </w:t>
            </w:r>
            <w:r>
              <w:rPr>
                <w:b/>
                <w:sz w:val="28"/>
                <w:szCs w:val="24"/>
              </w:rPr>
              <w:tab/>
              <w:t xml:space="preserve">Quantité x prix, traitement sans le nouveau dispositif médical </w:t>
            </w:r>
          </w:p>
        </w:tc>
      </w:tr>
      <w:tr w:rsidR="00640D91">
        <w:tc>
          <w:tcPr>
            <w:tcW w:w="1068" w:type="dxa"/>
          </w:tcPr>
          <w:p w:rsidR="00640D91" w:rsidRDefault="00FE745C">
            <w:pPr>
              <w:spacing w:before="120" w:after="120"/>
              <w:rPr>
                <w:szCs w:val="24"/>
              </w:rPr>
            </w:pPr>
            <w:r>
              <w:rPr>
                <w:szCs w:val="24"/>
              </w:rPr>
              <w:t>Année 0</w:t>
            </w:r>
          </w:p>
        </w:tc>
        <w:tc>
          <w:tcPr>
            <w:tcW w:w="1320" w:type="dxa"/>
            <w:gridSpan w:val="2"/>
          </w:tcPr>
          <w:p w:rsidR="00640D91" w:rsidRDefault="00FE745C">
            <w:pPr>
              <w:spacing w:before="120" w:after="120"/>
              <w:rPr>
                <w:szCs w:val="24"/>
              </w:rPr>
            </w:pPr>
            <w:r>
              <w:rPr>
                <w:szCs w:val="24"/>
              </w:rPr>
              <w:t>Nombre de prestations</w:t>
            </w:r>
          </w:p>
        </w:tc>
        <w:tc>
          <w:tcPr>
            <w:tcW w:w="1080" w:type="dxa"/>
          </w:tcPr>
          <w:p w:rsidR="00640D91" w:rsidRDefault="00640D91">
            <w:pPr>
              <w:spacing w:before="120" w:after="120"/>
              <w:rPr>
                <w:szCs w:val="24"/>
              </w:rPr>
            </w:pPr>
          </w:p>
        </w:tc>
        <w:tc>
          <w:tcPr>
            <w:tcW w:w="1560" w:type="dxa"/>
            <w:gridSpan w:val="3"/>
          </w:tcPr>
          <w:p w:rsidR="00640D91" w:rsidRDefault="00FE745C">
            <w:pPr>
              <w:spacing w:before="120" w:after="120"/>
              <w:rPr>
                <w:szCs w:val="24"/>
              </w:rPr>
            </w:pPr>
            <w:r>
              <w:rPr>
                <w:szCs w:val="24"/>
              </w:rPr>
              <w:t>Prix unitaire de la prestation</w:t>
            </w:r>
          </w:p>
        </w:tc>
        <w:tc>
          <w:tcPr>
            <w:tcW w:w="1320" w:type="dxa"/>
            <w:gridSpan w:val="2"/>
          </w:tcPr>
          <w:p w:rsidR="00640D91" w:rsidRDefault="00640D91">
            <w:pPr>
              <w:spacing w:before="120" w:after="120"/>
              <w:rPr>
                <w:szCs w:val="24"/>
              </w:rPr>
            </w:pPr>
          </w:p>
        </w:tc>
        <w:tc>
          <w:tcPr>
            <w:tcW w:w="1200" w:type="dxa"/>
            <w:gridSpan w:val="2"/>
          </w:tcPr>
          <w:p w:rsidR="00640D91" w:rsidRDefault="00FE745C">
            <w:pPr>
              <w:spacing w:before="120" w:after="120"/>
              <w:rPr>
                <w:szCs w:val="24"/>
              </w:rPr>
            </w:pPr>
            <w:r>
              <w:rPr>
                <w:szCs w:val="24"/>
              </w:rPr>
              <w:t>Coût total</w:t>
            </w:r>
          </w:p>
        </w:tc>
        <w:tc>
          <w:tcPr>
            <w:tcW w:w="1738" w:type="dxa"/>
            <w:gridSpan w:val="2"/>
          </w:tcPr>
          <w:p w:rsidR="00640D91" w:rsidRDefault="00640D91">
            <w:pPr>
              <w:spacing w:before="120" w:after="120"/>
              <w:rPr>
                <w:szCs w:val="24"/>
              </w:rPr>
            </w:pPr>
          </w:p>
        </w:tc>
      </w:tr>
      <w:tr w:rsidR="00640D91">
        <w:tc>
          <w:tcPr>
            <w:tcW w:w="1068" w:type="dxa"/>
          </w:tcPr>
          <w:p w:rsidR="00640D91" w:rsidRDefault="00FE745C">
            <w:pPr>
              <w:spacing w:before="120" w:after="120"/>
              <w:rPr>
                <w:szCs w:val="24"/>
              </w:rPr>
            </w:pPr>
            <w:r>
              <w:rPr>
                <w:szCs w:val="24"/>
              </w:rPr>
              <w:t>Année 1</w:t>
            </w:r>
          </w:p>
        </w:tc>
        <w:tc>
          <w:tcPr>
            <w:tcW w:w="1320" w:type="dxa"/>
            <w:gridSpan w:val="2"/>
          </w:tcPr>
          <w:p w:rsidR="00640D91" w:rsidRDefault="00640D91">
            <w:pPr>
              <w:spacing w:before="120" w:after="120"/>
              <w:rPr>
                <w:szCs w:val="24"/>
              </w:rPr>
            </w:pPr>
          </w:p>
        </w:tc>
        <w:tc>
          <w:tcPr>
            <w:tcW w:w="1080" w:type="dxa"/>
          </w:tcPr>
          <w:p w:rsidR="00640D91" w:rsidRDefault="00640D91">
            <w:pPr>
              <w:spacing w:before="120" w:after="120"/>
              <w:rPr>
                <w:szCs w:val="24"/>
              </w:rPr>
            </w:pPr>
          </w:p>
        </w:tc>
        <w:tc>
          <w:tcPr>
            <w:tcW w:w="1560" w:type="dxa"/>
            <w:gridSpan w:val="3"/>
          </w:tcPr>
          <w:p w:rsidR="00640D91" w:rsidRDefault="00640D91">
            <w:pPr>
              <w:spacing w:before="120" w:after="120"/>
              <w:rPr>
                <w:szCs w:val="24"/>
              </w:rPr>
            </w:pPr>
          </w:p>
        </w:tc>
        <w:tc>
          <w:tcPr>
            <w:tcW w:w="1320" w:type="dxa"/>
            <w:gridSpan w:val="2"/>
          </w:tcPr>
          <w:p w:rsidR="00640D91" w:rsidRDefault="00640D91">
            <w:pPr>
              <w:spacing w:before="120" w:after="120"/>
              <w:rPr>
                <w:szCs w:val="24"/>
              </w:rPr>
            </w:pPr>
          </w:p>
        </w:tc>
        <w:tc>
          <w:tcPr>
            <w:tcW w:w="1200" w:type="dxa"/>
            <w:gridSpan w:val="2"/>
          </w:tcPr>
          <w:p w:rsidR="00640D91" w:rsidRDefault="00640D91">
            <w:pPr>
              <w:spacing w:before="120" w:after="120"/>
              <w:rPr>
                <w:szCs w:val="24"/>
              </w:rPr>
            </w:pPr>
          </w:p>
        </w:tc>
        <w:tc>
          <w:tcPr>
            <w:tcW w:w="1738" w:type="dxa"/>
            <w:gridSpan w:val="2"/>
          </w:tcPr>
          <w:p w:rsidR="00640D91" w:rsidRDefault="00640D91">
            <w:pPr>
              <w:spacing w:before="120" w:after="120"/>
              <w:rPr>
                <w:szCs w:val="24"/>
              </w:rPr>
            </w:pPr>
          </w:p>
        </w:tc>
      </w:tr>
      <w:tr w:rsidR="00640D91">
        <w:tc>
          <w:tcPr>
            <w:tcW w:w="1068" w:type="dxa"/>
          </w:tcPr>
          <w:p w:rsidR="00640D91" w:rsidRDefault="00FE745C">
            <w:pPr>
              <w:spacing w:before="120" w:after="120"/>
              <w:rPr>
                <w:szCs w:val="24"/>
              </w:rPr>
            </w:pPr>
            <w:r>
              <w:rPr>
                <w:szCs w:val="24"/>
              </w:rPr>
              <w:t>Année 3</w:t>
            </w:r>
          </w:p>
        </w:tc>
        <w:tc>
          <w:tcPr>
            <w:tcW w:w="1320" w:type="dxa"/>
            <w:gridSpan w:val="2"/>
          </w:tcPr>
          <w:p w:rsidR="00640D91" w:rsidRDefault="00640D91">
            <w:pPr>
              <w:spacing w:before="120" w:after="120"/>
              <w:rPr>
                <w:szCs w:val="24"/>
              </w:rPr>
            </w:pPr>
          </w:p>
        </w:tc>
        <w:tc>
          <w:tcPr>
            <w:tcW w:w="1080" w:type="dxa"/>
          </w:tcPr>
          <w:p w:rsidR="00640D91" w:rsidRDefault="00640D91">
            <w:pPr>
              <w:spacing w:before="120" w:after="120"/>
              <w:rPr>
                <w:szCs w:val="24"/>
              </w:rPr>
            </w:pPr>
          </w:p>
        </w:tc>
        <w:tc>
          <w:tcPr>
            <w:tcW w:w="1560" w:type="dxa"/>
            <w:gridSpan w:val="3"/>
          </w:tcPr>
          <w:p w:rsidR="00640D91" w:rsidRDefault="00640D91">
            <w:pPr>
              <w:spacing w:before="120" w:after="120"/>
              <w:rPr>
                <w:szCs w:val="24"/>
              </w:rPr>
            </w:pPr>
          </w:p>
        </w:tc>
        <w:tc>
          <w:tcPr>
            <w:tcW w:w="1320" w:type="dxa"/>
            <w:gridSpan w:val="2"/>
          </w:tcPr>
          <w:p w:rsidR="00640D91" w:rsidRDefault="00640D91">
            <w:pPr>
              <w:spacing w:before="120" w:after="120"/>
              <w:rPr>
                <w:szCs w:val="24"/>
              </w:rPr>
            </w:pPr>
          </w:p>
        </w:tc>
        <w:tc>
          <w:tcPr>
            <w:tcW w:w="1200" w:type="dxa"/>
            <w:gridSpan w:val="2"/>
          </w:tcPr>
          <w:p w:rsidR="00640D91" w:rsidRDefault="00640D91">
            <w:pPr>
              <w:spacing w:before="120" w:after="120"/>
              <w:rPr>
                <w:szCs w:val="24"/>
              </w:rPr>
            </w:pPr>
          </w:p>
        </w:tc>
        <w:tc>
          <w:tcPr>
            <w:tcW w:w="1738" w:type="dxa"/>
            <w:gridSpan w:val="2"/>
          </w:tcPr>
          <w:p w:rsidR="00640D91" w:rsidRDefault="00640D91">
            <w:pPr>
              <w:spacing w:before="120" w:after="120"/>
              <w:rPr>
                <w:szCs w:val="24"/>
              </w:rPr>
            </w:pPr>
          </w:p>
        </w:tc>
      </w:tr>
      <w:tr w:rsidR="00640D91">
        <w:tc>
          <w:tcPr>
            <w:tcW w:w="1068" w:type="dxa"/>
          </w:tcPr>
          <w:p w:rsidR="00640D91" w:rsidRDefault="00FE745C">
            <w:pPr>
              <w:spacing w:before="120" w:after="120"/>
              <w:rPr>
                <w:szCs w:val="24"/>
              </w:rPr>
            </w:pPr>
            <w:r>
              <w:rPr>
                <w:szCs w:val="24"/>
              </w:rPr>
              <w:t>Année 5</w:t>
            </w:r>
          </w:p>
        </w:tc>
        <w:tc>
          <w:tcPr>
            <w:tcW w:w="1320" w:type="dxa"/>
            <w:gridSpan w:val="2"/>
          </w:tcPr>
          <w:p w:rsidR="00640D91" w:rsidRDefault="00640D91">
            <w:pPr>
              <w:spacing w:before="120" w:after="120"/>
              <w:rPr>
                <w:szCs w:val="24"/>
              </w:rPr>
            </w:pPr>
          </w:p>
        </w:tc>
        <w:tc>
          <w:tcPr>
            <w:tcW w:w="1080" w:type="dxa"/>
          </w:tcPr>
          <w:p w:rsidR="00640D91" w:rsidRDefault="00640D91">
            <w:pPr>
              <w:spacing w:before="120" w:after="120"/>
              <w:rPr>
                <w:szCs w:val="24"/>
              </w:rPr>
            </w:pPr>
          </w:p>
        </w:tc>
        <w:tc>
          <w:tcPr>
            <w:tcW w:w="1560" w:type="dxa"/>
            <w:gridSpan w:val="3"/>
          </w:tcPr>
          <w:p w:rsidR="00640D91" w:rsidRDefault="00640D91">
            <w:pPr>
              <w:spacing w:before="120" w:after="120"/>
              <w:rPr>
                <w:szCs w:val="24"/>
              </w:rPr>
            </w:pPr>
          </w:p>
        </w:tc>
        <w:tc>
          <w:tcPr>
            <w:tcW w:w="1320" w:type="dxa"/>
            <w:gridSpan w:val="2"/>
          </w:tcPr>
          <w:p w:rsidR="00640D91" w:rsidRDefault="00640D91">
            <w:pPr>
              <w:spacing w:before="120" w:after="120"/>
              <w:rPr>
                <w:szCs w:val="24"/>
              </w:rPr>
            </w:pPr>
          </w:p>
        </w:tc>
        <w:tc>
          <w:tcPr>
            <w:tcW w:w="1200" w:type="dxa"/>
            <w:gridSpan w:val="2"/>
          </w:tcPr>
          <w:p w:rsidR="00640D91" w:rsidRDefault="00640D91">
            <w:pPr>
              <w:spacing w:before="120" w:after="120"/>
              <w:rPr>
                <w:szCs w:val="24"/>
              </w:rPr>
            </w:pPr>
          </w:p>
        </w:tc>
        <w:tc>
          <w:tcPr>
            <w:tcW w:w="1738" w:type="dxa"/>
            <w:gridSpan w:val="2"/>
          </w:tcPr>
          <w:p w:rsidR="00640D91" w:rsidRDefault="00640D91">
            <w:pPr>
              <w:spacing w:before="120" w:after="120"/>
              <w:rPr>
                <w:szCs w:val="24"/>
              </w:rPr>
            </w:pPr>
          </w:p>
        </w:tc>
      </w:tr>
      <w:tr w:rsidR="00640D91">
        <w:tc>
          <w:tcPr>
            <w:tcW w:w="9286" w:type="dxa"/>
            <w:gridSpan w:val="13"/>
          </w:tcPr>
          <w:p w:rsidR="00640D91" w:rsidRDefault="00FE745C">
            <w:pPr>
              <w:spacing w:before="120" w:after="120"/>
              <w:rPr>
                <w:szCs w:val="24"/>
              </w:rPr>
            </w:pPr>
            <w:r>
              <w:rPr>
                <w:szCs w:val="24"/>
              </w:rPr>
              <w:t xml:space="preserve">Remarques : </w:t>
            </w:r>
          </w:p>
        </w:tc>
      </w:tr>
    </w:tbl>
    <w:p w:rsidR="00640D91" w:rsidRDefault="00FE745C">
      <w:pPr>
        <w:rPr>
          <w:szCs w:val="24"/>
          <w:lang w:val="fr-FR"/>
        </w:rPr>
      </w:pPr>
      <w:r>
        <w:rPr>
          <w:szCs w:val="24"/>
          <w:lang w:val="fr-FR"/>
        </w:rPr>
        <w:br w:type="page"/>
      </w:r>
    </w:p>
    <w:tbl>
      <w:tblPr>
        <w:tblStyle w:val="Tabellenraster"/>
        <w:tblW w:w="0" w:type="auto"/>
        <w:tblLayout w:type="fixed"/>
        <w:tblLook w:val="01E0" w:firstRow="1" w:lastRow="1" w:firstColumn="1" w:lastColumn="1" w:noHBand="0" w:noVBand="0"/>
      </w:tblPr>
      <w:tblGrid>
        <w:gridCol w:w="1068"/>
        <w:gridCol w:w="1320"/>
        <w:gridCol w:w="1080"/>
        <w:gridCol w:w="1175"/>
        <w:gridCol w:w="385"/>
        <w:gridCol w:w="1320"/>
        <w:gridCol w:w="1200"/>
        <w:gridCol w:w="1738"/>
      </w:tblGrid>
      <w:tr w:rsidR="00640D91" w:rsidRPr="00510E20">
        <w:tc>
          <w:tcPr>
            <w:tcW w:w="9286" w:type="dxa"/>
            <w:gridSpan w:val="8"/>
          </w:tcPr>
          <w:p w:rsidR="00640D91" w:rsidRDefault="00FE745C">
            <w:pPr>
              <w:spacing w:before="120" w:after="120"/>
              <w:rPr>
                <w:szCs w:val="24"/>
              </w:rPr>
            </w:pPr>
            <w:r>
              <w:rPr>
                <w:b/>
                <w:sz w:val="28"/>
                <w:szCs w:val="24"/>
              </w:rPr>
              <w:lastRenderedPageBreak/>
              <w:t xml:space="preserve">7. </w:t>
            </w:r>
            <w:r>
              <w:rPr>
                <w:b/>
                <w:sz w:val="28"/>
                <w:szCs w:val="24"/>
              </w:rPr>
              <w:tab/>
              <w:t>Quantité x prix, traitement avec le nouveau dispositif médical</w:t>
            </w:r>
          </w:p>
        </w:tc>
      </w:tr>
      <w:tr w:rsidR="00640D91">
        <w:tc>
          <w:tcPr>
            <w:tcW w:w="1068" w:type="dxa"/>
          </w:tcPr>
          <w:p w:rsidR="00640D91" w:rsidRDefault="00FE745C">
            <w:pPr>
              <w:spacing w:before="120" w:after="120"/>
              <w:rPr>
                <w:szCs w:val="24"/>
              </w:rPr>
            </w:pPr>
            <w:r>
              <w:rPr>
                <w:szCs w:val="24"/>
              </w:rPr>
              <w:t>Année 0</w:t>
            </w:r>
          </w:p>
        </w:tc>
        <w:tc>
          <w:tcPr>
            <w:tcW w:w="1320" w:type="dxa"/>
          </w:tcPr>
          <w:p w:rsidR="00640D91" w:rsidRDefault="00FE745C">
            <w:pPr>
              <w:spacing w:before="120" w:after="120"/>
              <w:rPr>
                <w:szCs w:val="24"/>
              </w:rPr>
            </w:pPr>
            <w:r>
              <w:rPr>
                <w:szCs w:val="24"/>
              </w:rPr>
              <w:t>Nombre de prestations</w:t>
            </w:r>
          </w:p>
        </w:tc>
        <w:tc>
          <w:tcPr>
            <w:tcW w:w="1080" w:type="dxa"/>
          </w:tcPr>
          <w:p w:rsidR="00640D91" w:rsidRDefault="00640D91">
            <w:pPr>
              <w:spacing w:before="120" w:after="120"/>
              <w:rPr>
                <w:szCs w:val="24"/>
              </w:rPr>
            </w:pPr>
          </w:p>
        </w:tc>
        <w:tc>
          <w:tcPr>
            <w:tcW w:w="1560" w:type="dxa"/>
            <w:gridSpan w:val="2"/>
          </w:tcPr>
          <w:p w:rsidR="00640D91" w:rsidRDefault="00FE745C">
            <w:pPr>
              <w:spacing w:before="120" w:after="120"/>
              <w:rPr>
                <w:szCs w:val="24"/>
              </w:rPr>
            </w:pPr>
            <w:r>
              <w:rPr>
                <w:szCs w:val="24"/>
              </w:rPr>
              <w:t>Prix unitaire de la prestation</w:t>
            </w:r>
          </w:p>
        </w:tc>
        <w:tc>
          <w:tcPr>
            <w:tcW w:w="1320" w:type="dxa"/>
          </w:tcPr>
          <w:p w:rsidR="00640D91" w:rsidRDefault="00640D91">
            <w:pPr>
              <w:spacing w:before="120" w:after="120"/>
              <w:rPr>
                <w:szCs w:val="24"/>
              </w:rPr>
            </w:pPr>
          </w:p>
        </w:tc>
        <w:tc>
          <w:tcPr>
            <w:tcW w:w="1200" w:type="dxa"/>
          </w:tcPr>
          <w:p w:rsidR="00640D91" w:rsidRDefault="00FE745C">
            <w:pPr>
              <w:spacing w:before="120" w:after="120"/>
              <w:rPr>
                <w:szCs w:val="24"/>
              </w:rPr>
            </w:pPr>
            <w:r>
              <w:rPr>
                <w:szCs w:val="24"/>
              </w:rPr>
              <w:t>Coût total</w:t>
            </w:r>
          </w:p>
        </w:tc>
        <w:tc>
          <w:tcPr>
            <w:tcW w:w="1738" w:type="dxa"/>
          </w:tcPr>
          <w:p w:rsidR="00640D91" w:rsidRDefault="00640D91">
            <w:pPr>
              <w:spacing w:before="120" w:after="120"/>
              <w:rPr>
                <w:szCs w:val="24"/>
              </w:rPr>
            </w:pPr>
          </w:p>
        </w:tc>
      </w:tr>
      <w:tr w:rsidR="00640D91">
        <w:tc>
          <w:tcPr>
            <w:tcW w:w="1068" w:type="dxa"/>
          </w:tcPr>
          <w:p w:rsidR="00640D91" w:rsidRDefault="00FE745C">
            <w:pPr>
              <w:spacing w:before="120" w:after="120"/>
              <w:rPr>
                <w:szCs w:val="24"/>
              </w:rPr>
            </w:pPr>
            <w:r>
              <w:rPr>
                <w:szCs w:val="24"/>
              </w:rPr>
              <w:t>Année 1</w:t>
            </w:r>
          </w:p>
        </w:tc>
        <w:tc>
          <w:tcPr>
            <w:tcW w:w="1320" w:type="dxa"/>
          </w:tcPr>
          <w:p w:rsidR="00640D91" w:rsidRDefault="00640D91">
            <w:pPr>
              <w:spacing w:before="120" w:after="120"/>
              <w:rPr>
                <w:szCs w:val="24"/>
              </w:rPr>
            </w:pPr>
          </w:p>
        </w:tc>
        <w:tc>
          <w:tcPr>
            <w:tcW w:w="1080" w:type="dxa"/>
          </w:tcPr>
          <w:p w:rsidR="00640D91" w:rsidRDefault="00640D91">
            <w:pPr>
              <w:spacing w:before="120" w:after="120"/>
              <w:rPr>
                <w:szCs w:val="24"/>
              </w:rPr>
            </w:pPr>
          </w:p>
        </w:tc>
        <w:tc>
          <w:tcPr>
            <w:tcW w:w="1560" w:type="dxa"/>
            <w:gridSpan w:val="2"/>
          </w:tcPr>
          <w:p w:rsidR="00640D91" w:rsidRDefault="00640D91">
            <w:pPr>
              <w:spacing w:before="120" w:after="120"/>
              <w:rPr>
                <w:szCs w:val="24"/>
              </w:rPr>
            </w:pPr>
          </w:p>
        </w:tc>
        <w:tc>
          <w:tcPr>
            <w:tcW w:w="1320" w:type="dxa"/>
          </w:tcPr>
          <w:p w:rsidR="00640D91" w:rsidRDefault="00640D91">
            <w:pPr>
              <w:spacing w:before="120" w:after="120"/>
              <w:rPr>
                <w:szCs w:val="24"/>
              </w:rPr>
            </w:pPr>
          </w:p>
        </w:tc>
        <w:tc>
          <w:tcPr>
            <w:tcW w:w="1200" w:type="dxa"/>
          </w:tcPr>
          <w:p w:rsidR="00640D91" w:rsidRDefault="00640D91">
            <w:pPr>
              <w:spacing w:before="120" w:after="120"/>
              <w:rPr>
                <w:szCs w:val="24"/>
              </w:rPr>
            </w:pPr>
          </w:p>
        </w:tc>
        <w:tc>
          <w:tcPr>
            <w:tcW w:w="1738" w:type="dxa"/>
          </w:tcPr>
          <w:p w:rsidR="00640D91" w:rsidRDefault="00640D91">
            <w:pPr>
              <w:spacing w:before="120" w:after="120"/>
              <w:rPr>
                <w:szCs w:val="24"/>
              </w:rPr>
            </w:pPr>
          </w:p>
        </w:tc>
      </w:tr>
      <w:tr w:rsidR="00640D91">
        <w:tc>
          <w:tcPr>
            <w:tcW w:w="1068" w:type="dxa"/>
          </w:tcPr>
          <w:p w:rsidR="00640D91" w:rsidRDefault="00FE745C">
            <w:pPr>
              <w:spacing w:before="120" w:after="120"/>
              <w:rPr>
                <w:szCs w:val="24"/>
              </w:rPr>
            </w:pPr>
            <w:r>
              <w:rPr>
                <w:szCs w:val="24"/>
              </w:rPr>
              <w:t>Année 3</w:t>
            </w:r>
          </w:p>
        </w:tc>
        <w:tc>
          <w:tcPr>
            <w:tcW w:w="1320" w:type="dxa"/>
          </w:tcPr>
          <w:p w:rsidR="00640D91" w:rsidRDefault="00640D91">
            <w:pPr>
              <w:spacing w:before="120" w:after="120"/>
              <w:rPr>
                <w:szCs w:val="24"/>
              </w:rPr>
            </w:pPr>
          </w:p>
        </w:tc>
        <w:tc>
          <w:tcPr>
            <w:tcW w:w="1080" w:type="dxa"/>
          </w:tcPr>
          <w:p w:rsidR="00640D91" w:rsidRDefault="00640D91">
            <w:pPr>
              <w:spacing w:before="120" w:after="120"/>
              <w:rPr>
                <w:szCs w:val="24"/>
              </w:rPr>
            </w:pPr>
          </w:p>
        </w:tc>
        <w:tc>
          <w:tcPr>
            <w:tcW w:w="1560" w:type="dxa"/>
            <w:gridSpan w:val="2"/>
          </w:tcPr>
          <w:p w:rsidR="00640D91" w:rsidRDefault="00640D91">
            <w:pPr>
              <w:spacing w:before="120" w:after="120"/>
              <w:rPr>
                <w:szCs w:val="24"/>
              </w:rPr>
            </w:pPr>
          </w:p>
        </w:tc>
        <w:tc>
          <w:tcPr>
            <w:tcW w:w="1320" w:type="dxa"/>
          </w:tcPr>
          <w:p w:rsidR="00640D91" w:rsidRDefault="00640D91">
            <w:pPr>
              <w:spacing w:before="120" w:after="120"/>
              <w:rPr>
                <w:szCs w:val="24"/>
              </w:rPr>
            </w:pPr>
          </w:p>
        </w:tc>
        <w:tc>
          <w:tcPr>
            <w:tcW w:w="1200" w:type="dxa"/>
          </w:tcPr>
          <w:p w:rsidR="00640D91" w:rsidRDefault="00640D91">
            <w:pPr>
              <w:spacing w:before="120" w:after="120"/>
              <w:rPr>
                <w:szCs w:val="24"/>
              </w:rPr>
            </w:pPr>
          </w:p>
        </w:tc>
        <w:tc>
          <w:tcPr>
            <w:tcW w:w="1738" w:type="dxa"/>
          </w:tcPr>
          <w:p w:rsidR="00640D91" w:rsidRDefault="00640D91">
            <w:pPr>
              <w:spacing w:before="120" w:after="120"/>
              <w:rPr>
                <w:szCs w:val="24"/>
              </w:rPr>
            </w:pPr>
          </w:p>
        </w:tc>
      </w:tr>
      <w:tr w:rsidR="00640D91">
        <w:tc>
          <w:tcPr>
            <w:tcW w:w="1068" w:type="dxa"/>
          </w:tcPr>
          <w:p w:rsidR="00640D91" w:rsidRDefault="00FE745C">
            <w:pPr>
              <w:spacing w:before="120" w:after="120"/>
              <w:rPr>
                <w:szCs w:val="24"/>
              </w:rPr>
            </w:pPr>
            <w:r>
              <w:rPr>
                <w:szCs w:val="24"/>
              </w:rPr>
              <w:t>Année 5</w:t>
            </w:r>
          </w:p>
        </w:tc>
        <w:tc>
          <w:tcPr>
            <w:tcW w:w="1320" w:type="dxa"/>
          </w:tcPr>
          <w:p w:rsidR="00640D91" w:rsidRDefault="00640D91">
            <w:pPr>
              <w:spacing w:before="120" w:after="120"/>
              <w:rPr>
                <w:szCs w:val="24"/>
              </w:rPr>
            </w:pPr>
          </w:p>
        </w:tc>
        <w:tc>
          <w:tcPr>
            <w:tcW w:w="1080" w:type="dxa"/>
          </w:tcPr>
          <w:p w:rsidR="00640D91" w:rsidRDefault="00640D91">
            <w:pPr>
              <w:spacing w:before="120" w:after="120"/>
              <w:rPr>
                <w:szCs w:val="24"/>
              </w:rPr>
            </w:pPr>
          </w:p>
        </w:tc>
        <w:tc>
          <w:tcPr>
            <w:tcW w:w="1560" w:type="dxa"/>
            <w:gridSpan w:val="2"/>
          </w:tcPr>
          <w:p w:rsidR="00640D91" w:rsidRDefault="00640D91">
            <w:pPr>
              <w:spacing w:before="120" w:after="120"/>
              <w:rPr>
                <w:szCs w:val="24"/>
              </w:rPr>
            </w:pPr>
          </w:p>
        </w:tc>
        <w:tc>
          <w:tcPr>
            <w:tcW w:w="1320" w:type="dxa"/>
          </w:tcPr>
          <w:p w:rsidR="00640D91" w:rsidRDefault="00640D91">
            <w:pPr>
              <w:spacing w:before="120" w:after="120"/>
              <w:rPr>
                <w:szCs w:val="24"/>
              </w:rPr>
            </w:pPr>
          </w:p>
        </w:tc>
        <w:tc>
          <w:tcPr>
            <w:tcW w:w="1200" w:type="dxa"/>
          </w:tcPr>
          <w:p w:rsidR="00640D91" w:rsidRDefault="00640D91">
            <w:pPr>
              <w:spacing w:before="120" w:after="120"/>
              <w:rPr>
                <w:szCs w:val="24"/>
              </w:rPr>
            </w:pPr>
          </w:p>
        </w:tc>
        <w:tc>
          <w:tcPr>
            <w:tcW w:w="1738" w:type="dxa"/>
          </w:tcPr>
          <w:p w:rsidR="00640D91" w:rsidRDefault="00640D91">
            <w:pPr>
              <w:spacing w:before="120" w:after="120"/>
              <w:rPr>
                <w:szCs w:val="24"/>
              </w:rPr>
            </w:pPr>
          </w:p>
        </w:tc>
      </w:tr>
      <w:tr w:rsidR="00640D91">
        <w:tc>
          <w:tcPr>
            <w:tcW w:w="9286" w:type="dxa"/>
            <w:gridSpan w:val="8"/>
          </w:tcPr>
          <w:p w:rsidR="00640D91" w:rsidRDefault="00FE745C">
            <w:pPr>
              <w:spacing w:before="120" w:after="120"/>
              <w:rPr>
                <w:szCs w:val="24"/>
              </w:rPr>
            </w:pPr>
            <w:r>
              <w:rPr>
                <w:szCs w:val="24"/>
              </w:rPr>
              <w:t xml:space="preserve">Remarques : </w:t>
            </w:r>
          </w:p>
        </w:tc>
      </w:tr>
      <w:tr w:rsidR="00640D91" w:rsidRPr="00510E20">
        <w:tc>
          <w:tcPr>
            <w:tcW w:w="9286" w:type="dxa"/>
            <w:gridSpan w:val="8"/>
          </w:tcPr>
          <w:p w:rsidR="00640D91" w:rsidRDefault="00FE745C">
            <w:pPr>
              <w:spacing w:before="120" w:after="120"/>
              <w:rPr>
                <w:szCs w:val="24"/>
              </w:rPr>
            </w:pPr>
            <w:r>
              <w:rPr>
                <w:b/>
                <w:sz w:val="28"/>
                <w:szCs w:val="24"/>
              </w:rPr>
              <w:t xml:space="preserve">8. </w:t>
            </w:r>
            <w:r>
              <w:rPr>
                <w:b/>
                <w:sz w:val="28"/>
                <w:szCs w:val="24"/>
              </w:rPr>
              <w:tab/>
              <w:t>Coûts réalisés sur les prestations en aval</w:t>
            </w:r>
          </w:p>
        </w:tc>
      </w:tr>
      <w:tr w:rsidR="00640D91" w:rsidRPr="00510E20">
        <w:tc>
          <w:tcPr>
            <w:tcW w:w="4643" w:type="dxa"/>
            <w:gridSpan w:val="4"/>
          </w:tcPr>
          <w:p w:rsidR="00640D91" w:rsidRDefault="00FE745C">
            <w:pPr>
              <w:spacing w:before="120" w:after="120"/>
              <w:rPr>
                <w:szCs w:val="24"/>
              </w:rPr>
            </w:pPr>
            <w:r>
              <w:rPr>
                <w:szCs w:val="24"/>
              </w:rPr>
              <w:t>Nature des prestations économisées, sur la base des indications du module 5 (efficacité, sécurité)</w:t>
            </w:r>
          </w:p>
        </w:tc>
        <w:tc>
          <w:tcPr>
            <w:tcW w:w="4643" w:type="dxa"/>
            <w:gridSpan w:val="4"/>
          </w:tcPr>
          <w:p w:rsidR="00640D91" w:rsidRDefault="00640D91">
            <w:pPr>
              <w:spacing w:before="120" w:after="120"/>
              <w:rPr>
                <w:szCs w:val="24"/>
              </w:rPr>
            </w:pPr>
          </w:p>
        </w:tc>
      </w:tr>
      <w:tr w:rsidR="00640D91" w:rsidRPr="00510E20">
        <w:tc>
          <w:tcPr>
            <w:tcW w:w="4643" w:type="dxa"/>
            <w:gridSpan w:val="4"/>
          </w:tcPr>
          <w:p w:rsidR="00640D91" w:rsidRDefault="00FE745C">
            <w:pPr>
              <w:spacing w:before="120" w:after="120"/>
              <w:rPr>
                <w:szCs w:val="24"/>
              </w:rPr>
            </w:pPr>
            <w:r>
              <w:rPr>
                <w:szCs w:val="24"/>
              </w:rPr>
              <w:t>Quantité des prestations économisées durant les années 0, 1, 3 et 5 après la décision de prise en charge des coûts</w:t>
            </w:r>
          </w:p>
        </w:tc>
        <w:tc>
          <w:tcPr>
            <w:tcW w:w="4643" w:type="dxa"/>
            <w:gridSpan w:val="4"/>
          </w:tcPr>
          <w:p w:rsidR="00640D91" w:rsidRDefault="00640D91">
            <w:pPr>
              <w:spacing w:before="120" w:after="120"/>
              <w:rPr>
                <w:szCs w:val="24"/>
              </w:rPr>
            </w:pPr>
          </w:p>
        </w:tc>
      </w:tr>
      <w:tr w:rsidR="00640D91" w:rsidRPr="00510E20">
        <w:tc>
          <w:tcPr>
            <w:tcW w:w="4643" w:type="dxa"/>
            <w:gridSpan w:val="4"/>
          </w:tcPr>
          <w:p w:rsidR="00640D91" w:rsidRDefault="00FE745C">
            <w:pPr>
              <w:spacing w:before="120" w:after="120"/>
              <w:rPr>
                <w:szCs w:val="24"/>
              </w:rPr>
            </w:pPr>
            <w:r>
              <w:rPr>
                <w:szCs w:val="24"/>
              </w:rPr>
              <w:t xml:space="preserve">Coût des prestations économisées durant les années 0, 1, 3 et 5 après la décision de prise en charge des coûts </w:t>
            </w:r>
          </w:p>
        </w:tc>
        <w:tc>
          <w:tcPr>
            <w:tcW w:w="4643" w:type="dxa"/>
            <w:gridSpan w:val="4"/>
          </w:tcPr>
          <w:p w:rsidR="00640D91" w:rsidRDefault="00640D91">
            <w:pPr>
              <w:spacing w:before="120" w:after="120"/>
              <w:rPr>
                <w:szCs w:val="24"/>
              </w:rPr>
            </w:pPr>
          </w:p>
        </w:tc>
      </w:tr>
      <w:tr w:rsidR="00640D91">
        <w:tc>
          <w:tcPr>
            <w:tcW w:w="9286" w:type="dxa"/>
            <w:gridSpan w:val="8"/>
          </w:tcPr>
          <w:p w:rsidR="00640D91" w:rsidRDefault="00FE745C">
            <w:pPr>
              <w:spacing w:before="120" w:after="120"/>
              <w:rPr>
                <w:szCs w:val="24"/>
              </w:rPr>
            </w:pPr>
            <w:r>
              <w:rPr>
                <w:szCs w:val="24"/>
              </w:rPr>
              <w:t>Remarques :</w:t>
            </w:r>
          </w:p>
        </w:tc>
      </w:tr>
      <w:tr w:rsidR="00640D91" w:rsidRPr="00510E20">
        <w:tc>
          <w:tcPr>
            <w:tcW w:w="9286" w:type="dxa"/>
            <w:gridSpan w:val="8"/>
          </w:tcPr>
          <w:p w:rsidR="00640D91" w:rsidRDefault="00FE745C">
            <w:pPr>
              <w:tabs>
                <w:tab w:val="left" w:pos="0"/>
                <w:tab w:val="left" w:pos="7440"/>
              </w:tabs>
              <w:spacing w:before="120" w:after="120"/>
              <w:rPr>
                <w:szCs w:val="24"/>
              </w:rPr>
            </w:pPr>
            <w:r>
              <w:rPr>
                <w:szCs w:val="24"/>
              </w:rPr>
              <w:t xml:space="preserve">Pièces à l’appui des indications ci-dessus (source, références) : </w:t>
            </w:r>
          </w:p>
        </w:tc>
      </w:tr>
      <w:tr w:rsidR="00640D91" w:rsidRPr="00510E20">
        <w:tc>
          <w:tcPr>
            <w:tcW w:w="9286" w:type="dxa"/>
            <w:gridSpan w:val="8"/>
          </w:tcPr>
          <w:p w:rsidR="00640D91" w:rsidRDefault="00FE745C">
            <w:pPr>
              <w:spacing w:before="120" w:after="120"/>
              <w:rPr>
                <w:szCs w:val="24"/>
              </w:rPr>
            </w:pPr>
            <w:r>
              <w:rPr>
                <w:b/>
                <w:sz w:val="28"/>
                <w:szCs w:val="24"/>
              </w:rPr>
              <w:t xml:space="preserve">9. </w:t>
            </w:r>
            <w:r>
              <w:rPr>
                <w:b/>
                <w:sz w:val="28"/>
                <w:szCs w:val="24"/>
              </w:rPr>
              <w:tab/>
              <w:t>Economies ou augmentation dans le secteur des coûts indirects</w:t>
            </w:r>
          </w:p>
        </w:tc>
      </w:tr>
      <w:tr w:rsidR="00640D91" w:rsidRPr="00510E20">
        <w:tc>
          <w:tcPr>
            <w:tcW w:w="9286" w:type="dxa"/>
            <w:gridSpan w:val="8"/>
          </w:tcPr>
          <w:p w:rsidR="00640D91" w:rsidRDefault="00FE745C">
            <w:pPr>
              <w:spacing w:before="120" w:after="120"/>
              <w:rPr>
                <w:szCs w:val="24"/>
              </w:rPr>
            </w:pPr>
            <w:r>
              <w:rPr>
                <w:szCs w:val="24"/>
              </w:rPr>
              <w:t xml:space="preserve">Si l’indication est pertinente : Faut-il s’attendre à une modification (réduction ou augmentation) des coûts indirects (p. ex., perte de gain des patients ou des soignants non professionnels) ? </w:t>
            </w:r>
          </w:p>
        </w:tc>
      </w:tr>
      <w:tr w:rsidR="00640D91">
        <w:tc>
          <w:tcPr>
            <w:tcW w:w="9286" w:type="dxa"/>
            <w:gridSpan w:val="8"/>
          </w:tcPr>
          <w:p w:rsidR="00640D91" w:rsidRDefault="00FE745C">
            <w:pPr>
              <w:spacing w:before="120" w:after="120"/>
              <w:rPr>
                <w:szCs w:val="24"/>
              </w:rPr>
            </w:pPr>
            <w:r>
              <w:rPr>
                <w:b/>
                <w:sz w:val="28"/>
                <w:szCs w:val="24"/>
              </w:rPr>
              <w:t>10.</w:t>
            </w:r>
            <w:r>
              <w:rPr>
                <w:b/>
                <w:sz w:val="28"/>
                <w:szCs w:val="24"/>
              </w:rPr>
              <w:tab/>
              <w:t xml:space="preserve"> Impact sur les coûts</w:t>
            </w:r>
          </w:p>
        </w:tc>
      </w:tr>
      <w:tr w:rsidR="00640D91">
        <w:tc>
          <w:tcPr>
            <w:tcW w:w="4643" w:type="dxa"/>
            <w:gridSpan w:val="4"/>
          </w:tcPr>
          <w:p w:rsidR="00640D91" w:rsidRDefault="00FE745C">
            <w:pPr>
              <w:spacing w:before="120" w:after="120"/>
              <w:rPr>
                <w:szCs w:val="24"/>
              </w:rPr>
            </w:pPr>
            <w:r>
              <w:rPr>
                <w:szCs w:val="24"/>
              </w:rPr>
              <w:t>Pour les assureurs-maladie</w:t>
            </w:r>
          </w:p>
        </w:tc>
        <w:tc>
          <w:tcPr>
            <w:tcW w:w="4643" w:type="dxa"/>
            <w:gridSpan w:val="4"/>
          </w:tcPr>
          <w:p w:rsidR="00640D91" w:rsidRDefault="00640D91">
            <w:pPr>
              <w:spacing w:before="120" w:after="120"/>
              <w:rPr>
                <w:szCs w:val="24"/>
              </w:rPr>
            </w:pPr>
          </w:p>
        </w:tc>
      </w:tr>
      <w:tr w:rsidR="00640D91">
        <w:tc>
          <w:tcPr>
            <w:tcW w:w="4643" w:type="dxa"/>
            <w:gridSpan w:val="4"/>
          </w:tcPr>
          <w:p w:rsidR="00640D91" w:rsidRDefault="00FE745C">
            <w:pPr>
              <w:spacing w:before="120" w:after="120"/>
              <w:rPr>
                <w:szCs w:val="24"/>
              </w:rPr>
            </w:pPr>
            <w:r>
              <w:rPr>
                <w:szCs w:val="24"/>
              </w:rPr>
              <w:t>Pour d’autres agents payeurs</w:t>
            </w:r>
          </w:p>
        </w:tc>
        <w:tc>
          <w:tcPr>
            <w:tcW w:w="4643" w:type="dxa"/>
            <w:gridSpan w:val="4"/>
          </w:tcPr>
          <w:p w:rsidR="00640D91" w:rsidRDefault="00640D91">
            <w:pPr>
              <w:spacing w:before="120" w:after="120"/>
              <w:rPr>
                <w:szCs w:val="24"/>
              </w:rPr>
            </w:pPr>
          </w:p>
        </w:tc>
      </w:tr>
      <w:tr w:rsidR="00640D91">
        <w:tc>
          <w:tcPr>
            <w:tcW w:w="4643" w:type="dxa"/>
            <w:gridSpan w:val="4"/>
          </w:tcPr>
          <w:p w:rsidR="00640D91" w:rsidRDefault="00FE745C">
            <w:pPr>
              <w:spacing w:before="120" w:after="120"/>
              <w:rPr>
                <w:szCs w:val="24"/>
              </w:rPr>
            </w:pPr>
            <w:r>
              <w:rPr>
                <w:szCs w:val="24"/>
              </w:rPr>
              <w:t>Facultatif : coûts indirects</w:t>
            </w:r>
          </w:p>
        </w:tc>
        <w:tc>
          <w:tcPr>
            <w:tcW w:w="4643" w:type="dxa"/>
            <w:gridSpan w:val="4"/>
          </w:tcPr>
          <w:p w:rsidR="00640D91" w:rsidRDefault="00640D91">
            <w:pPr>
              <w:spacing w:before="120" w:after="120"/>
              <w:rPr>
                <w:szCs w:val="24"/>
              </w:rPr>
            </w:pPr>
          </w:p>
        </w:tc>
      </w:tr>
      <w:tr w:rsidR="00640D91">
        <w:tc>
          <w:tcPr>
            <w:tcW w:w="9286" w:type="dxa"/>
            <w:gridSpan w:val="8"/>
          </w:tcPr>
          <w:p w:rsidR="00640D91" w:rsidRDefault="00FE745C">
            <w:pPr>
              <w:spacing w:before="120" w:after="120"/>
              <w:jc w:val="both"/>
              <w:rPr>
                <w:szCs w:val="24"/>
              </w:rPr>
            </w:pPr>
            <w:r>
              <w:rPr>
                <w:szCs w:val="24"/>
              </w:rPr>
              <w:t>Remarques :</w:t>
            </w:r>
          </w:p>
          <w:p w:rsidR="00640D91" w:rsidRDefault="00640D91">
            <w:pPr>
              <w:spacing w:before="120" w:after="120"/>
              <w:rPr>
                <w:b/>
                <w:sz w:val="28"/>
                <w:szCs w:val="24"/>
              </w:rPr>
            </w:pPr>
          </w:p>
        </w:tc>
      </w:tr>
    </w:tbl>
    <w:p w:rsidR="00640D91" w:rsidRDefault="00640D91">
      <w:pPr>
        <w:rPr>
          <w:szCs w:val="24"/>
          <w:lang w:val="fr-FR"/>
        </w:rPr>
      </w:pPr>
    </w:p>
    <w:p w:rsidR="00640D91" w:rsidRDefault="00640D91">
      <w:pPr>
        <w:rPr>
          <w:szCs w:val="24"/>
          <w:lang w:val="fr-FR"/>
        </w:rPr>
        <w:sectPr w:rsidR="00640D91">
          <w:headerReference w:type="default" r:id="rId17"/>
          <w:type w:val="continuous"/>
          <w:pgSz w:w="11906" w:h="16838" w:code="9"/>
          <w:pgMar w:top="1219" w:right="1134" w:bottom="680" w:left="1701" w:header="680" w:footer="284" w:gutter="0"/>
          <w:cols w:space="708"/>
          <w:titlePg/>
          <w:docGrid w:linePitch="360"/>
        </w:sectPr>
      </w:pPr>
    </w:p>
    <w:p w:rsidR="00640D91" w:rsidRDefault="00FE745C">
      <w:pPr>
        <w:spacing w:after="120"/>
        <w:rPr>
          <w:b/>
          <w:sz w:val="28"/>
          <w:szCs w:val="24"/>
          <w:lang w:val="fr-FR"/>
        </w:rPr>
      </w:pPr>
      <w:r>
        <w:rPr>
          <w:szCs w:val="24"/>
          <w:lang w:val="fr-FR"/>
        </w:rPr>
        <w:br w:type="page"/>
      </w:r>
      <w:r>
        <w:rPr>
          <w:b/>
          <w:sz w:val="28"/>
          <w:szCs w:val="24"/>
          <w:lang w:val="fr-FR"/>
        </w:rPr>
        <w:lastRenderedPageBreak/>
        <w:t>Explications sur la manière de remplir les suppléments 1 et 2</w:t>
      </w:r>
    </w:p>
    <w:p w:rsidR="00640D91" w:rsidRDefault="00640D91">
      <w:pPr>
        <w:rPr>
          <w:b/>
          <w:sz w:val="28"/>
          <w:szCs w:val="24"/>
          <w:lang w:val="fr-FR"/>
        </w:rPr>
      </w:pPr>
    </w:p>
    <w:p w:rsidR="00640D91" w:rsidRDefault="00FE745C">
      <w:pPr>
        <w:rPr>
          <w:b/>
          <w:sz w:val="24"/>
          <w:szCs w:val="24"/>
          <w:lang w:val="fr-FR"/>
        </w:rPr>
      </w:pPr>
      <w:r>
        <w:rPr>
          <w:b/>
          <w:sz w:val="24"/>
          <w:szCs w:val="24"/>
          <w:lang w:val="fr-CH"/>
        </w:rPr>
        <w:t>Supplément 1 : questionnaire Efficacité - adéquation</w:t>
      </w:r>
    </w:p>
    <w:p w:rsidR="00640D91" w:rsidRDefault="00640D91">
      <w:pPr>
        <w:spacing w:after="120"/>
        <w:rPr>
          <w:b/>
          <w:szCs w:val="24"/>
          <w:lang w:val="fr-FR"/>
        </w:rPr>
      </w:pPr>
    </w:p>
    <w:p w:rsidR="00640D91" w:rsidRDefault="00FE745C">
      <w:pPr>
        <w:spacing w:after="120"/>
        <w:rPr>
          <w:b/>
          <w:szCs w:val="24"/>
          <w:lang w:val="fr-FR"/>
        </w:rPr>
      </w:pPr>
      <w:r>
        <w:rPr>
          <w:b/>
          <w:szCs w:val="24"/>
          <w:lang w:val="fr-FR"/>
        </w:rPr>
        <w:t>Remarques préliminaires :</w:t>
      </w:r>
    </w:p>
    <w:p w:rsidR="00640D91" w:rsidRDefault="00FE745C">
      <w:pPr>
        <w:spacing w:after="120"/>
        <w:rPr>
          <w:szCs w:val="24"/>
          <w:lang w:val="fr-FR"/>
        </w:rPr>
      </w:pPr>
      <w:r>
        <w:rPr>
          <w:szCs w:val="24"/>
          <w:lang w:val="fr-FR"/>
        </w:rPr>
        <w:t xml:space="preserve">Le dispositif médical dont la prise en charge est demandée faisant partie intégrante d’une nouvelle prestation, l’efficacité de toute la prestation doit être documentée en détail. </w:t>
      </w:r>
    </w:p>
    <w:p w:rsidR="00640D91" w:rsidRDefault="00FE745C">
      <w:pPr>
        <w:spacing w:after="120"/>
        <w:rPr>
          <w:szCs w:val="24"/>
          <w:lang w:val="fr-FR"/>
        </w:rPr>
      </w:pPr>
      <w:r>
        <w:rPr>
          <w:szCs w:val="24"/>
          <w:lang w:val="fr-FR"/>
        </w:rPr>
        <w:t>L’exposé de l’efficacité et de la sécurité d’une nouvelle prestation sur la base des publications scientifiques constitue l'élément primordial pour apprécier les critères d'efficacité et d'adéquation dans la perspective d’une décision de prise en charge obligatoire. L’évaluation de l’économicité dépend, elle aussi, très étroitement de ces indications.</w:t>
      </w:r>
    </w:p>
    <w:p w:rsidR="00640D91" w:rsidRDefault="00FE745C">
      <w:pPr>
        <w:spacing w:after="120"/>
        <w:rPr>
          <w:szCs w:val="24"/>
          <w:lang w:val="fr-FR"/>
        </w:rPr>
      </w:pPr>
      <w:r>
        <w:rPr>
          <w:szCs w:val="24"/>
          <w:lang w:val="fr-FR"/>
        </w:rPr>
        <w:t>Cet exposé doit renseigner sur :</w:t>
      </w:r>
    </w:p>
    <w:p w:rsidR="00640D91" w:rsidRDefault="00FE745C">
      <w:pPr>
        <w:numPr>
          <w:ilvl w:val="0"/>
          <w:numId w:val="29"/>
        </w:numPr>
        <w:spacing w:after="120"/>
        <w:ind w:left="357" w:hanging="357"/>
        <w:rPr>
          <w:szCs w:val="24"/>
          <w:lang w:val="fr-FR"/>
        </w:rPr>
      </w:pPr>
      <w:r>
        <w:rPr>
          <w:szCs w:val="24"/>
          <w:lang w:val="fr-FR"/>
        </w:rPr>
        <w:t>le principe d’action ou l’action démontrée par les études (</w:t>
      </w:r>
      <w:r>
        <w:rPr>
          <w:i/>
          <w:szCs w:val="24"/>
          <w:lang w:val="fr-FR"/>
        </w:rPr>
        <w:t>efficacy</w:t>
      </w:r>
      <w:r>
        <w:rPr>
          <w:szCs w:val="24"/>
          <w:lang w:val="fr-FR"/>
        </w:rPr>
        <w:t>),</w:t>
      </w:r>
    </w:p>
    <w:p w:rsidR="00640D91" w:rsidRDefault="00FE745C">
      <w:pPr>
        <w:numPr>
          <w:ilvl w:val="0"/>
          <w:numId w:val="29"/>
        </w:numPr>
        <w:spacing w:after="120"/>
        <w:ind w:left="357" w:hanging="357"/>
        <w:rPr>
          <w:szCs w:val="24"/>
          <w:lang w:val="fr-FR"/>
        </w:rPr>
      </w:pPr>
      <w:r>
        <w:rPr>
          <w:szCs w:val="24"/>
          <w:lang w:val="fr-FR"/>
        </w:rPr>
        <w:t>l’efficacité de la prestation dans un usage au quotidien (</w:t>
      </w:r>
      <w:r>
        <w:rPr>
          <w:i/>
          <w:szCs w:val="24"/>
          <w:lang w:val="fr-FR"/>
        </w:rPr>
        <w:t>effectiveness</w:t>
      </w:r>
      <w:r>
        <w:rPr>
          <w:szCs w:val="24"/>
          <w:lang w:val="fr-FR"/>
        </w:rPr>
        <w:t>),</w:t>
      </w:r>
    </w:p>
    <w:p w:rsidR="00640D91" w:rsidRDefault="00FE745C">
      <w:pPr>
        <w:numPr>
          <w:ilvl w:val="0"/>
          <w:numId w:val="29"/>
        </w:numPr>
        <w:spacing w:after="120"/>
        <w:ind w:left="357" w:hanging="357"/>
        <w:rPr>
          <w:szCs w:val="24"/>
          <w:lang w:val="fr-FR"/>
        </w:rPr>
      </w:pPr>
      <w:r>
        <w:rPr>
          <w:szCs w:val="24"/>
          <w:lang w:val="fr-FR"/>
        </w:rPr>
        <w:t>la sécurité, la tolérance et les effets indésirables,</w:t>
      </w:r>
    </w:p>
    <w:p w:rsidR="00640D91" w:rsidRDefault="00FE745C">
      <w:pPr>
        <w:spacing w:after="120"/>
        <w:rPr>
          <w:szCs w:val="24"/>
          <w:lang w:val="fr-FR"/>
        </w:rPr>
      </w:pPr>
      <w:r>
        <w:rPr>
          <w:szCs w:val="24"/>
          <w:lang w:val="fr-FR"/>
        </w:rPr>
        <w:t xml:space="preserve">dans le domaine d’application (indications) pour lequel la prise en charge obligatoire de la prestation est demandée. La difficulté provient, pour chacune de ces dimensions, de la prise en compte du plan d’étude le mieux approprié pour fournir des résultats probants. </w:t>
      </w:r>
      <w:r>
        <w:rPr>
          <w:noProof/>
          <w:szCs w:val="24"/>
          <w:lang w:val="fr-FR"/>
        </w:rPr>
        <w:t>Le groupe de travail GRADE a élaboré et décrit pour ce faire une procédure</w:t>
      </w:r>
      <w:r>
        <w:rPr>
          <w:rStyle w:val="Endnotenzeichen"/>
          <w:noProof/>
          <w:szCs w:val="24"/>
        </w:rPr>
        <w:endnoteReference w:id="1"/>
      </w:r>
      <w:r>
        <w:rPr>
          <w:noProof/>
          <w:szCs w:val="24"/>
          <w:lang w:val="fr-FR"/>
        </w:rPr>
        <w:t>, dont ce module s’inspire de près.</w:t>
      </w:r>
      <w:r>
        <w:rPr>
          <w:szCs w:val="24"/>
          <w:lang w:val="fr-FR"/>
        </w:rPr>
        <w:t xml:space="preserve"> Il est conseillé aux requérants de consulter cette publication avant de remplir ce module.</w:t>
      </w:r>
    </w:p>
    <w:p w:rsidR="00640D91" w:rsidRDefault="00FE745C">
      <w:pPr>
        <w:spacing w:after="120"/>
        <w:rPr>
          <w:szCs w:val="24"/>
          <w:lang w:val="fr-FR"/>
        </w:rPr>
      </w:pPr>
      <w:r w:rsidRPr="00746FEC">
        <w:rPr>
          <w:szCs w:val="24"/>
          <w:lang w:val="fr-FR"/>
        </w:rPr>
        <w:t>Dans le cas de nouvelles prestations diagnostiques (examens des appareils de mesure ), le terme d’efficacité renvoie aux possibilités d'influencer ou de transformer le cheminement des patients ou de thérapie ou</w:t>
      </w:r>
      <w:r w:rsidR="00746FEC">
        <w:rPr>
          <w:szCs w:val="24"/>
          <w:lang w:val="fr-FR"/>
        </w:rPr>
        <w:t xml:space="preserve"> </w:t>
      </w:r>
      <w:r w:rsidRPr="00746FEC">
        <w:rPr>
          <w:szCs w:val="24"/>
          <w:lang w:val="fr-FR"/>
        </w:rPr>
        <w:t>de remplacer d’autres examens, toutes choses susceptibles de se traduire en fin de compte par un gain en termes de santé et/ou d’économie.</w:t>
      </w:r>
    </w:p>
    <w:p w:rsidR="00640D91" w:rsidRDefault="00FE745C">
      <w:pPr>
        <w:spacing w:after="120"/>
        <w:rPr>
          <w:szCs w:val="24"/>
          <w:lang w:val="fr-FR"/>
        </w:rPr>
      </w:pPr>
      <w:r>
        <w:rPr>
          <w:szCs w:val="24"/>
          <w:lang w:val="fr-FR"/>
        </w:rPr>
        <w:t>L’exposé tiendra compte des points suivants :</w:t>
      </w:r>
    </w:p>
    <w:p w:rsidR="00640D91" w:rsidRDefault="00FE745C">
      <w:pPr>
        <w:numPr>
          <w:ilvl w:val="0"/>
          <w:numId w:val="29"/>
        </w:numPr>
        <w:spacing w:after="120"/>
        <w:rPr>
          <w:szCs w:val="24"/>
          <w:lang w:val="fr-FR"/>
        </w:rPr>
      </w:pPr>
      <w:r>
        <w:rPr>
          <w:szCs w:val="24"/>
          <w:lang w:val="fr-FR"/>
        </w:rPr>
        <w:t>En règle générale, la prestation nouvelle remplacera une prestation ou un procédé existants (« comparateur »). Il conviendrait donc d’exposer ici les résultats d’études cliniques comparatives (</w:t>
      </w:r>
      <w:r>
        <w:rPr>
          <w:i/>
          <w:szCs w:val="24"/>
          <w:lang w:val="fr-FR"/>
        </w:rPr>
        <w:t>head-to-head</w:t>
      </w:r>
      <w:r>
        <w:rPr>
          <w:szCs w:val="24"/>
          <w:lang w:val="fr-FR"/>
        </w:rPr>
        <w:t>). Mais comme il est très rare que l’on dispose d’études de ce type, il faut en règle générale exposer séparément l’efficacité ainsi que la sécurité de la prestation nouvelle et du comparateur ; c’est sur cette base que se fera l’évaluation comparative.</w:t>
      </w:r>
    </w:p>
    <w:p w:rsidR="00640D91" w:rsidRDefault="00FE745C">
      <w:pPr>
        <w:numPr>
          <w:ilvl w:val="0"/>
          <w:numId w:val="29"/>
        </w:numPr>
        <w:spacing w:after="120"/>
        <w:rPr>
          <w:szCs w:val="24"/>
          <w:lang w:val="fr-FR"/>
        </w:rPr>
      </w:pPr>
      <w:r>
        <w:rPr>
          <w:szCs w:val="24"/>
          <w:lang w:val="fr-CH"/>
        </w:rPr>
        <w:t>Plusieurs dimensions des résultats sont importantes pour décider si oui ou non la prestation doit être prise en charge.</w:t>
      </w:r>
      <w:r>
        <w:rPr>
          <w:szCs w:val="24"/>
          <w:lang w:val="fr-FR"/>
        </w:rPr>
        <w:t xml:space="preserve"> </w:t>
      </w:r>
      <w:r>
        <w:rPr>
          <w:szCs w:val="24"/>
          <w:lang w:val="fr-CH"/>
        </w:rPr>
        <w:t>Pour l’efficacité, il s’agit de l’efficacité à court et à long terme.</w:t>
      </w:r>
      <w:r>
        <w:rPr>
          <w:szCs w:val="24"/>
          <w:lang w:val="fr-FR"/>
        </w:rPr>
        <w:t xml:space="preserve"> L’on peut aussi, même si la décision doit être prise du point de vue de l’assurance-maladie, présenter des résultats qui n’intéressent pas cette assurance au premier chef (p. ex., la durée moyenne de l’incapacité de travail). Il importe également de ne pas négliger la dimension sécurité.</w:t>
      </w:r>
    </w:p>
    <w:p w:rsidR="00640D91" w:rsidRDefault="00FE745C">
      <w:pPr>
        <w:numPr>
          <w:ilvl w:val="0"/>
          <w:numId w:val="29"/>
        </w:numPr>
        <w:spacing w:after="120"/>
        <w:rPr>
          <w:szCs w:val="24"/>
          <w:lang w:val="fr-FR"/>
        </w:rPr>
      </w:pPr>
      <w:r>
        <w:rPr>
          <w:szCs w:val="24"/>
          <w:lang w:val="fr-FR"/>
        </w:rPr>
        <w:t>La décision relative à l’obligation de prise en charge se basera aussi bien sur l'efficacité attendue dans l'application au quotidien (</w:t>
      </w:r>
      <w:r>
        <w:rPr>
          <w:i/>
          <w:szCs w:val="24"/>
          <w:lang w:val="fr-FR"/>
        </w:rPr>
        <w:t>effectiveness</w:t>
      </w:r>
      <w:r>
        <w:rPr>
          <w:szCs w:val="24"/>
          <w:lang w:val="fr-FR"/>
        </w:rPr>
        <w:t>) que sur l'action démontrée dans les conditions de l'étude (</w:t>
      </w:r>
      <w:r>
        <w:rPr>
          <w:i/>
          <w:szCs w:val="24"/>
          <w:lang w:val="fr-FR"/>
        </w:rPr>
        <w:t>efficacy</w:t>
      </w:r>
      <w:r>
        <w:rPr>
          <w:szCs w:val="24"/>
          <w:lang w:val="fr-FR"/>
        </w:rPr>
        <w:t>). Les études cliniques dites contrôlées se déroulent en règle générale dans des centres universitaires et avec une sélection poussée de sujets (p. ex., exclusion des personnes âgées et des patients présentant une comorbidité). C’est pourquoi leurs résultats devront être complétés, si nécessaire et si possible, par ceux d’études correspondant mieux à une application aux conditions suisses (études d'observation et études de cohortes, analyses de données provenant de registres).</w:t>
      </w:r>
    </w:p>
    <w:p w:rsidR="00640D91" w:rsidRDefault="00FE745C">
      <w:pPr>
        <w:numPr>
          <w:ilvl w:val="0"/>
          <w:numId w:val="29"/>
        </w:numPr>
        <w:spacing w:after="120"/>
        <w:rPr>
          <w:szCs w:val="24"/>
          <w:lang w:val="fr-FR"/>
        </w:rPr>
      </w:pPr>
      <w:r>
        <w:rPr>
          <w:szCs w:val="24"/>
          <w:lang w:val="fr-FR"/>
        </w:rPr>
        <w:t xml:space="preserve">Suivant la dimension des résultats, et selon qu'ils se rapportent à l'efficacité d'après les études ou dans l'application au quotidien, certaines méthodes seront plus appropriées que d'autres pour apporter la preuve de l'efficacité et de la sécurité. S’agissant de l’action en tant que telle et des effets indésirables les plus fréquents, ce sont les études cliniques contrôlées et </w:t>
      </w:r>
      <w:r>
        <w:rPr>
          <w:szCs w:val="24"/>
          <w:lang w:val="fr-FR"/>
        </w:rPr>
        <w:lastRenderedPageBreak/>
        <w:t>méthodologiquement correctes qui constituent le critère de référence. Mais, dans bien des cas, ce type d’étude n’est pas réalisable, pas judicieux (voir la publication « GRADE », commentaire du « </w:t>
      </w:r>
      <w:r>
        <w:rPr>
          <w:i/>
          <w:szCs w:val="24"/>
          <w:lang w:val="fr-FR"/>
        </w:rPr>
        <w:t>study design</w:t>
      </w:r>
      <w:r>
        <w:rPr>
          <w:szCs w:val="24"/>
          <w:lang w:val="fr-FR"/>
        </w:rPr>
        <w:t xml:space="preserve"> », p. 2 de la version électronique), ou n’a jamais été réalisé, voire ne fournit pas de résultats à long terme, si bien qu’il faut se rabattre sur des études non contrôlées (p. ex., études de cohortes ou analyses de données provenant de registres). C’est également plutôt dans des registres que l’on trouvera des indications sur l’efficacité dans la pratique et à l’extérieur des groupes de patients considérés dans les études ; et ce n’est souvent que dans de grands registres et dans les données des fabricants, voire des instances d’admission, en matière de vigilance que l’on trouvera des indications sur des incidents et des effets indésirables graves et peu fréquents. </w:t>
      </w:r>
    </w:p>
    <w:p w:rsidR="00640D91" w:rsidRDefault="00FE745C">
      <w:pPr>
        <w:numPr>
          <w:ilvl w:val="0"/>
          <w:numId w:val="29"/>
        </w:numPr>
        <w:spacing w:after="120"/>
        <w:rPr>
          <w:szCs w:val="24"/>
          <w:lang w:val="fr-FR"/>
        </w:rPr>
      </w:pPr>
      <w:r>
        <w:rPr>
          <w:szCs w:val="24"/>
          <w:lang w:val="fr-FR"/>
        </w:rPr>
        <w:t>Le plan d’étude et l’ampleur, mais aussi la qualité méthodologique d’une étude sont déterminants pour en évaluer les résultats dans la perspective d’une décision d’admission.</w:t>
      </w:r>
    </w:p>
    <w:p w:rsidR="00640D91" w:rsidRDefault="00FE745C">
      <w:pPr>
        <w:numPr>
          <w:ilvl w:val="0"/>
          <w:numId w:val="29"/>
        </w:numPr>
        <w:spacing w:after="120"/>
        <w:rPr>
          <w:szCs w:val="24"/>
          <w:lang w:val="fr-FR"/>
        </w:rPr>
      </w:pPr>
      <w:r>
        <w:rPr>
          <w:szCs w:val="24"/>
          <w:lang w:val="fr-FR"/>
        </w:rPr>
        <w:t>Les études qui pourraient être pertinentes à cet égard ne sont pas toutes publiées dans des revues scientifiques indexées. Il s’agit parfois de littérature grise (dissertations, rapports d’experts), d’articles non encore publiés, d’extraits de registres ou de données en matière de vigilance appartenant à des entreprises ou à des autorités et non destinées à la publication. La présentation de documents de ce type, au besoin désignés comme confidentiels, est également possible.</w:t>
      </w:r>
    </w:p>
    <w:p w:rsidR="00640D91" w:rsidRDefault="00FE745C">
      <w:pPr>
        <w:spacing w:after="120"/>
        <w:rPr>
          <w:szCs w:val="24"/>
          <w:lang w:val="fr-FR"/>
        </w:rPr>
      </w:pPr>
      <w:r>
        <w:rPr>
          <w:szCs w:val="24"/>
          <w:lang w:val="fr-FR"/>
        </w:rPr>
        <w:t>S’il existe déjà une analyse bibliographique systématique, sur l’efficacité et la sécurité, à jour et méthodologiquement correcte, qui réponde aux conditions résumées ci-dessous, p. ex., en tant que partie d’une évaluation des technologies médicales (</w:t>
      </w:r>
      <w:r>
        <w:rPr>
          <w:i/>
          <w:szCs w:val="24"/>
          <w:lang w:val="fr-FR"/>
        </w:rPr>
        <w:t>Health Technology Assessment</w:t>
      </w:r>
      <w:r>
        <w:rPr>
          <w:szCs w:val="24"/>
          <w:lang w:val="fr-FR"/>
        </w:rPr>
        <w:t xml:space="preserve">), elle peut, après entente avec l’OFSP, être présentée en lieu et place d’une analyse bibliographique réalisée spécialement pour la demande. Sinon, on établira une liste et un résumé des publications scientifiques permettant un exposé complet et impartial de l’efficacité et de la sécurité de la nouvelle prestation, en suivant le schéma ci-après. </w:t>
      </w:r>
      <w:r>
        <w:rPr>
          <w:noProof/>
          <w:szCs w:val="24"/>
          <w:lang w:val="fr-FR"/>
        </w:rPr>
        <w:t>Cette manière de faire, en particulier les points 5.3. et 5.4., s’inspire de celle élaborée et décrite par le groupe de travail GRADE</w:t>
      </w:r>
      <w:r>
        <w:rPr>
          <w:noProof/>
          <w:szCs w:val="24"/>
          <w:vertAlign w:val="superscript"/>
          <w:lang w:val="fr-FR"/>
        </w:rPr>
        <w:t>1</w:t>
      </w:r>
      <w:r>
        <w:rPr>
          <w:noProof/>
          <w:szCs w:val="24"/>
          <w:lang w:val="fr-FR"/>
        </w:rPr>
        <w:t>.</w:t>
      </w:r>
      <w:r>
        <w:rPr>
          <w:szCs w:val="24"/>
          <w:lang w:val="fr-FR"/>
        </w:rPr>
        <w:t xml:space="preserve"> </w:t>
      </w:r>
    </w:p>
    <w:p w:rsidR="00640D91" w:rsidRDefault="00640D91">
      <w:pPr>
        <w:spacing w:after="120"/>
        <w:rPr>
          <w:szCs w:val="24"/>
          <w:lang w:val="fr-FR"/>
        </w:rPr>
      </w:pPr>
    </w:p>
    <w:p w:rsidR="00640D91" w:rsidRDefault="00FE745C">
      <w:pPr>
        <w:tabs>
          <w:tab w:val="left" w:pos="540"/>
        </w:tabs>
        <w:spacing w:after="120"/>
        <w:rPr>
          <w:b/>
          <w:sz w:val="22"/>
          <w:szCs w:val="24"/>
          <w:lang w:val="fr-FR"/>
        </w:rPr>
      </w:pPr>
      <w:r>
        <w:rPr>
          <w:b/>
          <w:sz w:val="22"/>
          <w:szCs w:val="24"/>
          <w:lang w:val="fr-FR"/>
        </w:rPr>
        <w:t>1.</w:t>
      </w:r>
      <w:r>
        <w:rPr>
          <w:b/>
          <w:sz w:val="22"/>
          <w:szCs w:val="24"/>
          <w:lang w:val="fr-FR"/>
        </w:rPr>
        <w:tab/>
        <w:t>Identification des publications pertinentes</w:t>
      </w:r>
    </w:p>
    <w:p w:rsidR="00640D91" w:rsidRDefault="00FE745C">
      <w:pPr>
        <w:spacing w:after="120"/>
        <w:rPr>
          <w:szCs w:val="24"/>
          <w:lang w:val="fr-FR"/>
        </w:rPr>
      </w:pPr>
      <w:r>
        <w:rPr>
          <w:szCs w:val="24"/>
          <w:lang w:val="fr-FR"/>
        </w:rPr>
        <w:t>Il faut, dans un premier temps, dresser une liste des travaux scientifiques permettant d’étayer les affirmations qui suivront.  Pour ce faire, on procédera de la manière suivante :</w:t>
      </w:r>
    </w:p>
    <w:p w:rsidR="00640D91" w:rsidRDefault="00FE745C">
      <w:pPr>
        <w:spacing w:after="120"/>
        <w:rPr>
          <w:szCs w:val="24"/>
          <w:lang w:val="fr-FR"/>
        </w:rPr>
      </w:pPr>
      <w:r>
        <w:rPr>
          <w:noProof/>
          <w:szCs w:val="24"/>
          <w:lang w:val="fr-FR"/>
        </w:rPr>
        <w:t>a)</w:t>
      </w:r>
      <w:r>
        <w:rPr>
          <w:szCs w:val="24"/>
          <w:lang w:val="fr-FR"/>
        </w:rPr>
        <w:tab/>
        <w:t>Formuler la/les question/s orientant la recherche bibliographique. En règle générale, il s’agit de présenter l’utilité, la sécurité et les risques par rapport à la procédure aujourd’hui usuelle. Ce sont par conséquent les études, comparant directement l’ancienne procédure et la nouvelle (</w:t>
      </w:r>
      <w:r>
        <w:rPr>
          <w:i/>
          <w:szCs w:val="24"/>
          <w:lang w:val="fr-FR"/>
        </w:rPr>
        <w:t>head-to-head</w:t>
      </w:r>
      <w:r>
        <w:rPr>
          <w:szCs w:val="24"/>
          <w:lang w:val="fr-FR"/>
        </w:rPr>
        <w:t>), qui présentent la plus grande validité ; il en va plus ou moins de même des études cliniques comparant la nouvelle prestation avec les « soins usuels » (</w:t>
      </w:r>
      <w:r>
        <w:rPr>
          <w:i/>
          <w:szCs w:val="24"/>
          <w:lang w:val="fr-FR"/>
        </w:rPr>
        <w:t>usual care</w:t>
      </w:r>
      <w:r>
        <w:rPr>
          <w:szCs w:val="24"/>
          <w:lang w:val="fr-FR"/>
        </w:rPr>
        <w:t>), pour autant que les études correspondent vraiment à la pratique courante effective.</w:t>
      </w:r>
    </w:p>
    <w:p w:rsidR="00640D91" w:rsidRDefault="00FE745C">
      <w:pPr>
        <w:spacing w:after="120"/>
        <w:rPr>
          <w:szCs w:val="24"/>
          <w:lang w:val="fr-FR"/>
        </w:rPr>
      </w:pPr>
      <w:r>
        <w:rPr>
          <w:noProof/>
          <w:szCs w:val="24"/>
          <w:lang w:val="fr-FR"/>
        </w:rPr>
        <w:t>b)</w:t>
      </w:r>
      <w:r>
        <w:rPr>
          <w:szCs w:val="24"/>
          <w:lang w:val="fr-FR"/>
        </w:rPr>
        <w:tab/>
        <w:t>Décrire la</w:t>
      </w:r>
      <w:r>
        <w:rPr>
          <w:b/>
          <w:szCs w:val="24"/>
          <w:lang w:val="fr-FR"/>
        </w:rPr>
        <w:t xml:space="preserve"> </w:t>
      </w:r>
      <w:r>
        <w:rPr>
          <w:szCs w:val="24"/>
          <w:lang w:val="fr-FR"/>
        </w:rPr>
        <w:t>recherche bibliographique : quelles bases de données ont été consultées, avec quelles stratégies et quelles clés de recherche ? Quelles stratégies supplémentaires ont été suivies pour repérer la littérature « grise » ? (p. ex., consulter les autorités, ou des groupes d’experts, ou des entreprises, en Suisse et à l’étranger ; démarche particulièrement importante pour documenter la sécurité, avec souvent la nécessité de s’appuyer sur les registres des fabricants ou des instances d’admission).</w:t>
      </w:r>
    </w:p>
    <w:p w:rsidR="00640D91" w:rsidRDefault="00FE745C">
      <w:pPr>
        <w:spacing w:after="120"/>
        <w:rPr>
          <w:szCs w:val="24"/>
          <w:lang w:val="fr-FR"/>
        </w:rPr>
      </w:pPr>
      <w:r>
        <w:rPr>
          <w:noProof/>
          <w:szCs w:val="24"/>
          <w:lang w:val="fr-FR"/>
        </w:rPr>
        <w:t>c)</w:t>
      </w:r>
      <w:r>
        <w:rPr>
          <w:b/>
          <w:szCs w:val="24"/>
          <w:lang w:val="fr-FR"/>
        </w:rPr>
        <w:tab/>
      </w:r>
      <w:r>
        <w:rPr>
          <w:szCs w:val="24"/>
          <w:lang w:val="fr-FR"/>
        </w:rPr>
        <w:t>Facultatif : Dresser une première liste des publications repérées, avant sélection (à joindre en annexe).</w:t>
      </w:r>
    </w:p>
    <w:p w:rsidR="00640D91" w:rsidRDefault="00FE745C">
      <w:pPr>
        <w:spacing w:after="120"/>
        <w:rPr>
          <w:szCs w:val="24"/>
          <w:lang w:val="fr-FR"/>
        </w:rPr>
      </w:pPr>
      <w:r>
        <w:rPr>
          <w:noProof/>
          <w:szCs w:val="24"/>
          <w:lang w:val="fr-FR"/>
        </w:rPr>
        <w:t>d)</w:t>
      </w:r>
      <w:r>
        <w:rPr>
          <w:szCs w:val="24"/>
          <w:lang w:val="fr-FR"/>
        </w:rPr>
        <w:tab/>
        <w:t>Sélectionner</w:t>
      </w:r>
      <w:r>
        <w:rPr>
          <w:b/>
          <w:szCs w:val="24"/>
          <w:lang w:val="fr-FR"/>
        </w:rPr>
        <w:t xml:space="preserve"> </w:t>
      </w:r>
      <w:r>
        <w:rPr>
          <w:szCs w:val="24"/>
          <w:lang w:val="fr-FR"/>
        </w:rPr>
        <w:t>les publications pour l’étape suivante (description et évaluation des études).  Critères possibles de sélection : qualité des études, méthode appliquée, transférabilité des données à la Suisse, pertinence des résultats étudiés, etc. N’oubliez pas que les études repérées ici devront être analysées avec précision aux étapes suivantes ; une sélection est indispensable pour limiter la charge de travail, mais l’impartialité est de règle (il est exclu de restreindre le choix aux seules études présentant des résultats plus favorables).</w:t>
      </w:r>
    </w:p>
    <w:p w:rsidR="00640D91" w:rsidRDefault="00FE745C">
      <w:pPr>
        <w:spacing w:after="120"/>
        <w:rPr>
          <w:szCs w:val="24"/>
          <w:lang w:val="fr-FR"/>
        </w:rPr>
      </w:pPr>
      <w:r>
        <w:rPr>
          <w:noProof/>
          <w:szCs w:val="24"/>
          <w:lang w:val="fr-FR"/>
        </w:rPr>
        <w:lastRenderedPageBreak/>
        <w:t>e)</w:t>
      </w:r>
      <w:r>
        <w:rPr>
          <w:szCs w:val="24"/>
          <w:lang w:val="fr-FR"/>
        </w:rPr>
        <w:tab/>
        <w:t>Dresser la</w:t>
      </w:r>
      <w:r>
        <w:rPr>
          <w:b/>
          <w:szCs w:val="24"/>
          <w:lang w:val="fr-FR"/>
        </w:rPr>
        <w:t xml:space="preserve"> </w:t>
      </w:r>
      <w:r>
        <w:rPr>
          <w:szCs w:val="24"/>
          <w:lang w:val="fr-FR"/>
        </w:rPr>
        <w:t>liste des publications auxquelles on se référera aux étapes suivantes. On donnera les indications bibliographiques usuelles (auteur, titre, source). Les publications seront numérotées et classées par 1. auteur principal, 2. année de parution. Si plusieurs publications se rapportent à la même étude, il faut le préciser.</w:t>
      </w:r>
    </w:p>
    <w:p w:rsidR="00640D91" w:rsidRDefault="00FE745C">
      <w:pPr>
        <w:spacing w:after="120"/>
        <w:rPr>
          <w:szCs w:val="24"/>
          <w:lang w:val="fr-FR"/>
        </w:rPr>
      </w:pPr>
      <w:r>
        <w:rPr>
          <w:szCs w:val="24"/>
          <w:lang w:val="fr-FR"/>
        </w:rPr>
        <w:t xml:space="preserve">Chaque étape doit être décrite et documentée dans le formulaire.  </w:t>
      </w:r>
    </w:p>
    <w:p w:rsidR="00640D91" w:rsidRDefault="00640D91">
      <w:pPr>
        <w:spacing w:after="120"/>
        <w:rPr>
          <w:szCs w:val="24"/>
          <w:lang w:val="fr-FR"/>
        </w:rPr>
      </w:pPr>
    </w:p>
    <w:p w:rsidR="00640D91" w:rsidRDefault="00FE745C">
      <w:pPr>
        <w:tabs>
          <w:tab w:val="left" w:pos="540"/>
        </w:tabs>
        <w:spacing w:after="120"/>
        <w:rPr>
          <w:b/>
          <w:sz w:val="22"/>
          <w:szCs w:val="24"/>
          <w:lang w:val="fr-FR"/>
        </w:rPr>
      </w:pPr>
      <w:r>
        <w:rPr>
          <w:b/>
          <w:sz w:val="22"/>
          <w:szCs w:val="24"/>
          <w:lang w:val="fr-FR"/>
        </w:rPr>
        <w:t>2.</w:t>
      </w:r>
      <w:r>
        <w:rPr>
          <w:b/>
          <w:sz w:val="22"/>
          <w:szCs w:val="24"/>
          <w:lang w:val="fr-FR"/>
        </w:rPr>
        <w:tab/>
        <w:t>Description des études</w:t>
      </w:r>
    </w:p>
    <w:p w:rsidR="00640D91" w:rsidRDefault="00FE745C">
      <w:pPr>
        <w:spacing w:after="120"/>
        <w:rPr>
          <w:szCs w:val="24"/>
          <w:lang w:val="fr-FR"/>
        </w:rPr>
      </w:pPr>
      <w:r>
        <w:rPr>
          <w:szCs w:val="24"/>
          <w:lang w:val="fr-FR"/>
        </w:rPr>
        <w:t>Toutes les études retenues pour étayer la suite de la demande seront présentées sous forme de tableau synoptique. En utilisant la liste dressée selon l'étape 5.1., on y indiquera, pour chaque étude, les éléments suivants : plan d’étude, intervention / comparateur, critères d’inclusion, indications concernant le recrutement, y c. le nombre de patients pour l’intervention et pour le comparateur, résultats (finals) étudiés, durée d’observation. Les effets ou incidents indésirables seront indiqués sous « résultats ».</w:t>
      </w:r>
    </w:p>
    <w:p w:rsidR="00640D91" w:rsidRDefault="00640D91">
      <w:pPr>
        <w:spacing w:after="120"/>
        <w:rPr>
          <w:szCs w:val="24"/>
          <w:lang w:val="fr-FR"/>
        </w:rPr>
      </w:pPr>
    </w:p>
    <w:p w:rsidR="00640D91" w:rsidRDefault="00FE745C">
      <w:pPr>
        <w:tabs>
          <w:tab w:val="left" w:pos="540"/>
        </w:tabs>
        <w:spacing w:after="120"/>
        <w:rPr>
          <w:b/>
          <w:sz w:val="22"/>
          <w:szCs w:val="24"/>
          <w:lang w:val="fr-FR"/>
        </w:rPr>
      </w:pPr>
      <w:bookmarkStart w:id="6" w:name="OLE_LINK7"/>
      <w:bookmarkStart w:id="7" w:name="OLE_LINK8"/>
      <w:r>
        <w:rPr>
          <w:b/>
          <w:sz w:val="22"/>
          <w:szCs w:val="24"/>
          <w:lang w:val="fr-FR"/>
        </w:rPr>
        <w:t>3.</w:t>
      </w:r>
      <w:r>
        <w:rPr>
          <w:b/>
          <w:sz w:val="22"/>
          <w:szCs w:val="24"/>
          <w:lang w:val="fr-FR"/>
        </w:rPr>
        <w:tab/>
        <w:t>Evaluation des études</w:t>
      </w:r>
    </w:p>
    <w:bookmarkEnd w:id="6"/>
    <w:bookmarkEnd w:id="7"/>
    <w:p w:rsidR="00640D91" w:rsidRDefault="00FE745C">
      <w:pPr>
        <w:spacing w:after="120"/>
        <w:rPr>
          <w:szCs w:val="24"/>
          <w:lang w:val="fr-FR"/>
        </w:rPr>
      </w:pPr>
      <w:r>
        <w:rPr>
          <w:szCs w:val="24"/>
          <w:lang w:val="fr-FR"/>
        </w:rPr>
        <w:t xml:space="preserve">On passera ensuite à l’évaluation des études, en procédant comme suit : </w:t>
      </w:r>
    </w:p>
    <w:p w:rsidR="00640D91" w:rsidRDefault="00FE745C">
      <w:pPr>
        <w:spacing w:after="120"/>
        <w:rPr>
          <w:szCs w:val="24"/>
          <w:lang w:val="fr-FR"/>
        </w:rPr>
      </w:pPr>
      <w:r>
        <w:rPr>
          <w:szCs w:val="24"/>
          <w:lang w:val="fr-FR"/>
        </w:rPr>
        <w:t xml:space="preserve">Tout d’abord, on regroupera les résultats étudiés dans les études retenues, en les classant par ordre de pertinence, en trois catégories : </w:t>
      </w:r>
    </w:p>
    <w:p w:rsidR="00640D91" w:rsidRDefault="00FE745C">
      <w:pPr>
        <w:spacing w:after="120"/>
        <w:rPr>
          <w:szCs w:val="24"/>
          <w:lang w:val="fr-FR"/>
        </w:rPr>
      </w:pPr>
      <w:r>
        <w:rPr>
          <w:szCs w:val="24"/>
          <w:lang w:val="fr-FR"/>
        </w:rPr>
        <w:t>a) résultats déterminants pour la prise de décision (pour ou contre le financement) ;</w:t>
      </w:r>
    </w:p>
    <w:p w:rsidR="00640D91" w:rsidRDefault="00FE745C">
      <w:pPr>
        <w:spacing w:after="120"/>
        <w:rPr>
          <w:szCs w:val="24"/>
          <w:lang w:val="fr-FR"/>
        </w:rPr>
      </w:pPr>
      <w:r>
        <w:rPr>
          <w:szCs w:val="24"/>
          <w:lang w:val="fr-FR"/>
        </w:rPr>
        <w:t>b) résultats ayant leur importance dans l’optique des modalités d’une prise en charge éventuelle ;</w:t>
      </w:r>
    </w:p>
    <w:p w:rsidR="00640D91" w:rsidRDefault="00FE745C">
      <w:pPr>
        <w:spacing w:after="120"/>
        <w:rPr>
          <w:szCs w:val="24"/>
          <w:lang w:val="fr-FR"/>
        </w:rPr>
      </w:pPr>
      <w:r>
        <w:rPr>
          <w:szCs w:val="24"/>
          <w:lang w:val="fr-FR"/>
        </w:rPr>
        <w:t>c) résultats non pertinents pour la prise de décision.</w:t>
      </w:r>
    </w:p>
    <w:p w:rsidR="00640D91" w:rsidRDefault="00FE745C">
      <w:pPr>
        <w:spacing w:after="120"/>
        <w:rPr>
          <w:szCs w:val="24"/>
          <w:lang w:val="fr-FR"/>
        </w:rPr>
      </w:pPr>
      <w:r>
        <w:rPr>
          <w:szCs w:val="24"/>
          <w:lang w:val="fr-FR"/>
        </w:rPr>
        <w:t xml:space="preserve">Il n’y a aucune restriction quant à la nature des résultats qui seront présentés ici : ce pourront aussi être, par exemple, des critères en lien avec la situation psychosociale (qualité de vie ou effets sur la capacité de travail).  </w:t>
      </w:r>
    </w:p>
    <w:p w:rsidR="00640D91" w:rsidRDefault="00FE745C">
      <w:pPr>
        <w:spacing w:after="120"/>
        <w:rPr>
          <w:szCs w:val="24"/>
          <w:lang w:val="fr-FR"/>
        </w:rPr>
      </w:pPr>
      <w:r>
        <w:rPr>
          <w:szCs w:val="24"/>
          <w:lang w:val="fr-FR"/>
        </w:rPr>
        <w:t>Seuls les résultats présentant une pertinence a) ou b) seront pris en considération dans les étapes suivantes. Une même étude peut s’exprimer sur plusieurs résultats et donc être citée plusieurs fois.  Inversement, certaines études figurant ici dans le tableau 2 pourront ne plus être reprises par la suite.</w:t>
      </w:r>
    </w:p>
    <w:p w:rsidR="00640D91" w:rsidRDefault="00FE745C">
      <w:pPr>
        <w:spacing w:after="120"/>
        <w:rPr>
          <w:szCs w:val="24"/>
          <w:lang w:val="fr-FR"/>
        </w:rPr>
      </w:pPr>
      <w:r>
        <w:rPr>
          <w:szCs w:val="24"/>
          <w:lang w:val="fr-FR"/>
        </w:rPr>
        <w:t>Ensuite, pour chaque étude, on évaluera le plan d’étude, en appliquant le principe directeur selon lequel la reproductibilité de ses résultats est primordiale lorsqu’il s’agit de prouver l’efficacité au sens d’action démontrée par les études (</w:t>
      </w:r>
      <w:r>
        <w:rPr>
          <w:i/>
          <w:szCs w:val="24"/>
          <w:lang w:val="fr-FR"/>
        </w:rPr>
        <w:t>efficacy</w:t>
      </w:r>
      <w:r>
        <w:rPr>
          <w:szCs w:val="24"/>
          <w:lang w:val="fr-FR"/>
        </w:rPr>
        <w:t>) ou de documenter le principe d’action d’une intervention.  Le degré de reproductibilité dépend en règle générale du degré de similitude avec un cadre expérimental. En d’autres termes, la mesure dans laquelle d’autres facteurs susceptibles d’influer sur le résultat du traitement peuvent être « contrôlés » grâce à la comparaison avec un groupe témoin, est déterminante. Par conséquent, le plan d’étude sera évalué d’après la grille suivante :</w:t>
      </w:r>
    </w:p>
    <w:p w:rsidR="00640D91" w:rsidRDefault="00640D91">
      <w:pPr>
        <w:spacing w:after="120"/>
        <w:rPr>
          <w:szCs w:val="24"/>
          <w:lang w:val="fr-FR"/>
        </w:rPr>
      </w:pPr>
    </w:p>
    <w:p w:rsidR="00640D91" w:rsidRDefault="00FE745C">
      <w:pPr>
        <w:rPr>
          <w:szCs w:val="24"/>
          <w:lang w:val="fr-FR"/>
        </w:rPr>
      </w:pPr>
      <w:r>
        <w:rPr>
          <w:szCs w:val="24"/>
          <w:lang w:val="fr-FR"/>
        </w:rPr>
        <w:br w:type="page"/>
      </w:r>
    </w:p>
    <w:tbl>
      <w:tblPr>
        <w:tblStyle w:val="Tabellenraster"/>
        <w:tblW w:w="0" w:type="auto"/>
        <w:tblInd w:w="108" w:type="dxa"/>
        <w:tblLayout w:type="fixed"/>
        <w:tblLook w:val="01E0" w:firstRow="1" w:lastRow="1" w:firstColumn="1" w:lastColumn="1" w:noHBand="0" w:noVBand="0"/>
      </w:tblPr>
      <w:tblGrid>
        <w:gridCol w:w="3312"/>
        <w:gridCol w:w="5867"/>
      </w:tblGrid>
      <w:tr w:rsidR="00640D91" w:rsidRPr="00510E20">
        <w:tc>
          <w:tcPr>
            <w:tcW w:w="3312" w:type="dxa"/>
            <w:shd w:val="clear" w:color="auto" w:fill="E6E6E6"/>
          </w:tcPr>
          <w:p w:rsidR="00640D91" w:rsidRDefault="00FE745C">
            <w:pPr>
              <w:spacing w:after="120"/>
              <w:rPr>
                <w:b/>
                <w:szCs w:val="24"/>
              </w:rPr>
            </w:pPr>
            <w:r>
              <w:rPr>
                <w:szCs w:val="24"/>
              </w:rPr>
              <w:lastRenderedPageBreak/>
              <w:br w:type="page"/>
            </w:r>
            <w:r>
              <w:rPr>
                <w:szCs w:val="24"/>
              </w:rPr>
              <w:br w:type="page"/>
            </w:r>
            <w:r>
              <w:rPr>
                <w:b/>
                <w:noProof/>
                <w:szCs w:val="24"/>
              </w:rPr>
              <w:t>Plan d’étude</w:t>
            </w:r>
          </w:p>
        </w:tc>
        <w:tc>
          <w:tcPr>
            <w:tcW w:w="5867" w:type="dxa"/>
            <w:shd w:val="clear" w:color="auto" w:fill="E6E6E6"/>
          </w:tcPr>
          <w:p w:rsidR="00640D91" w:rsidRDefault="00FE745C">
            <w:pPr>
              <w:spacing w:after="120"/>
              <w:rPr>
                <w:b/>
                <w:i/>
                <w:szCs w:val="24"/>
              </w:rPr>
            </w:pPr>
            <w:r>
              <w:rPr>
                <w:b/>
                <w:noProof/>
                <w:szCs w:val="24"/>
              </w:rPr>
              <w:t>Evaluation relative à la validité de la preuve de l'efficacité (</w:t>
            </w:r>
            <w:r>
              <w:rPr>
                <w:b/>
                <w:i/>
                <w:noProof/>
                <w:szCs w:val="24"/>
              </w:rPr>
              <w:t>efficacy)</w:t>
            </w:r>
          </w:p>
        </w:tc>
      </w:tr>
      <w:tr w:rsidR="00640D91" w:rsidRPr="00510E20">
        <w:tc>
          <w:tcPr>
            <w:tcW w:w="3312" w:type="dxa"/>
          </w:tcPr>
          <w:p w:rsidR="00640D91" w:rsidRDefault="00FE745C">
            <w:pPr>
              <w:spacing w:after="120"/>
              <w:rPr>
                <w:szCs w:val="24"/>
              </w:rPr>
            </w:pPr>
            <w:r>
              <w:rPr>
                <w:szCs w:val="24"/>
              </w:rPr>
              <w:t xml:space="preserve">Etudes randomisées contrôlées </w:t>
            </w:r>
          </w:p>
        </w:tc>
        <w:tc>
          <w:tcPr>
            <w:tcW w:w="5867" w:type="dxa"/>
          </w:tcPr>
          <w:p w:rsidR="00640D91" w:rsidRDefault="00FE745C">
            <w:pPr>
              <w:spacing w:after="120"/>
              <w:rPr>
                <w:szCs w:val="24"/>
              </w:rPr>
            </w:pPr>
            <w:r>
              <w:rPr>
                <w:szCs w:val="24"/>
              </w:rPr>
              <w:t>grande (la randomisation minimise l’influence possible des autres facteurs sur le résultat du traitement)</w:t>
            </w:r>
          </w:p>
        </w:tc>
      </w:tr>
      <w:tr w:rsidR="00640D91" w:rsidRPr="00510E20">
        <w:tc>
          <w:tcPr>
            <w:tcW w:w="3312" w:type="dxa"/>
          </w:tcPr>
          <w:p w:rsidR="00640D91" w:rsidRDefault="00FE745C">
            <w:pPr>
              <w:spacing w:after="120"/>
              <w:rPr>
                <w:szCs w:val="24"/>
              </w:rPr>
            </w:pPr>
            <w:r>
              <w:rPr>
                <w:szCs w:val="24"/>
              </w:rPr>
              <w:t>Etudes quasi randomisées (p. ex., plan d’étude croisé, randomisation de listes d’attente, prise en compte alternée, etc.)</w:t>
            </w:r>
          </w:p>
        </w:tc>
        <w:tc>
          <w:tcPr>
            <w:tcW w:w="5867" w:type="dxa"/>
          </w:tcPr>
          <w:p w:rsidR="00640D91" w:rsidRDefault="00FE745C">
            <w:pPr>
              <w:spacing w:after="120"/>
              <w:rPr>
                <w:szCs w:val="24"/>
              </w:rPr>
            </w:pPr>
            <w:r>
              <w:rPr>
                <w:szCs w:val="24"/>
              </w:rPr>
              <w:t>relativement grande (il peut se produire dans les échantillons des erreurs systématiques qui pourront se répercuter sur le résultat du traitement)</w:t>
            </w:r>
          </w:p>
        </w:tc>
      </w:tr>
      <w:tr w:rsidR="00640D91" w:rsidRPr="00510E20">
        <w:tc>
          <w:tcPr>
            <w:tcW w:w="3312" w:type="dxa"/>
          </w:tcPr>
          <w:p w:rsidR="00640D91" w:rsidRDefault="00FE745C">
            <w:pPr>
              <w:spacing w:after="120"/>
              <w:rPr>
                <w:szCs w:val="24"/>
              </w:rPr>
            </w:pPr>
            <w:r>
              <w:rPr>
                <w:szCs w:val="24"/>
              </w:rPr>
              <w:t>Etudes d’observation contrôlées (avec groupe témoin)</w:t>
            </w:r>
          </w:p>
        </w:tc>
        <w:tc>
          <w:tcPr>
            <w:tcW w:w="5867" w:type="dxa"/>
          </w:tcPr>
          <w:p w:rsidR="00640D91" w:rsidRDefault="00FE745C">
            <w:pPr>
              <w:spacing w:after="120"/>
              <w:rPr>
                <w:szCs w:val="24"/>
              </w:rPr>
            </w:pPr>
            <w:r>
              <w:rPr>
                <w:szCs w:val="24"/>
              </w:rPr>
              <w:t>moyenne (des moyens statistiques peuvent permettre de corriger jusqu’à un certain point l’influence d’autres facteurs sur le résultat du traitement, si ces facteurs sont connus)</w:t>
            </w:r>
          </w:p>
        </w:tc>
      </w:tr>
      <w:tr w:rsidR="00640D91" w:rsidRPr="00510E20">
        <w:tc>
          <w:tcPr>
            <w:tcW w:w="3312" w:type="dxa"/>
          </w:tcPr>
          <w:p w:rsidR="00640D91" w:rsidRDefault="00FE745C">
            <w:pPr>
              <w:spacing w:after="120"/>
              <w:rPr>
                <w:szCs w:val="24"/>
              </w:rPr>
            </w:pPr>
            <w:r>
              <w:rPr>
                <w:szCs w:val="24"/>
              </w:rPr>
              <w:t>Autres études (avec groupe témoin historique ou géographique, ou sans groupe témoin, séries de cas, etc.)</w:t>
            </w:r>
          </w:p>
        </w:tc>
        <w:tc>
          <w:tcPr>
            <w:tcW w:w="5867" w:type="dxa"/>
          </w:tcPr>
          <w:p w:rsidR="00640D91" w:rsidRDefault="00FE745C">
            <w:pPr>
              <w:spacing w:after="120"/>
              <w:rPr>
                <w:szCs w:val="24"/>
              </w:rPr>
            </w:pPr>
            <w:r>
              <w:rPr>
                <w:szCs w:val="24"/>
              </w:rPr>
              <w:t>faible (il n’est en règle générale pas possible de distinguer à coup sûr entre l’effet de l’intervention et celui des autres facteurs)</w:t>
            </w:r>
          </w:p>
        </w:tc>
      </w:tr>
    </w:tbl>
    <w:p w:rsidR="00640D91" w:rsidRDefault="00640D91">
      <w:pPr>
        <w:spacing w:after="120"/>
        <w:rPr>
          <w:szCs w:val="24"/>
          <w:lang w:val="fr-FR"/>
        </w:rPr>
      </w:pPr>
    </w:p>
    <w:p w:rsidR="00640D91" w:rsidRDefault="00FE745C">
      <w:pPr>
        <w:spacing w:after="120"/>
        <w:rPr>
          <w:szCs w:val="24"/>
          <w:lang w:val="fr-FR"/>
        </w:rPr>
      </w:pPr>
      <w:r>
        <w:rPr>
          <w:szCs w:val="24"/>
          <w:lang w:val="fr-FR"/>
        </w:rPr>
        <w:t>Même s’il lui arrive de pouvoir s’appuyer sur l’évidence résultant d’études randomisées pour apprécier l’efficacité (</w:t>
      </w:r>
      <w:r>
        <w:rPr>
          <w:i/>
          <w:szCs w:val="24"/>
          <w:lang w:val="fr-FR"/>
        </w:rPr>
        <w:t>efficacy</w:t>
      </w:r>
      <w:r>
        <w:rPr>
          <w:szCs w:val="24"/>
          <w:lang w:val="fr-FR"/>
        </w:rPr>
        <w:t xml:space="preserve">) d’une nouvelle prestation, la CFAMA est consciente que bon nombre d’interventions médicales (p. ex., programmes thérapeutiques complexes individualisés ; télémédecine ; mesures palliatives) n’ont pas été évaluées de cette manière.  Les preuves d’efficacité seront donc souvent apportées par des études pour lesquelles le degré d’évidence relève d’une catégorie inférieure. Pour les mesures de prévention, cependant, la CFPP accordera une importance toute particulière à la disponibilité de grandes études randomisées, car ces mesures visent en général un grand nombre de personnes qui s’estiment en bonne santé, elles peuvent s’accompagner d’effets secondaires indésirables et elles impliquent souvent des ressources (financières et humaines) très importantes.  Leur utilité doit donc s’appuyer sur des preuves d’un degré d’évidence très élevé.  </w:t>
      </w:r>
    </w:p>
    <w:p w:rsidR="00640D91" w:rsidRDefault="00FE745C">
      <w:pPr>
        <w:spacing w:after="120"/>
        <w:rPr>
          <w:color w:val="000000"/>
          <w:szCs w:val="24"/>
          <w:lang w:val="en-GB"/>
        </w:rPr>
      </w:pPr>
      <w:r>
        <w:rPr>
          <w:noProof/>
          <w:szCs w:val="24"/>
          <w:lang w:val="fr-FR"/>
        </w:rPr>
        <w:t>Après quoi, on évaluera la qualité de l’étude.</w:t>
      </w:r>
      <w:r>
        <w:rPr>
          <w:szCs w:val="24"/>
          <w:lang w:val="fr-FR"/>
        </w:rPr>
        <w:t xml:space="preserve"> </w:t>
      </w:r>
      <w:r>
        <w:rPr>
          <w:noProof/>
          <w:szCs w:val="24"/>
          <w:lang w:val="fr-FR"/>
        </w:rPr>
        <w:t xml:space="preserve">Pour celle des études randomisées, on se référera au </w:t>
      </w:r>
      <w:r>
        <w:rPr>
          <w:i/>
          <w:noProof/>
          <w:szCs w:val="24"/>
          <w:lang w:val="fr-FR"/>
        </w:rPr>
        <w:t>CONSORT Statement</w:t>
      </w:r>
      <w:r>
        <w:rPr>
          <w:rStyle w:val="Endnotenzeichen"/>
          <w:noProof/>
          <w:szCs w:val="24"/>
          <w:lang w:val="fr-FR"/>
        </w:rPr>
        <w:endnoteReference w:id="2"/>
      </w:r>
      <w:r>
        <w:rPr>
          <w:noProof/>
          <w:szCs w:val="24"/>
          <w:lang w:val="fr-FR"/>
        </w:rPr>
        <w:t>.</w:t>
      </w:r>
      <w:r>
        <w:rPr>
          <w:szCs w:val="24"/>
          <w:lang w:val="fr-FR"/>
        </w:rPr>
        <w:t xml:space="preserve"> </w:t>
      </w:r>
      <w:r>
        <w:rPr>
          <w:noProof/>
          <w:szCs w:val="24"/>
          <w:lang w:val="fr-FR"/>
        </w:rPr>
        <w:t>Pour les études d’intervention non randomisées et pour les études d’observation, cette évaluation ne fait pas l’objet d’une standardisation aussi poussée.</w:t>
      </w:r>
      <w:r>
        <w:rPr>
          <w:szCs w:val="24"/>
          <w:lang w:val="fr-FR"/>
        </w:rPr>
        <w:t xml:space="preserve"> </w:t>
      </w:r>
      <w:r>
        <w:rPr>
          <w:noProof/>
          <w:szCs w:val="24"/>
          <w:lang w:val="fr-FR"/>
        </w:rPr>
        <w:t>On peut se référer ici aux publicatio</w:t>
      </w:r>
      <w:r>
        <w:rPr>
          <w:noProof/>
          <w:color w:val="000000"/>
          <w:szCs w:val="24"/>
          <w:lang w:val="fr-FR"/>
        </w:rPr>
        <w:t>ns de Deeks et al.</w:t>
      </w:r>
      <w:r>
        <w:rPr>
          <w:rStyle w:val="Endnotenzeichen"/>
          <w:noProof/>
          <w:color w:val="000000"/>
          <w:szCs w:val="24"/>
          <w:lang w:val="fr-FR"/>
        </w:rPr>
        <w:endnoteReference w:id="3"/>
      </w:r>
      <w:r>
        <w:rPr>
          <w:noProof/>
          <w:color w:val="000000"/>
          <w:szCs w:val="24"/>
          <w:lang w:val="fr-FR"/>
        </w:rPr>
        <w:t xml:space="preserve"> </w:t>
      </w:r>
      <w:r>
        <w:rPr>
          <w:noProof/>
          <w:color w:val="000000"/>
          <w:szCs w:val="24"/>
          <w:lang w:val="en-GB"/>
        </w:rPr>
        <w:t>et du groupe MOOSE</w:t>
      </w:r>
      <w:r>
        <w:rPr>
          <w:rStyle w:val="Endnotenzeichen"/>
          <w:noProof/>
          <w:color w:val="000000"/>
          <w:szCs w:val="24"/>
          <w:lang w:val="fr-FR"/>
        </w:rPr>
        <w:endnoteReference w:id="4"/>
      </w:r>
      <w:r>
        <w:rPr>
          <w:noProof/>
          <w:color w:val="000000"/>
          <w:szCs w:val="24"/>
          <w:lang w:val="en-GB"/>
        </w:rPr>
        <w:t>, ainsi qu’à l’initiative STROBE (</w:t>
      </w:r>
      <w:r>
        <w:rPr>
          <w:b/>
          <w:i/>
          <w:noProof/>
          <w:color w:val="000000"/>
          <w:szCs w:val="24"/>
          <w:lang w:val="en-GB"/>
        </w:rPr>
        <w:t>ST</w:t>
      </w:r>
      <w:r>
        <w:rPr>
          <w:i/>
          <w:noProof/>
          <w:color w:val="000000"/>
          <w:szCs w:val="24"/>
          <w:lang w:val="en-GB"/>
        </w:rPr>
        <w:t xml:space="preserve">rengthening the </w:t>
      </w:r>
      <w:r>
        <w:rPr>
          <w:b/>
          <w:i/>
          <w:noProof/>
          <w:color w:val="000000"/>
          <w:szCs w:val="24"/>
          <w:lang w:val="en-GB"/>
        </w:rPr>
        <w:t>R</w:t>
      </w:r>
      <w:r>
        <w:rPr>
          <w:i/>
          <w:noProof/>
          <w:color w:val="000000"/>
          <w:szCs w:val="24"/>
          <w:lang w:val="en-GB"/>
        </w:rPr>
        <w:t xml:space="preserve">eporting of </w:t>
      </w:r>
      <w:r>
        <w:rPr>
          <w:b/>
          <w:i/>
          <w:noProof/>
          <w:color w:val="000000"/>
          <w:szCs w:val="24"/>
          <w:lang w:val="en-GB"/>
        </w:rPr>
        <w:t>OB</w:t>
      </w:r>
      <w:r>
        <w:rPr>
          <w:i/>
          <w:noProof/>
          <w:color w:val="000000"/>
          <w:szCs w:val="24"/>
          <w:lang w:val="en-GB"/>
        </w:rPr>
        <w:t xml:space="preserve">servational studies in </w:t>
      </w:r>
      <w:r>
        <w:rPr>
          <w:b/>
          <w:i/>
          <w:noProof/>
          <w:color w:val="000000"/>
          <w:szCs w:val="24"/>
          <w:lang w:val="en-GB"/>
        </w:rPr>
        <w:t>E</w:t>
      </w:r>
      <w:r>
        <w:rPr>
          <w:i/>
          <w:noProof/>
          <w:color w:val="000000"/>
          <w:szCs w:val="24"/>
          <w:lang w:val="en-GB"/>
        </w:rPr>
        <w:t>pidemiology</w:t>
      </w:r>
      <w:r>
        <w:rPr>
          <w:noProof/>
          <w:color w:val="000000"/>
          <w:szCs w:val="24"/>
          <w:lang w:val="en-GB"/>
        </w:rPr>
        <w:t>)</w:t>
      </w:r>
      <w:r>
        <w:rPr>
          <w:rStyle w:val="Endnotenzeichen"/>
          <w:noProof/>
          <w:color w:val="000000"/>
          <w:szCs w:val="24"/>
          <w:lang w:val="fr-FR"/>
        </w:rPr>
        <w:endnoteReference w:id="5"/>
      </w:r>
      <w:r>
        <w:rPr>
          <w:noProof/>
          <w:color w:val="000000"/>
          <w:szCs w:val="24"/>
          <w:lang w:val="en-GB"/>
        </w:rPr>
        <w:t>.</w:t>
      </w:r>
    </w:p>
    <w:p w:rsidR="00640D91" w:rsidRDefault="00FE745C">
      <w:pPr>
        <w:spacing w:after="120"/>
        <w:rPr>
          <w:szCs w:val="24"/>
          <w:lang w:val="fr-FR"/>
        </w:rPr>
      </w:pPr>
      <w:r>
        <w:rPr>
          <w:color w:val="000000"/>
          <w:szCs w:val="24"/>
          <w:lang w:val="fr-FR"/>
        </w:rPr>
        <w:t>Ensuite, on indiquera pour chaque étude à quel point les interventions étudiées ou les résultats des études correspondent à l’application dont on demande la prise en charge et à la réalité de la couverture des besoins (</w:t>
      </w:r>
      <w:r>
        <w:rPr>
          <w:i/>
          <w:color w:val="000000"/>
          <w:szCs w:val="24"/>
          <w:lang w:val="fr-FR"/>
        </w:rPr>
        <w:t>effectiveness</w:t>
      </w:r>
      <w:r>
        <w:rPr>
          <w:color w:val="000000"/>
          <w:szCs w:val="24"/>
          <w:lang w:val="fr-FR"/>
        </w:rPr>
        <w:t xml:space="preserve"> ou efficacité dans la pratique au quotidien). Les questions qui suivent revêtent ici une importance particulière :</w:t>
      </w:r>
    </w:p>
    <w:p w:rsidR="00640D91" w:rsidRDefault="00FE745C">
      <w:pPr>
        <w:numPr>
          <w:ilvl w:val="0"/>
          <w:numId w:val="29"/>
        </w:numPr>
        <w:spacing w:after="120"/>
        <w:ind w:left="357" w:hanging="357"/>
        <w:rPr>
          <w:szCs w:val="24"/>
          <w:lang w:val="fr-FR"/>
        </w:rPr>
      </w:pPr>
      <w:r>
        <w:rPr>
          <w:szCs w:val="24"/>
          <w:lang w:val="fr-FR"/>
        </w:rPr>
        <w:t>L’efficacité dépend-elle de la personne ou de l’équipe qui effectue le traitement ?</w:t>
      </w:r>
    </w:p>
    <w:p w:rsidR="00640D91" w:rsidRDefault="00FE745C">
      <w:pPr>
        <w:numPr>
          <w:ilvl w:val="0"/>
          <w:numId w:val="29"/>
        </w:numPr>
        <w:spacing w:after="120"/>
        <w:ind w:left="357" w:hanging="357"/>
        <w:rPr>
          <w:szCs w:val="24"/>
          <w:lang w:val="fr-FR"/>
        </w:rPr>
      </w:pPr>
      <w:r>
        <w:rPr>
          <w:szCs w:val="24"/>
          <w:lang w:val="fr-FR"/>
        </w:rPr>
        <w:t>Pour les interventions consistant en plusieurs composantes : toutes les composantes sont-elles disponibles et de même nature que dans les conditions de l’étude ?</w:t>
      </w:r>
    </w:p>
    <w:p w:rsidR="00640D91" w:rsidRDefault="00FE745C">
      <w:pPr>
        <w:numPr>
          <w:ilvl w:val="0"/>
          <w:numId w:val="29"/>
        </w:numPr>
        <w:spacing w:after="120"/>
        <w:ind w:left="357" w:hanging="357"/>
        <w:rPr>
          <w:szCs w:val="24"/>
          <w:lang w:val="fr-FR"/>
        </w:rPr>
      </w:pPr>
      <w:r>
        <w:rPr>
          <w:szCs w:val="24"/>
          <w:lang w:val="fr-FR"/>
        </w:rPr>
        <w:t>L’infrastructure nécessaire pour l’intervention, les examens préalables et le suivi est-elle disponible ?</w:t>
      </w:r>
    </w:p>
    <w:p w:rsidR="00640D91" w:rsidRDefault="00FE745C">
      <w:pPr>
        <w:numPr>
          <w:ilvl w:val="0"/>
          <w:numId w:val="29"/>
        </w:numPr>
        <w:spacing w:after="120"/>
        <w:ind w:left="357" w:hanging="357"/>
        <w:rPr>
          <w:szCs w:val="24"/>
          <w:lang w:val="fr-FR"/>
        </w:rPr>
      </w:pPr>
      <w:r>
        <w:rPr>
          <w:szCs w:val="24"/>
          <w:lang w:val="fr-FR"/>
        </w:rPr>
        <w:t>Les patients à traiter en Suisse diffèrent-ils de ceux des études (facteurs biologiques, comorbidité, stade / gravité de la maladie au début du traitement, etc.) ?</w:t>
      </w:r>
    </w:p>
    <w:p w:rsidR="00007202" w:rsidRDefault="00FE745C">
      <w:pPr>
        <w:spacing w:after="120"/>
        <w:rPr>
          <w:szCs w:val="24"/>
          <w:lang w:val="fr-FR"/>
        </w:rPr>
      </w:pPr>
      <w:r>
        <w:rPr>
          <w:szCs w:val="24"/>
          <w:lang w:val="fr-FR"/>
        </w:rPr>
        <w:t>Enfin, pour chaque type de résultat, on indiquera si les résultats des diverses études sont cohérents, c.-à-d. si celles-ci affichent des résultats comparables ou différents pour ce qui est de l’orientation et de l’ampleur. S’il existe de grandes différences entre les études, il faut les expliquer.</w:t>
      </w:r>
    </w:p>
    <w:p w:rsidR="00007202" w:rsidRDefault="00007202">
      <w:pPr>
        <w:spacing w:line="240" w:lineRule="auto"/>
        <w:rPr>
          <w:szCs w:val="24"/>
          <w:lang w:val="fr-FR"/>
        </w:rPr>
      </w:pPr>
      <w:r>
        <w:rPr>
          <w:szCs w:val="24"/>
          <w:lang w:val="fr-FR"/>
        </w:rPr>
        <w:br w:type="page"/>
      </w:r>
    </w:p>
    <w:p w:rsidR="00640D91" w:rsidRDefault="00640D91">
      <w:pPr>
        <w:spacing w:after="120"/>
        <w:rPr>
          <w:szCs w:val="24"/>
          <w:lang w:val="fr-FR"/>
        </w:rPr>
      </w:pPr>
    </w:p>
    <w:p w:rsidR="00640D91" w:rsidRDefault="00FE745C">
      <w:pPr>
        <w:tabs>
          <w:tab w:val="left" w:pos="540"/>
        </w:tabs>
        <w:spacing w:after="120"/>
        <w:rPr>
          <w:b/>
          <w:sz w:val="22"/>
          <w:szCs w:val="24"/>
          <w:lang w:val="fr-FR"/>
        </w:rPr>
      </w:pPr>
      <w:bookmarkStart w:id="8" w:name="OLE_LINK9"/>
      <w:r>
        <w:rPr>
          <w:b/>
          <w:sz w:val="22"/>
          <w:szCs w:val="24"/>
          <w:lang w:val="fr-FR"/>
        </w:rPr>
        <w:t>4.</w:t>
      </w:r>
      <w:r>
        <w:rPr>
          <w:b/>
          <w:sz w:val="22"/>
          <w:szCs w:val="24"/>
          <w:lang w:val="fr-FR"/>
        </w:rPr>
        <w:tab/>
        <w:t>Exposé de l’utilité et des dommages</w:t>
      </w:r>
    </w:p>
    <w:bookmarkEnd w:id="8"/>
    <w:p w:rsidR="00640D91" w:rsidRDefault="00FE745C">
      <w:pPr>
        <w:spacing w:after="120"/>
        <w:rPr>
          <w:szCs w:val="24"/>
          <w:lang w:val="fr-FR"/>
        </w:rPr>
      </w:pPr>
      <w:r>
        <w:rPr>
          <w:szCs w:val="24"/>
          <w:lang w:val="fr-FR"/>
        </w:rPr>
        <w:t>Exposer ici les résultats énumérés au point 5.3., en se fondant sur l’évaluation des études faite aux étapes précédentes. On veillera à ce que la présentation soit parlante afin de faciliter l’appréciation de la prestation. Eviter les indications comparatives relatives (p. ex., « réduction de 15 % de la durée de l’hospitalisation »), mais donner des indications sous forme de chiffres absolus ou de taux :</w:t>
      </w:r>
    </w:p>
    <w:p w:rsidR="00640D91" w:rsidRDefault="00FE745C">
      <w:pPr>
        <w:numPr>
          <w:ilvl w:val="0"/>
          <w:numId w:val="29"/>
        </w:numPr>
        <w:spacing w:after="120"/>
        <w:ind w:left="357" w:hanging="357"/>
        <w:rPr>
          <w:szCs w:val="24"/>
          <w:lang w:val="fr-FR"/>
        </w:rPr>
      </w:pPr>
      <w:r>
        <w:rPr>
          <w:szCs w:val="24"/>
          <w:lang w:val="fr-FR"/>
        </w:rPr>
        <w:t>Résultats dichotomiques (p. ex., guérison, absence de troubles, capacité fonctionnelle) : outre les rapports des cotes (</w:t>
      </w:r>
      <w:r>
        <w:rPr>
          <w:i/>
          <w:szCs w:val="24"/>
          <w:lang w:val="fr-FR"/>
        </w:rPr>
        <w:t>odds ratios</w:t>
      </w:r>
      <w:r>
        <w:rPr>
          <w:szCs w:val="24"/>
          <w:lang w:val="fr-FR"/>
        </w:rPr>
        <w:t>) usuels dans les publications, donner les résultats sous forme de taux (x/1000 patients traités) ou exprimés en nombres (</w:t>
      </w:r>
      <w:r>
        <w:rPr>
          <w:i/>
          <w:szCs w:val="24"/>
          <w:lang w:val="fr-FR"/>
        </w:rPr>
        <w:t>numbers needed to treat</w:t>
      </w:r>
      <w:r>
        <w:rPr>
          <w:szCs w:val="24"/>
          <w:lang w:val="fr-FR"/>
        </w:rPr>
        <w:t>).</w:t>
      </w:r>
    </w:p>
    <w:p w:rsidR="00640D91" w:rsidRDefault="00FE745C">
      <w:pPr>
        <w:numPr>
          <w:ilvl w:val="0"/>
          <w:numId w:val="29"/>
        </w:numPr>
        <w:spacing w:after="120"/>
        <w:ind w:left="357" w:hanging="357"/>
        <w:rPr>
          <w:szCs w:val="24"/>
          <w:lang w:val="fr-FR"/>
        </w:rPr>
      </w:pPr>
      <w:r>
        <w:rPr>
          <w:szCs w:val="24"/>
          <w:lang w:val="fr-FR"/>
        </w:rPr>
        <w:t>Résultats continus (p. ex., durée de guérison ; durée jusqu’à la reprise du travail) : les donner sous forme de tableau, avec indication de la variance (variance globale pour l’ensemble des études, et variance statistique à l’intérieur de chaque étude en tant qu’intervalle de confiance).</w:t>
      </w:r>
    </w:p>
    <w:p w:rsidR="00640D91" w:rsidRDefault="00FE745C">
      <w:pPr>
        <w:spacing w:after="120"/>
        <w:rPr>
          <w:szCs w:val="24"/>
          <w:lang w:val="fr-FR"/>
        </w:rPr>
      </w:pPr>
      <w:r>
        <w:rPr>
          <w:szCs w:val="24"/>
          <w:lang w:val="fr-FR"/>
        </w:rPr>
        <w:t>Il n’est pas nécessaire de procéder à des méta-analyses, mais l’on peut se référer aux résultats de méta-analyses publiées.</w:t>
      </w:r>
    </w:p>
    <w:p w:rsidR="00640D91" w:rsidRDefault="00640D91">
      <w:pPr>
        <w:spacing w:after="120"/>
        <w:rPr>
          <w:szCs w:val="24"/>
          <w:lang w:val="fr-FR"/>
        </w:rPr>
      </w:pPr>
    </w:p>
    <w:p w:rsidR="00640D91" w:rsidRDefault="00FE745C">
      <w:pPr>
        <w:spacing w:after="120"/>
        <w:rPr>
          <w:sz w:val="24"/>
          <w:szCs w:val="24"/>
          <w:lang w:val="fr-FR"/>
        </w:rPr>
      </w:pPr>
      <w:r>
        <w:rPr>
          <w:b/>
          <w:sz w:val="24"/>
          <w:szCs w:val="24"/>
          <w:lang w:val="fr-FR"/>
        </w:rPr>
        <w:t xml:space="preserve">Questionnaire supplémentaire pour les moyens et appareils qui servent au diagnostic </w:t>
      </w:r>
    </w:p>
    <w:p w:rsidR="00640D91" w:rsidRDefault="00640D91">
      <w:pPr>
        <w:spacing w:after="120"/>
        <w:rPr>
          <w:b/>
          <w:sz w:val="24"/>
          <w:szCs w:val="24"/>
          <w:lang w:val="fr-FR"/>
        </w:rPr>
      </w:pPr>
    </w:p>
    <w:p w:rsidR="00640D91" w:rsidRDefault="00FE745C">
      <w:pPr>
        <w:spacing w:after="120"/>
        <w:rPr>
          <w:szCs w:val="24"/>
          <w:lang w:val="fr-FR"/>
        </w:rPr>
      </w:pPr>
      <w:r>
        <w:rPr>
          <w:szCs w:val="24"/>
          <w:lang w:val="fr-FR"/>
        </w:rPr>
        <w:t>On procédera, pour exposer les caractéristiques des tests, de la même manière que pour l’efficacité (clinique) et la sécurité.</w:t>
      </w:r>
    </w:p>
    <w:p w:rsidR="00640D91" w:rsidRDefault="00640D91">
      <w:pPr>
        <w:spacing w:after="120"/>
        <w:rPr>
          <w:szCs w:val="24"/>
          <w:lang w:val="fr-FR"/>
        </w:rPr>
      </w:pPr>
    </w:p>
    <w:p w:rsidR="00640D91" w:rsidRDefault="00FE745C">
      <w:pPr>
        <w:tabs>
          <w:tab w:val="left" w:pos="540"/>
        </w:tabs>
        <w:spacing w:after="120"/>
        <w:rPr>
          <w:b/>
          <w:sz w:val="22"/>
          <w:szCs w:val="24"/>
          <w:lang w:val="fr-FR"/>
        </w:rPr>
      </w:pPr>
      <w:r>
        <w:rPr>
          <w:b/>
          <w:sz w:val="22"/>
          <w:szCs w:val="24"/>
          <w:lang w:val="fr-FR"/>
        </w:rPr>
        <w:t>5.</w:t>
      </w:r>
      <w:r>
        <w:rPr>
          <w:b/>
          <w:sz w:val="22"/>
          <w:szCs w:val="24"/>
          <w:lang w:val="fr-FR"/>
        </w:rPr>
        <w:tab/>
        <w:t>Identification des publications pertinentes</w:t>
      </w:r>
    </w:p>
    <w:p w:rsidR="00640D91" w:rsidRDefault="00FE745C">
      <w:pPr>
        <w:spacing w:after="120"/>
        <w:rPr>
          <w:szCs w:val="24"/>
          <w:lang w:val="fr-FR"/>
        </w:rPr>
      </w:pPr>
      <w:r>
        <w:rPr>
          <w:szCs w:val="24"/>
          <w:lang w:val="fr-FR"/>
        </w:rPr>
        <w:t>Commencer par une recherche bibliographique effectuée comme décrit ci-dessus (point 5.1.) et établir une liste des publications.</w:t>
      </w:r>
    </w:p>
    <w:p w:rsidR="00640D91" w:rsidRDefault="00640D91">
      <w:pPr>
        <w:spacing w:after="120"/>
        <w:rPr>
          <w:szCs w:val="24"/>
          <w:lang w:val="fr-FR"/>
        </w:rPr>
      </w:pPr>
    </w:p>
    <w:p w:rsidR="00640D91" w:rsidRDefault="00FE745C">
      <w:pPr>
        <w:tabs>
          <w:tab w:val="left" w:pos="540"/>
        </w:tabs>
        <w:spacing w:after="120"/>
        <w:rPr>
          <w:b/>
          <w:sz w:val="22"/>
          <w:szCs w:val="24"/>
          <w:lang w:val="fr-FR"/>
        </w:rPr>
      </w:pPr>
      <w:r>
        <w:rPr>
          <w:b/>
          <w:sz w:val="22"/>
          <w:szCs w:val="24"/>
          <w:lang w:val="fr-FR"/>
        </w:rPr>
        <w:t>6.</w:t>
      </w:r>
      <w:r>
        <w:rPr>
          <w:b/>
          <w:sz w:val="22"/>
          <w:szCs w:val="24"/>
          <w:lang w:val="fr-FR"/>
        </w:rPr>
        <w:tab/>
        <w:t>Description des études</w:t>
      </w:r>
    </w:p>
    <w:p w:rsidR="00640D91" w:rsidRDefault="00FE745C">
      <w:pPr>
        <w:spacing w:after="120"/>
        <w:rPr>
          <w:szCs w:val="24"/>
          <w:lang w:val="fr-FR"/>
        </w:rPr>
      </w:pPr>
      <w:r>
        <w:rPr>
          <w:szCs w:val="24"/>
          <w:lang w:val="fr-FR"/>
        </w:rPr>
        <w:t>Regrouper ensuite les études retenues pour la suite de la demande dans un tableau synoptique où seront précisés les éléments suivants :</w:t>
      </w:r>
    </w:p>
    <w:p w:rsidR="00640D91" w:rsidRDefault="00FE745C">
      <w:pPr>
        <w:numPr>
          <w:ilvl w:val="0"/>
          <w:numId w:val="29"/>
        </w:numPr>
        <w:spacing w:after="120"/>
        <w:ind w:left="357" w:hanging="357"/>
        <w:rPr>
          <w:szCs w:val="24"/>
          <w:lang w:val="fr-FR"/>
        </w:rPr>
      </w:pPr>
      <w:r>
        <w:rPr>
          <w:szCs w:val="24"/>
          <w:lang w:val="fr-FR"/>
        </w:rPr>
        <w:t>numéro, auteur, année,</w:t>
      </w:r>
    </w:p>
    <w:p w:rsidR="00640D91" w:rsidRDefault="00FE745C">
      <w:pPr>
        <w:numPr>
          <w:ilvl w:val="0"/>
          <w:numId w:val="29"/>
        </w:numPr>
        <w:spacing w:after="120"/>
        <w:ind w:left="357" w:hanging="357"/>
        <w:rPr>
          <w:szCs w:val="24"/>
          <w:lang w:val="fr-FR"/>
        </w:rPr>
      </w:pPr>
      <w:r>
        <w:rPr>
          <w:szCs w:val="24"/>
          <w:lang w:val="fr-FR"/>
        </w:rPr>
        <w:t xml:space="preserve">plan d’étude et cadre ; nous proposons de classer les études de validation dans les trois catégories suivantes : 1. étude randomisée, 2. étude de validation cohorte, 3. étude de validation de type exploratoire, </w:t>
      </w:r>
    </w:p>
    <w:p w:rsidR="00640D91" w:rsidRDefault="00FE745C">
      <w:pPr>
        <w:numPr>
          <w:ilvl w:val="0"/>
          <w:numId w:val="29"/>
        </w:numPr>
        <w:spacing w:after="120"/>
        <w:ind w:left="357" w:hanging="357"/>
        <w:rPr>
          <w:szCs w:val="24"/>
          <w:lang w:val="fr-FR"/>
        </w:rPr>
      </w:pPr>
      <w:r>
        <w:rPr>
          <w:szCs w:val="24"/>
          <w:lang w:val="fr-FR"/>
        </w:rPr>
        <w:t>comparateur / critère de référence,</w:t>
      </w:r>
    </w:p>
    <w:p w:rsidR="00640D91" w:rsidRDefault="00FE745C">
      <w:pPr>
        <w:numPr>
          <w:ilvl w:val="0"/>
          <w:numId w:val="29"/>
        </w:numPr>
        <w:spacing w:after="120"/>
        <w:ind w:left="357" w:hanging="357"/>
        <w:rPr>
          <w:szCs w:val="24"/>
          <w:lang w:val="fr-FR"/>
        </w:rPr>
      </w:pPr>
      <w:r>
        <w:rPr>
          <w:szCs w:val="24"/>
          <w:lang w:val="fr-FR"/>
        </w:rPr>
        <w:t>période de recrutement, nombre de participants,</w:t>
      </w:r>
    </w:p>
    <w:p w:rsidR="00640D91" w:rsidRDefault="00FE745C">
      <w:pPr>
        <w:numPr>
          <w:ilvl w:val="0"/>
          <w:numId w:val="29"/>
        </w:numPr>
        <w:spacing w:after="120"/>
        <w:ind w:left="357" w:hanging="357"/>
        <w:rPr>
          <w:szCs w:val="24"/>
          <w:lang w:val="fr-FR"/>
        </w:rPr>
      </w:pPr>
      <w:r>
        <w:rPr>
          <w:szCs w:val="24"/>
          <w:lang w:val="fr-FR"/>
        </w:rPr>
        <w:t>méthode de test (importante pour apprécier la transférabilité),</w:t>
      </w:r>
    </w:p>
    <w:p w:rsidR="00640D91" w:rsidRDefault="00FE745C">
      <w:pPr>
        <w:numPr>
          <w:ilvl w:val="0"/>
          <w:numId w:val="29"/>
        </w:numPr>
        <w:spacing w:after="120"/>
        <w:ind w:left="357" w:hanging="357"/>
        <w:rPr>
          <w:szCs w:val="24"/>
          <w:lang w:val="fr-FR"/>
        </w:rPr>
      </w:pPr>
      <w:r>
        <w:rPr>
          <w:szCs w:val="24"/>
          <w:lang w:val="fr-FR"/>
        </w:rPr>
        <w:t>offreur (important pour apprécier la transférabilité),</w:t>
      </w:r>
    </w:p>
    <w:p w:rsidR="00640D91" w:rsidRDefault="00FE745C">
      <w:pPr>
        <w:numPr>
          <w:ilvl w:val="0"/>
          <w:numId w:val="29"/>
        </w:numPr>
        <w:spacing w:after="120"/>
        <w:ind w:left="357" w:hanging="357"/>
        <w:rPr>
          <w:szCs w:val="24"/>
          <w:lang w:val="fr-FR"/>
        </w:rPr>
      </w:pPr>
      <w:r>
        <w:rPr>
          <w:szCs w:val="24"/>
          <w:lang w:val="fr-FR"/>
        </w:rPr>
        <w:t>nature des indicateurs utilisés pour attester l’exactitude des tests (sensibilité, spécificité, valeurs prédictives, rapport de vraisemblance, courbes ROC),</w:t>
      </w:r>
    </w:p>
    <w:p w:rsidR="00640D91" w:rsidRDefault="00FE745C">
      <w:pPr>
        <w:numPr>
          <w:ilvl w:val="0"/>
          <w:numId w:val="29"/>
        </w:numPr>
        <w:spacing w:after="120"/>
        <w:ind w:left="357" w:hanging="357"/>
        <w:rPr>
          <w:szCs w:val="24"/>
          <w:lang w:val="fr-FR"/>
        </w:rPr>
      </w:pPr>
      <w:r>
        <w:rPr>
          <w:szCs w:val="24"/>
          <w:lang w:val="fr-FR"/>
        </w:rPr>
        <w:t>mesure utilisée pour la reproductibilité (variabilité individuelle et d’un observateur à l’autre, variabilité technique),</w:t>
      </w:r>
    </w:p>
    <w:p w:rsidR="00640D91" w:rsidRDefault="00FE745C">
      <w:pPr>
        <w:numPr>
          <w:ilvl w:val="0"/>
          <w:numId w:val="29"/>
        </w:numPr>
        <w:spacing w:after="120"/>
        <w:ind w:left="357" w:hanging="357"/>
        <w:rPr>
          <w:szCs w:val="24"/>
          <w:lang w:val="fr-FR"/>
        </w:rPr>
      </w:pPr>
      <w:r>
        <w:rPr>
          <w:szCs w:val="24"/>
          <w:lang w:val="fr-FR"/>
        </w:rPr>
        <w:t>effets indésirables du test.</w:t>
      </w:r>
    </w:p>
    <w:p w:rsidR="00640D91" w:rsidRDefault="00640D91">
      <w:pPr>
        <w:spacing w:after="120"/>
        <w:rPr>
          <w:szCs w:val="24"/>
          <w:lang w:val="fr-FR"/>
        </w:rPr>
      </w:pPr>
    </w:p>
    <w:p w:rsidR="00640D91" w:rsidRDefault="00FE745C">
      <w:pPr>
        <w:tabs>
          <w:tab w:val="left" w:pos="540"/>
        </w:tabs>
        <w:spacing w:after="120"/>
        <w:rPr>
          <w:b/>
          <w:sz w:val="22"/>
          <w:szCs w:val="24"/>
          <w:lang w:val="fr-FR"/>
        </w:rPr>
      </w:pPr>
      <w:r>
        <w:rPr>
          <w:b/>
          <w:sz w:val="22"/>
          <w:szCs w:val="24"/>
          <w:lang w:val="fr-FR"/>
        </w:rPr>
        <w:br w:type="page"/>
      </w:r>
      <w:r>
        <w:rPr>
          <w:b/>
          <w:sz w:val="22"/>
          <w:szCs w:val="24"/>
          <w:lang w:val="fr-FR"/>
        </w:rPr>
        <w:lastRenderedPageBreak/>
        <w:t>7.</w:t>
      </w:r>
      <w:r>
        <w:rPr>
          <w:b/>
          <w:sz w:val="22"/>
          <w:szCs w:val="24"/>
          <w:lang w:val="fr-FR"/>
        </w:rPr>
        <w:tab/>
        <w:t>Evaluation des études</w:t>
      </w:r>
    </w:p>
    <w:p w:rsidR="00640D91" w:rsidRDefault="00FE745C">
      <w:pPr>
        <w:spacing w:after="120"/>
        <w:rPr>
          <w:szCs w:val="24"/>
          <w:lang w:val="fr-FR"/>
        </w:rPr>
      </w:pPr>
      <w:r>
        <w:rPr>
          <w:szCs w:val="24"/>
          <w:lang w:val="fr-FR"/>
        </w:rPr>
        <w:t>Procéder, pour chaque étude, à l’évaluation du plan d’étude. L’évaluation des méthodes appliquées n’a pas fait jusqu’ici l’objet d’une standardisation aussi poussée pour les études diagnostiques que pour les études thérapeutiques. On pourra prendre pour référence le tableau suivant :</w:t>
      </w:r>
    </w:p>
    <w:p w:rsidR="00640D91" w:rsidRDefault="00640D91">
      <w:pPr>
        <w:spacing w:after="120"/>
        <w:rPr>
          <w:szCs w:val="24"/>
          <w:lang w:val="fr-FR"/>
        </w:rPr>
      </w:pPr>
    </w:p>
    <w:tbl>
      <w:tblPr>
        <w:tblStyle w:val="Tabellenraster"/>
        <w:tblW w:w="9540" w:type="dxa"/>
        <w:tblInd w:w="-5" w:type="dxa"/>
        <w:tblLayout w:type="fixed"/>
        <w:tblLook w:val="01E0" w:firstRow="1" w:lastRow="1" w:firstColumn="1" w:lastColumn="1" w:noHBand="0" w:noVBand="0"/>
      </w:tblPr>
      <w:tblGrid>
        <w:gridCol w:w="4320"/>
        <w:gridCol w:w="5220"/>
      </w:tblGrid>
      <w:tr w:rsidR="00640D91" w:rsidRPr="00510E20" w:rsidTr="00007202">
        <w:tc>
          <w:tcPr>
            <w:tcW w:w="4320" w:type="dxa"/>
            <w:shd w:val="clear" w:color="auto" w:fill="E6E6E6"/>
          </w:tcPr>
          <w:p w:rsidR="00640D91" w:rsidRDefault="00FE745C">
            <w:pPr>
              <w:spacing w:after="120"/>
              <w:rPr>
                <w:szCs w:val="24"/>
              </w:rPr>
            </w:pPr>
            <w:r>
              <w:rPr>
                <w:b/>
                <w:szCs w:val="24"/>
              </w:rPr>
              <w:t>Plan d’étude</w:t>
            </w:r>
          </w:p>
        </w:tc>
        <w:tc>
          <w:tcPr>
            <w:tcW w:w="5220" w:type="dxa"/>
            <w:shd w:val="clear" w:color="auto" w:fill="E6E6E6"/>
          </w:tcPr>
          <w:p w:rsidR="00640D91" w:rsidRDefault="00FE745C">
            <w:pPr>
              <w:spacing w:after="120"/>
              <w:rPr>
                <w:szCs w:val="24"/>
              </w:rPr>
            </w:pPr>
            <w:r>
              <w:rPr>
                <w:b/>
                <w:szCs w:val="24"/>
              </w:rPr>
              <w:t>Evaluation sous l’angle de la validité des résultats</w:t>
            </w:r>
          </w:p>
        </w:tc>
      </w:tr>
      <w:tr w:rsidR="00640D91" w:rsidTr="00007202">
        <w:tc>
          <w:tcPr>
            <w:tcW w:w="4320" w:type="dxa"/>
          </w:tcPr>
          <w:p w:rsidR="00640D91" w:rsidRDefault="00FE745C">
            <w:pPr>
              <w:spacing w:after="120"/>
              <w:rPr>
                <w:szCs w:val="24"/>
              </w:rPr>
            </w:pPr>
            <w:r>
              <w:rPr>
                <w:szCs w:val="24"/>
              </w:rPr>
              <w:t xml:space="preserve">Etudes randomisées contrôlées </w:t>
            </w:r>
          </w:p>
        </w:tc>
        <w:tc>
          <w:tcPr>
            <w:tcW w:w="5220" w:type="dxa"/>
          </w:tcPr>
          <w:p w:rsidR="00640D91" w:rsidRDefault="00FE745C">
            <w:pPr>
              <w:spacing w:after="120"/>
              <w:rPr>
                <w:szCs w:val="24"/>
              </w:rPr>
            </w:pPr>
            <w:r>
              <w:rPr>
                <w:szCs w:val="24"/>
              </w:rPr>
              <w:t>grande</w:t>
            </w:r>
          </w:p>
        </w:tc>
      </w:tr>
      <w:tr w:rsidR="00640D91" w:rsidTr="00007202">
        <w:tc>
          <w:tcPr>
            <w:tcW w:w="4320" w:type="dxa"/>
          </w:tcPr>
          <w:p w:rsidR="00640D91" w:rsidRDefault="00FE745C">
            <w:pPr>
              <w:spacing w:after="120"/>
              <w:rPr>
                <w:szCs w:val="24"/>
              </w:rPr>
            </w:pPr>
            <w:r>
              <w:rPr>
                <w:szCs w:val="24"/>
              </w:rPr>
              <w:t>Etudes de validation de cohortes (études comparatives prospectives appliquant une méthode déjà évaluée)</w:t>
            </w:r>
          </w:p>
        </w:tc>
        <w:tc>
          <w:tcPr>
            <w:tcW w:w="5220" w:type="dxa"/>
          </w:tcPr>
          <w:p w:rsidR="00640D91" w:rsidRDefault="00FE745C">
            <w:pPr>
              <w:spacing w:after="120"/>
              <w:rPr>
                <w:szCs w:val="24"/>
              </w:rPr>
            </w:pPr>
            <w:r>
              <w:rPr>
                <w:szCs w:val="24"/>
              </w:rPr>
              <w:t>relativement grande</w:t>
            </w:r>
          </w:p>
        </w:tc>
      </w:tr>
      <w:tr w:rsidR="00640D91" w:rsidTr="00007202">
        <w:tc>
          <w:tcPr>
            <w:tcW w:w="4320" w:type="dxa"/>
          </w:tcPr>
          <w:p w:rsidR="00640D91" w:rsidRDefault="00FE745C">
            <w:pPr>
              <w:spacing w:after="120"/>
              <w:rPr>
                <w:szCs w:val="24"/>
              </w:rPr>
            </w:pPr>
            <w:r>
              <w:rPr>
                <w:szCs w:val="24"/>
              </w:rPr>
              <w:t>Etudes de validation de type exploratoire (recherche de bons « prédicteurs » au moyen d’analyses de régression)</w:t>
            </w:r>
          </w:p>
        </w:tc>
        <w:tc>
          <w:tcPr>
            <w:tcW w:w="5220" w:type="dxa"/>
          </w:tcPr>
          <w:p w:rsidR="00640D91" w:rsidRDefault="00FE745C">
            <w:pPr>
              <w:spacing w:after="120"/>
              <w:rPr>
                <w:szCs w:val="24"/>
              </w:rPr>
            </w:pPr>
            <w:r>
              <w:rPr>
                <w:szCs w:val="24"/>
              </w:rPr>
              <w:t>faible</w:t>
            </w:r>
          </w:p>
        </w:tc>
      </w:tr>
    </w:tbl>
    <w:p w:rsidR="00640D91" w:rsidRDefault="00640D91">
      <w:pPr>
        <w:spacing w:after="120"/>
        <w:rPr>
          <w:szCs w:val="24"/>
          <w:lang w:val="fr-FR"/>
        </w:rPr>
      </w:pPr>
    </w:p>
    <w:p w:rsidR="00640D91" w:rsidRDefault="00FE745C">
      <w:pPr>
        <w:spacing w:after="120"/>
        <w:rPr>
          <w:szCs w:val="24"/>
          <w:lang w:val="fr-FR"/>
        </w:rPr>
      </w:pPr>
      <w:r>
        <w:rPr>
          <w:noProof/>
          <w:szCs w:val="24"/>
          <w:lang w:val="fr-FR"/>
        </w:rPr>
        <w:t>Les critères STARD (</w:t>
      </w:r>
      <w:r>
        <w:rPr>
          <w:b/>
          <w:i/>
          <w:noProof/>
          <w:szCs w:val="24"/>
          <w:lang w:val="fr-FR"/>
        </w:rPr>
        <w:t>Sta</w:t>
      </w:r>
      <w:r>
        <w:rPr>
          <w:i/>
          <w:noProof/>
          <w:szCs w:val="24"/>
          <w:lang w:val="fr-FR"/>
        </w:rPr>
        <w:t xml:space="preserve">ndards for </w:t>
      </w:r>
      <w:r>
        <w:rPr>
          <w:b/>
          <w:i/>
          <w:noProof/>
          <w:szCs w:val="24"/>
          <w:lang w:val="fr-FR"/>
        </w:rPr>
        <w:t>R</w:t>
      </w:r>
      <w:r>
        <w:rPr>
          <w:i/>
          <w:noProof/>
          <w:szCs w:val="24"/>
          <w:lang w:val="fr-FR"/>
        </w:rPr>
        <w:t xml:space="preserve">eporting of </w:t>
      </w:r>
      <w:r>
        <w:rPr>
          <w:b/>
          <w:i/>
          <w:noProof/>
          <w:szCs w:val="24"/>
          <w:lang w:val="fr-FR"/>
        </w:rPr>
        <w:t>D</w:t>
      </w:r>
      <w:r>
        <w:rPr>
          <w:i/>
          <w:noProof/>
          <w:szCs w:val="24"/>
          <w:lang w:val="fr-FR"/>
        </w:rPr>
        <w:t>iagnostic Accuracy</w:t>
      </w:r>
      <w:r>
        <w:rPr>
          <w:noProof/>
          <w:szCs w:val="24"/>
          <w:lang w:val="fr-FR"/>
        </w:rPr>
        <w:t>)</w:t>
      </w:r>
      <w:r>
        <w:rPr>
          <w:rStyle w:val="Endnotenzeichen"/>
          <w:noProof/>
          <w:szCs w:val="24"/>
        </w:rPr>
        <w:endnoteReference w:id="6"/>
      </w:r>
      <w:r>
        <w:rPr>
          <w:noProof/>
          <w:szCs w:val="24"/>
          <w:lang w:val="fr-FR"/>
        </w:rPr>
        <w:t xml:space="preserve"> sont également utiles pour apprécier la qualité des études.</w:t>
      </w:r>
      <w:r>
        <w:rPr>
          <w:szCs w:val="24"/>
          <w:lang w:val="fr-FR"/>
        </w:rPr>
        <w:t xml:space="preserve"> Enfin, pour en évaluer les résultats, on veillera aussi aux points suivants :</w:t>
      </w:r>
    </w:p>
    <w:p w:rsidR="00640D91" w:rsidRDefault="00FE745C">
      <w:pPr>
        <w:numPr>
          <w:ilvl w:val="0"/>
          <w:numId w:val="29"/>
        </w:numPr>
        <w:spacing w:after="120"/>
        <w:ind w:left="357" w:hanging="357"/>
        <w:rPr>
          <w:szCs w:val="24"/>
          <w:lang w:val="fr-FR"/>
        </w:rPr>
      </w:pPr>
      <w:r>
        <w:rPr>
          <w:szCs w:val="24"/>
          <w:lang w:val="fr-FR"/>
        </w:rPr>
        <w:t>Existe-t-il une comparaison à l’aveugle indépendante avec un test de référence (critère de référence) ?</w:t>
      </w:r>
    </w:p>
    <w:p w:rsidR="00640D91" w:rsidRDefault="00FE745C">
      <w:pPr>
        <w:numPr>
          <w:ilvl w:val="0"/>
          <w:numId w:val="29"/>
        </w:numPr>
        <w:spacing w:after="120"/>
        <w:ind w:left="357" w:hanging="357"/>
        <w:rPr>
          <w:szCs w:val="24"/>
          <w:lang w:val="fr-FR"/>
        </w:rPr>
      </w:pPr>
      <w:r>
        <w:rPr>
          <w:szCs w:val="24"/>
          <w:lang w:val="fr-FR"/>
        </w:rPr>
        <w:t>Le nouveau test et le test de référence ont-ils été dépouillés indépendamment l’un de l’autre ?</w:t>
      </w:r>
    </w:p>
    <w:p w:rsidR="00640D91" w:rsidRDefault="00FE745C">
      <w:pPr>
        <w:numPr>
          <w:ilvl w:val="0"/>
          <w:numId w:val="29"/>
        </w:numPr>
        <w:spacing w:after="120"/>
        <w:ind w:left="357" w:hanging="357"/>
        <w:rPr>
          <w:szCs w:val="24"/>
          <w:lang w:val="fr-FR"/>
        </w:rPr>
      </w:pPr>
      <w:r>
        <w:rPr>
          <w:szCs w:val="24"/>
          <w:lang w:val="fr-FR"/>
        </w:rPr>
        <w:t>L’exécution du test de référence était-elle liée au résultat du nouveau test (écart d’élaboration du diagnostic ou écart de vérification) ?</w:t>
      </w:r>
    </w:p>
    <w:p w:rsidR="00640D91" w:rsidRDefault="00FE745C">
      <w:pPr>
        <w:numPr>
          <w:ilvl w:val="0"/>
          <w:numId w:val="29"/>
        </w:numPr>
        <w:spacing w:after="120"/>
        <w:ind w:left="357" w:hanging="357"/>
        <w:rPr>
          <w:szCs w:val="24"/>
          <w:lang w:val="fr-FR"/>
        </w:rPr>
      </w:pPr>
      <w:r>
        <w:rPr>
          <w:szCs w:val="24"/>
          <w:lang w:val="fr-FR"/>
        </w:rPr>
        <w:t>Dispose-t-on d’une description suffisamment précise du nouveau test pour que l’étude puisse être répétée ? La problématique de la reproductibilité a-t-elle été suffisamment prise en compte ?</w:t>
      </w:r>
    </w:p>
    <w:p w:rsidR="00640D91" w:rsidRDefault="00FE745C">
      <w:pPr>
        <w:spacing w:after="120"/>
        <w:rPr>
          <w:szCs w:val="24"/>
          <w:lang w:val="fr-FR"/>
        </w:rPr>
      </w:pPr>
      <w:r>
        <w:rPr>
          <w:szCs w:val="24"/>
          <w:lang w:val="fr-FR"/>
        </w:rPr>
        <w:t xml:space="preserve">Pour l’évaluation de la reproductibilité, les aspects déjà mentionnés au point 5.3. restent déterminants.  Il est particulièrement important de vérifier si la probabilité avant test dans les collectifs étudiés correspond à celle à laquelle il faut s’attendre pour l’application envisagée.  </w:t>
      </w:r>
    </w:p>
    <w:p w:rsidR="00640D91" w:rsidRDefault="00640D91">
      <w:pPr>
        <w:spacing w:after="120"/>
        <w:rPr>
          <w:szCs w:val="24"/>
          <w:lang w:val="fr-FR"/>
        </w:rPr>
      </w:pPr>
    </w:p>
    <w:p w:rsidR="00640D91" w:rsidRDefault="00FE745C">
      <w:pPr>
        <w:tabs>
          <w:tab w:val="left" w:pos="540"/>
        </w:tabs>
        <w:spacing w:after="120"/>
        <w:rPr>
          <w:b/>
          <w:sz w:val="22"/>
          <w:szCs w:val="24"/>
          <w:lang w:val="fr-FR"/>
        </w:rPr>
      </w:pPr>
      <w:r>
        <w:rPr>
          <w:b/>
          <w:sz w:val="22"/>
          <w:szCs w:val="24"/>
          <w:lang w:val="fr-FR"/>
        </w:rPr>
        <w:t>8.</w:t>
      </w:r>
      <w:r>
        <w:rPr>
          <w:b/>
          <w:sz w:val="22"/>
          <w:szCs w:val="24"/>
          <w:lang w:val="fr-FR"/>
        </w:rPr>
        <w:tab/>
        <w:t>Exposé de l’utilité et des dommages</w:t>
      </w:r>
    </w:p>
    <w:p w:rsidR="00640D91" w:rsidRDefault="00FE745C">
      <w:pPr>
        <w:spacing w:after="120"/>
        <w:rPr>
          <w:szCs w:val="24"/>
          <w:lang w:val="fr-FR"/>
        </w:rPr>
      </w:pPr>
      <w:r>
        <w:rPr>
          <w:szCs w:val="24"/>
          <w:lang w:val="fr-FR"/>
        </w:rPr>
        <w:t>Résumer ici les résultats des études sur la base des indications ci-dessus :</w:t>
      </w:r>
    </w:p>
    <w:p w:rsidR="00640D91" w:rsidRDefault="00FE745C">
      <w:pPr>
        <w:numPr>
          <w:ilvl w:val="0"/>
          <w:numId w:val="29"/>
        </w:numPr>
        <w:spacing w:after="120"/>
        <w:ind w:left="357" w:hanging="357"/>
        <w:rPr>
          <w:szCs w:val="24"/>
          <w:lang w:val="fr-FR"/>
        </w:rPr>
      </w:pPr>
      <w:r>
        <w:rPr>
          <w:szCs w:val="24"/>
          <w:lang w:val="fr-FR"/>
        </w:rPr>
        <w:t>caractéristiques des tests (différentes pour les résultats dichotomiques et pour les résultats continus), avec des indications sur la précision et la variance</w:t>
      </w:r>
    </w:p>
    <w:p w:rsidR="00640D91" w:rsidRDefault="00FE745C">
      <w:pPr>
        <w:numPr>
          <w:ilvl w:val="0"/>
          <w:numId w:val="29"/>
        </w:numPr>
        <w:spacing w:after="120"/>
        <w:ind w:left="357" w:hanging="357"/>
        <w:rPr>
          <w:szCs w:val="24"/>
          <w:lang w:val="fr-FR"/>
        </w:rPr>
      </w:pPr>
      <w:r>
        <w:rPr>
          <w:szCs w:val="24"/>
          <w:lang w:val="fr-FR"/>
        </w:rPr>
        <w:t>indications concernant la reproductibilité</w:t>
      </w:r>
    </w:p>
    <w:p w:rsidR="00640D91" w:rsidRDefault="00FE745C">
      <w:pPr>
        <w:numPr>
          <w:ilvl w:val="0"/>
          <w:numId w:val="29"/>
        </w:numPr>
        <w:spacing w:after="120"/>
        <w:ind w:left="357" w:hanging="357"/>
        <w:rPr>
          <w:szCs w:val="24"/>
          <w:lang w:val="fr-FR"/>
        </w:rPr>
      </w:pPr>
      <w:r>
        <w:rPr>
          <w:szCs w:val="24"/>
          <w:lang w:val="fr-FR"/>
        </w:rPr>
        <w:t>indications sur les dommages que l’examen peut provoquer de manière directe (risques de l’examen) ou indirecte (p. ex., inquiétude ou insécurité chez le thérapeute ou son patient, ou au contraire sentiment trompeur de sécurité ; possibilité d’échange involontaire des échantillons, etc.)</w:t>
      </w:r>
    </w:p>
    <w:p w:rsidR="00640D91" w:rsidRDefault="00640D91">
      <w:pPr>
        <w:spacing w:after="120"/>
        <w:rPr>
          <w:szCs w:val="24"/>
          <w:lang w:val="fr-FR"/>
        </w:rPr>
      </w:pPr>
    </w:p>
    <w:p w:rsidR="00640D91" w:rsidRDefault="00FE745C">
      <w:pPr>
        <w:rPr>
          <w:b/>
          <w:sz w:val="24"/>
          <w:szCs w:val="24"/>
          <w:lang w:val="fr-FR"/>
        </w:rPr>
      </w:pPr>
      <w:r>
        <w:rPr>
          <w:b/>
          <w:sz w:val="24"/>
          <w:szCs w:val="24"/>
          <w:lang w:val="fr-FR"/>
        </w:rPr>
        <w:br w:type="page"/>
      </w:r>
      <w:r>
        <w:rPr>
          <w:b/>
          <w:sz w:val="24"/>
          <w:szCs w:val="24"/>
          <w:lang w:val="fr-FR"/>
        </w:rPr>
        <w:lastRenderedPageBreak/>
        <w:t xml:space="preserve">Explications concernant le supplément 2 : économicité, impact sur les coûts </w:t>
      </w:r>
    </w:p>
    <w:p w:rsidR="00640D91" w:rsidRDefault="00640D91">
      <w:pPr>
        <w:spacing w:after="120"/>
        <w:rPr>
          <w:szCs w:val="24"/>
          <w:lang w:val="fr-FR"/>
        </w:rPr>
      </w:pPr>
    </w:p>
    <w:p w:rsidR="00640D91" w:rsidRDefault="00FE745C">
      <w:pPr>
        <w:spacing w:after="120"/>
        <w:rPr>
          <w:szCs w:val="24"/>
          <w:lang w:val="fr-FR"/>
        </w:rPr>
      </w:pPr>
      <w:r>
        <w:rPr>
          <w:b/>
          <w:szCs w:val="24"/>
          <w:lang w:val="fr-FR"/>
        </w:rPr>
        <w:t xml:space="preserve">Remarques préliminaires : </w:t>
      </w:r>
    </w:p>
    <w:p w:rsidR="00640D91" w:rsidRDefault="00FE745C">
      <w:pPr>
        <w:spacing w:after="120"/>
        <w:rPr>
          <w:szCs w:val="24"/>
          <w:lang w:val="fr-FR"/>
        </w:rPr>
      </w:pPr>
      <w:r>
        <w:rPr>
          <w:szCs w:val="24"/>
          <w:lang w:val="fr-FR"/>
        </w:rPr>
        <w:t xml:space="preserve">Le dispositif médical dont la prise en charge est demandée faisant partie intégrante d’une nouvelle prestation, l’économicité de toute la prestation doit être documentée en détail. </w:t>
      </w:r>
    </w:p>
    <w:p w:rsidR="00640D91" w:rsidRDefault="00FE745C">
      <w:pPr>
        <w:spacing w:after="120"/>
        <w:rPr>
          <w:szCs w:val="24"/>
          <w:lang w:val="fr-FR"/>
        </w:rPr>
      </w:pPr>
      <w:r>
        <w:rPr>
          <w:szCs w:val="24"/>
          <w:lang w:val="fr-FR"/>
        </w:rPr>
        <w:t>L’appréciation de l’économicité touche trois aspects :</w:t>
      </w:r>
    </w:p>
    <w:p w:rsidR="00640D91" w:rsidRDefault="00FE745C">
      <w:pPr>
        <w:numPr>
          <w:ilvl w:val="0"/>
          <w:numId w:val="30"/>
        </w:numPr>
        <w:spacing w:after="120"/>
        <w:rPr>
          <w:szCs w:val="24"/>
          <w:lang w:val="fr-FR"/>
        </w:rPr>
      </w:pPr>
      <w:r>
        <w:rPr>
          <w:szCs w:val="24"/>
          <w:lang w:val="fr-FR"/>
        </w:rPr>
        <w:t>le caractère économique d’une prestation par rapport à une autre,</w:t>
      </w:r>
    </w:p>
    <w:p w:rsidR="00640D91" w:rsidRDefault="00FE745C">
      <w:pPr>
        <w:numPr>
          <w:ilvl w:val="0"/>
          <w:numId w:val="30"/>
        </w:numPr>
        <w:spacing w:after="120"/>
        <w:rPr>
          <w:szCs w:val="24"/>
          <w:lang w:val="fr-FR"/>
        </w:rPr>
      </w:pPr>
      <w:r>
        <w:rPr>
          <w:szCs w:val="24"/>
          <w:lang w:val="fr-FR"/>
        </w:rPr>
        <w:t>l’économicité des tarifs et des prix,</w:t>
      </w:r>
    </w:p>
    <w:p w:rsidR="00640D91" w:rsidRDefault="00FE745C">
      <w:pPr>
        <w:numPr>
          <w:ilvl w:val="0"/>
          <w:numId w:val="30"/>
        </w:numPr>
        <w:spacing w:after="120"/>
        <w:rPr>
          <w:szCs w:val="24"/>
          <w:lang w:val="fr-FR"/>
        </w:rPr>
      </w:pPr>
      <w:r>
        <w:rPr>
          <w:szCs w:val="24"/>
          <w:lang w:val="fr-FR"/>
        </w:rPr>
        <w:t>le caractère économique de la fourniture des prestations au sens du respect des proportions convenables (art. 56 LAMal).</w:t>
      </w:r>
    </w:p>
    <w:p w:rsidR="00640D91" w:rsidRDefault="00FE745C">
      <w:pPr>
        <w:spacing w:after="120"/>
        <w:rPr>
          <w:szCs w:val="24"/>
          <w:lang w:val="fr-FR"/>
        </w:rPr>
      </w:pPr>
      <w:r>
        <w:rPr>
          <w:szCs w:val="24"/>
          <w:lang w:val="fr-FR"/>
        </w:rPr>
        <w:t>Ces trois aspects sont interdépendants. Pour juger de l’économicité d’une prestation, il faut pouvoir apprécier son profil coût/bénéfice ; le coût est déterminé à son tour par les prix et les tarifs, le bénéfice par l’étendue de l’application : la prestation est-elle utilisée seulement dans des situations où elle est supérieure aux prestations existantes, ou même dans d’autres situations (proportions convenables).  Les précisions données ici devront donc se référer aux indications qui font l’objet de la demande selon le module 2.</w:t>
      </w:r>
    </w:p>
    <w:p w:rsidR="00640D91" w:rsidRDefault="00640D91">
      <w:pPr>
        <w:spacing w:after="120"/>
        <w:rPr>
          <w:szCs w:val="24"/>
          <w:lang w:val="fr-FR"/>
        </w:rPr>
      </w:pPr>
    </w:p>
    <w:p w:rsidR="00640D91" w:rsidRDefault="00FE745C">
      <w:pPr>
        <w:tabs>
          <w:tab w:val="left" w:pos="540"/>
        </w:tabs>
        <w:spacing w:after="120"/>
        <w:rPr>
          <w:b/>
          <w:sz w:val="22"/>
          <w:szCs w:val="24"/>
          <w:lang w:val="fr-FR"/>
        </w:rPr>
      </w:pPr>
      <w:r>
        <w:rPr>
          <w:b/>
          <w:sz w:val="22"/>
          <w:szCs w:val="24"/>
          <w:lang w:val="fr-FR"/>
        </w:rPr>
        <w:t>1.</w:t>
      </w:r>
      <w:r>
        <w:rPr>
          <w:b/>
          <w:sz w:val="22"/>
          <w:szCs w:val="24"/>
          <w:lang w:val="fr-FR"/>
        </w:rPr>
        <w:tab/>
        <w:t>Evaluation globale de l’économicité</w:t>
      </w:r>
    </w:p>
    <w:p w:rsidR="00640D91" w:rsidRDefault="00FE745C">
      <w:pPr>
        <w:spacing w:after="120"/>
        <w:rPr>
          <w:szCs w:val="24"/>
          <w:lang w:val="fr-FR"/>
        </w:rPr>
      </w:pPr>
      <w:r>
        <w:rPr>
          <w:szCs w:val="24"/>
          <w:lang w:val="fr-FR"/>
        </w:rPr>
        <w:t>Pour évaluer l’économicité de la prestation, on la situe d’abord dans la matrice coût/bénéfice par rapport au comparateur : est-elle meilleure ou équivalente en termes de bénéfice (profil risque/efficacité) ? On s’appuiera pour ce faire sur les indications du module 5. La prestation est-elle liée à des coûts plus élevés, identiques ou moindres que ceux du comparateur (compte tenu de tous les facteurs, voir les questions suivantes du module 6) ?</w:t>
      </w:r>
    </w:p>
    <w:p w:rsidR="00640D91" w:rsidRDefault="00640D91">
      <w:pPr>
        <w:spacing w:after="120"/>
        <w:rPr>
          <w:szCs w:val="24"/>
          <w:lang w:val="fr-FR"/>
        </w:rPr>
      </w:pPr>
    </w:p>
    <w:p w:rsidR="00640D91" w:rsidRDefault="00FE745C">
      <w:pPr>
        <w:tabs>
          <w:tab w:val="left" w:pos="540"/>
        </w:tabs>
        <w:spacing w:after="120"/>
        <w:rPr>
          <w:b/>
          <w:sz w:val="22"/>
          <w:szCs w:val="24"/>
          <w:lang w:val="fr-FR"/>
        </w:rPr>
      </w:pPr>
      <w:r>
        <w:rPr>
          <w:b/>
          <w:sz w:val="22"/>
          <w:szCs w:val="24"/>
          <w:lang w:val="fr-FR"/>
        </w:rPr>
        <w:t>2.</w:t>
      </w:r>
      <w:r>
        <w:rPr>
          <w:b/>
          <w:sz w:val="22"/>
          <w:szCs w:val="24"/>
          <w:lang w:val="fr-FR"/>
        </w:rPr>
        <w:tab/>
        <w:t>Publications d’économie de la santé</w:t>
      </w:r>
    </w:p>
    <w:p w:rsidR="00640D91" w:rsidRDefault="00FE745C">
      <w:pPr>
        <w:spacing w:after="120"/>
        <w:rPr>
          <w:szCs w:val="24"/>
          <w:lang w:val="fr-FR"/>
        </w:rPr>
      </w:pPr>
      <w:r>
        <w:rPr>
          <w:szCs w:val="24"/>
          <w:lang w:val="fr-FR"/>
        </w:rPr>
        <w:t>Dans la plupart des cas, les informations sur le coût unitaire de la prestation (prestation nouvelle et comparateur) et les indications sur l’évolution quantitative prévisible de la prestation nouvelle et u comparateur, ainsi que les données tirées, le cas échéant, des études publiées sur le rapport coût/efficacité, sont suffisantes pour juger de l’économicité de la nouvelle prestation. Dans des cas particuliers, l’OFSP ou la CFAMA peuvent exiger des études économiques proprement dites (p. ex., modélisations de différents scénarios, études coût/efficacité). Le rapport coût/bénéfice n’a pas une fonction centrale dans l’évaluation globale des critères EAE : efficacité, adéquation, économicité, mais sert en premier lieu à comparer entre elles des solutions de rechange dont le profil d’efficacité est similaire. En particulier, la pertinence des analyses coût/efficacité pour motiver la fixation des prix (</w:t>
      </w:r>
      <w:r>
        <w:rPr>
          <w:i/>
          <w:szCs w:val="24"/>
          <w:lang w:val="fr-FR"/>
        </w:rPr>
        <w:t>comparative pricing</w:t>
      </w:r>
      <w:r>
        <w:rPr>
          <w:szCs w:val="24"/>
          <w:lang w:val="fr-FR"/>
        </w:rPr>
        <w:t>) est jugée limitée. On retiendra plus particulièrement les principes suivants pour évaluer les analyses coût/efficacité publiées ou demandées pour l’occasion :</w:t>
      </w:r>
    </w:p>
    <w:p w:rsidR="00640D91" w:rsidRDefault="00FE745C">
      <w:pPr>
        <w:numPr>
          <w:ilvl w:val="0"/>
          <w:numId w:val="29"/>
        </w:numPr>
        <w:spacing w:after="120"/>
        <w:ind w:left="357" w:hanging="357"/>
        <w:rPr>
          <w:szCs w:val="24"/>
          <w:lang w:val="fr-FR"/>
        </w:rPr>
      </w:pPr>
      <w:r>
        <w:rPr>
          <w:szCs w:val="24"/>
          <w:lang w:val="fr-FR"/>
        </w:rPr>
        <w:t>Ce sont les coûts (médicaux) directs qui importent en premier ressort. S’il apparaît que des économies sont prévisibles dans le domaine des coûts indirects, ce fait peut être pris en compte dans l’appréciation comparative des solutions de rechange.</w:t>
      </w:r>
    </w:p>
    <w:p w:rsidR="00640D91" w:rsidRDefault="00FE745C">
      <w:pPr>
        <w:numPr>
          <w:ilvl w:val="0"/>
          <w:numId w:val="29"/>
        </w:numPr>
        <w:spacing w:after="120"/>
        <w:ind w:left="357" w:hanging="357"/>
        <w:rPr>
          <w:szCs w:val="24"/>
          <w:lang w:val="fr-FR"/>
        </w:rPr>
      </w:pPr>
      <w:r>
        <w:rPr>
          <w:szCs w:val="24"/>
          <w:lang w:val="fr-FR"/>
        </w:rPr>
        <w:t xml:space="preserve">La perspective est celle du système de santé dans son ensemble, même si la question consiste à décider si l’assurance-maladie financera ou non la prestation. Il faut donc également prendre en compte les </w:t>
      </w:r>
      <w:r w:rsidR="00007202">
        <w:rPr>
          <w:szCs w:val="24"/>
          <w:lang w:val="fr-FR"/>
        </w:rPr>
        <w:t xml:space="preserve">parts des </w:t>
      </w:r>
      <w:r>
        <w:rPr>
          <w:szCs w:val="24"/>
          <w:lang w:val="fr-FR"/>
        </w:rPr>
        <w:t>coûts assumées par les autres agents payeurs (cantons en particulier), ainsi que la participation des assurés.</w:t>
      </w:r>
    </w:p>
    <w:p w:rsidR="00640D91" w:rsidRDefault="00FE745C">
      <w:pPr>
        <w:numPr>
          <w:ilvl w:val="0"/>
          <w:numId w:val="29"/>
        </w:numPr>
        <w:spacing w:after="120"/>
        <w:ind w:left="357" w:hanging="357"/>
        <w:rPr>
          <w:szCs w:val="24"/>
          <w:lang w:val="fr-FR"/>
        </w:rPr>
      </w:pPr>
      <w:r>
        <w:rPr>
          <w:noProof/>
          <w:szCs w:val="24"/>
          <w:lang w:val="fr-FR"/>
        </w:rPr>
        <w:t>Il faut appliquer les mêmes taux d’actualisation aux coûts et aux bénéfices des prestations qui ont des effets à moyen et à long termes, mais en procédant à des analyses de sensibilité (pour une discussion plus approfondie, voir NICE</w:t>
      </w:r>
      <w:r>
        <w:rPr>
          <w:rStyle w:val="Endnotenzeichen"/>
          <w:noProof/>
          <w:szCs w:val="24"/>
          <w:lang w:val="fr-FR"/>
        </w:rPr>
        <w:endnoteReference w:id="7"/>
      </w:r>
      <w:r>
        <w:rPr>
          <w:noProof/>
          <w:szCs w:val="24"/>
          <w:lang w:val="fr-FR"/>
        </w:rPr>
        <w:t>, Agence canadienne des médicaments et des technologies de la santé</w:t>
      </w:r>
      <w:r>
        <w:rPr>
          <w:rStyle w:val="Endnotenzeichen"/>
          <w:noProof/>
          <w:szCs w:val="24"/>
          <w:lang w:val="fr-FR"/>
        </w:rPr>
        <w:endnoteReference w:id="8"/>
      </w:r>
      <w:r>
        <w:rPr>
          <w:noProof/>
          <w:szCs w:val="24"/>
          <w:lang w:val="fr-FR"/>
        </w:rPr>
        <w:t xml:space="preserve"> et OMS</w:t>
      </w:r>
      <w:r>
        <w:rPr>
          <w:rStyle w:val="Endnotenzeichen"/>
          <w:noProof/>
          <w:szCs w:val="24"/>
          <w:lang w:val="fr-FR"/>
        </w:rPr>
        <w:endnoteReference w:id="9"/>
      </w:r>
      <w:r>
        <w:rPr>
          <w:noProof/>
          <w:szCs w:val="24"/>
          <w:lang w:val="fr-FR"/>
        </w:rPr>
        <w:t>).</w:t>
      </w:r>
    </w:p>
    <w:p w:rsidR="00640D91" w:rsidRDefault="00FE745C">
      <w:pPr>
        <w:numPr>
          <w:ilvl w:val="0"/>
          <w:numId w:val="29"/>
        </w:numPr>
        <w:spacing w:after="120"/>
        <w:ind w:left="357" w:hanging="357"/>
        <w:rPr>
          <w:szCs w:val="24"/>
          <w:lang w:val="fr-FR"/>
        </w:rPr>
      </w:pPr>
      <w:r>
        <w:rPr>
          <w:noProof/>
          <w:szCs w:val="24"/>
          <w:lang w:val="fr-FR"/>
        </w:rPr>
        <w:lastRenderedPageBreak/>
        <w:t xml:space="preserve">On trouvera une méthode simple pour évaluer les études économiques dans les recommandations publiées en 1999 par le groupe </w:t>
      </w:r>
      <w:r>
        <w:rPr>
          <w:i/>
          <w:noProof/>
          <w:szCs w:val="24"/>
          <w:lang w:val="fr-FR"/>
        </w:rPr>
        <w:t>Hannoveraner Konsens</w:t>
      </w:r>
      <w:r>
        <w:rPr>
          <w:rStyle w:val="Endnotenzeichen"/>
          <w:noProof/>
          <w:szCs w:val="24"/>
          <w:lang w:val="fr-FR"/>
        </w:rPr>
        <w:endnoteReference w:id="10"/>
      </w:r>
      <w:r>
        <w:rPr>
          <w:noProof/>
          <w:szCs w:val="24"/>
          <w:lang w:val="fr-FR"/>
        </w:rPr>
        <w:t xml:space="preserve"> (</w:t>
      </w:r>
      <w:r>
        <w:rPr>
          <w:i/>
          <w:noProof/>
          <w:szCs w:val="24"/>
          <w:lang w:val="fr-FR"/>
        </w:rPr>
        <w:t>Deutsche Empfehlungen zur gesundheitsökonomischen Evaluation</w:t>
      </w:r>
      <w:r>
        <w:rPr>
          <w:noProof/>
          <w:szCs w:val="24"/>
          <w:lang w:val="fr-FR"/>
        </w:rPr>
        <w:t xml:space="preserve"> – Version révisée par le Hannoveraner Konsens.</w:t>
      </w:r>
      <w:r>
        <w:rPr>
          <w:szCs w:val="24"/>
          <w:lang w:val="fr-FR"/>
        </w:rPr>
        <w:t xml:space="preserve"> </w:t>
      </w:r>
      <w:r>
        <w:rPr>
          <w:i/>
          <w:noProof/>
          <w:szCs w:val="24"/>
          <w:lang w:val="fr-FR"/>
        </w:rPr>
        <w:t>Zeitschrift für Gesundheitsökonomie und Qualitätsmanagement</w:t>
      </w:r>
      <w:r>
        <w:rPr>
          <w:noProof/>
          <w:szCs w:val="24"/>
          <w:lang w:val="fr-FR"/>
        </w:rPr>
        <w:t xml:space="preserve"> 4(1999): A62-65.</w:t>
      </w:r>
    </w:p>
    <w:p w:rsidR="00640D91" w:rsidRDefault="00640D91">
      <w:pPr>
        <w:spacing w:after="120"/>
        <w:rPr>
          <w:szCs w:val="24"/>
          <w:lang w:val="fr-FR"/>
        </w:rPr>
      </w:pPr>
    </w:p>
    <w:p w:rsidR="00640D91" w:rsidRDefault="00FE745C">
      <w:pPr>
        <w:tabs>
          <w:tab w:val="left" w:pos="540"/>
          <w:tab w:val="left" w:pos="1440"/>
        </w:tabs>
        <w:spacing w:after="120"/>
        <w:rPr>
          <w:b/>
          <w:sz w:val="22"/>
          <w:szCs w:val="24"/>
          <w:lang w:val="fr-FR"/>
        </w:rPr>
      </w:pPr>
      <w:r>
        <w:rPr>
          <w:b/>
          <w:sz w:val="22"/>
          <w:szCs w:val="24"/>
          <w:lang w:val="fr-FR"/>
        </w:rPr>
        <w:t>3. à 10. Calcul de l’impact sur les coûts</w:t>
      </w:r>
    </w:p>
    <w:p w:rsidR="00640D91" w:rsidRDefault="00FE745C">
      <w:pPr>
        <w:spacing w:after="120"/>
        <w:rPr>
          <w:szCs w:val="24"/>
          <w:lang w:val="fr-FR"/>
        </w:rPr>
      </w:pPr>
      <w:r>
        <w:rPr>
          <w:szCs w:val="24"/>
          <w:lang w:val="fr-FR"/>
        </w:rPr>
        <w:t>Les étapes qui suivent servent à calculer les répercussions financières (</w:t>
      </w:r>
      <w:r>
        <w:rPr>
          <w:i/>
          <w:szCs w:val="24"/>
          <w:lang w:val="fr-FR"/>
        </w:rPr>
        <w:t>cost impact</w:t>
      </w:r>
      <w:r>
        <w:rPr>
          <w:szCs w:val="24"/>
          <w:lang w:val="fr-FR"/>
        </w:rPr>
        <w:t>) d’une décision de prise en charge des coûts par l’assurance. Dans la plupart des cas, des fourchettes (« de … à … ») conviendront pour chiffrer les coûts et les quantités. Mais il faudra alors, pour les indications données au point 10. (impact sur les coûts), se référer à différents scénarios (en indiquant les hypothèses sur lesquelles ils sont basés).</w:t>
      </w:r>
    </w:p>
    <w:p w:rsidR="00640D91" w:rsidRDefault="00640D91">
      <w:pPr>
        <w:spacing w:after="120"/>
        <w:rPr>
          <w:szCs w:val="24"/>
          <w:lang w:val="fr-FR"/>
        </w:rPr>
      </w:pPr>
    </w:p>
    <w:p w:rsidR="00640D91" w:rsidRDefault="00FE745C">
      <w:pPr>
        <w:tabs>
          <w:tab w:val="left" w:pos="540"/>
          <w:tab w:val="left" w:pos="1440"/>
        </w:tabs>
        <w:spacing w:after="120"/>
        <w:rPr>
          <w:b/>
          <w:sz w:val="22"/>
          <w:szCs w:val="24"/>
          <w:lang w:val="fr-FR"/>
        </w:rPr>
      </w:pPr>
      <w:r>
        <w:rPr>
          <w:b/>
          <w:sz w:val="22"/>
          <w:szCs w:val="24"/>
          <w:lang w:val="fr-FR"/>
        </w:rPr>
        <w:t>3. / 4. Relevé des coûts du comparateur et de la nouvelle prestation</w:t>
      </w:r>
    </w:p>
    <w:p w:rsidR="00640D91" w:rsidRDefault="00FE745C">
      <w:pPr>
        <w:spacing w:after="120"/>
        <w:rPr>
          <w:szCs w:val="24"/>
          <w:lang w:val="fr-FR"/>
        </w:rPr>
      </w:pPr>
      <w:bookmarkStart w:id="10" w:name="OLE_LINK10"/>
      <w:bookmarkStart w:id="11" w:name="OLE_LINK11"/>
      <w:r>
        <w:rPr>
          <w:szCs w:val="24"/>
          <w:lang w:val="fr-FR"/>
        </w:rPr>
        <w:t>On déterminera ici le coût du comparateur et de la nouvelle prestation pour un cas individuel typique, en se référant aux indications du module 3 (voie de traitement). Ce faisant, on veillera aux points suivants :</w:t>
      </w:r>
    </w:p>
    <w:bookmarkEnd w:id="10"/>
    <w:bookmarkEnd w:id="11"/>
    <w:p w:rsidR="00640D91" w:rsidRDefault="00FE745C">
      <w:pPr>
        <w:numPr>
          <w:ilvl w:val="0"/>
          <w:numId w:val="29"/>
        </w:numPr>
        <w:spacing w:after="120"/>
        <w:ind w:left="357" w:hanging="357"/>
        <w:rPr>
          <w:szCs w:val="24"/>
          <w:lang w:val="fr-FR"/>
        </w:rPr>
      </w:pPr>
      <w:r>
        <w:rPr>
          <w:szCs w:val="24"/>
          <w:lang w:val="fr-FR"/>
        </w:rPr>
        <w:t>Prendre en considération toutes les étapes depuis le point où la voie de traitement du comparateur et celle de la nouvelle prestation se séparent jusqu’à celui où elles se rejoignent.</w:t>
      </w:r>
    </w:p>
    <w:p w:rsidR="00640D91" w:rsidRDefault="00FE745C">
      <w:pPr>
        <w:numPr>
          <w:ilvl w:val="0"/>
          <w:numId w:val="29"/>
        </w:numPr>
        <w:spacing w:after="120"/>
        <w:ind w:left="357" w:hanging="357"/>
        <w:rPr>
          <w:szCs w:val="24"/>
          <w:lang w:val="fr-FR"/>
        </w:rPr>
      </w:pPr>
      <w:r>
        <w:rPr>
          <w:szCs w:val="24"/>
          <w:lang w:val="fr-FR"/>
        </w:rPr>
        <w:t>S’il existe pour des étapes ou pour l’ensemble d’une prestation un tarif ou des forfaits sur une base analytique (p. ex., Tarmed ou le « </w:t>
      </w:r>
      <w:r>
        <w:rPr>
          <w:i/>
          <w:szCs w:val="24"/>
          <w:lang w:val="fr-FR"/>
        </w:rPr>
        <w:t>Modellprojekt Integrierte Patientenpfade</w:t>
      </w:r>
      <w:r>
        <w:rPr>
          <w:szCs w:val="24"/>
          <w:lang w:val="fr-FR"/>
        </w:rPr>
        <w:t> » MIPP Aarau), on peut indiquer ce tarif (prix) en lieu et place du coût.</w:t>
      </w:r>
    </w:p>
    <w:p w:rsidR="00640D91" w:rsidRDefault="00FE745C">
      <w:pPr>
        <w:numPr>
          <w:ilvl w:val="0"/>
          <w:numId w:val="29"/>
        </w:numPr>
        <w:spacing w:after="120"/>
        <w:ind w:left="357" w:hanging="357"/>
        <w:rPr>
          <w:szCs w:val="24"/>
          <w:lang w:val="fr-FR"/>
        </w:rPr>
      </w:pPr>
      <w:r>
        <w:rPr>
          <w:szCs w:val="24"/>
          <w:lang w:val="fr-FR"/>
        </w:rPr>
        <w:t>En l’absence de tarif établi sur une base analytique, évaluer le coût de chaque étape en tenant compte des qualifications, du temps et de l’infrastructure nécessaires.</w:t>
      </w:r>
    </w:p>
    <w:p w:rsidR="00640D91" w:rsidRDefault="00FE745C">
      <w:pPr>
        <w:numPr>
          <w:ilvl w:val="0"/>
          <w:numId w:val="29"/>
        </w:numPr>
        <w:spacing w:after="120"/>
        <w:ind w:left="357" w:hanging="357"/>
        <w:rPr>
          <w:szCs w:val="24"/>
          <w:lang w:val="fr-FR"/>
        </w:rPr>
      </w:pPr>
      <w:r>
        <w:rPr>
          <w:szCs w:val="24"/>
          <w:lang w:val="fr-FR"/>
        </w:rPr>
        <w:t>Pour les implants, etc., donner les indications relatives aux produits proposés sur le marché (et non à un unique produit).</w:t>
      </w:r>
    </w:p>
    <w:p w:rsidR="00640D91" w:rsidRDefault="00FE745C">
      <w:pPr>
        <w:numPr>
          <w:ilvl w:val="0"/>
          <w:numId w:val="29"/>
        </w:numPr>
        <w:spacing w:after="120"/>
        <w:ind w:left="357" w:hanging="357"/>
        <w:rPr>
          <w:szCs w:val="24"/>
          <w:lang w:val="fr-FR"/>
        </w:rPr>
      </w:pPr>
      <w:r>
        <w:rPr>
          <w:szCs w:val="24"/>
          <w:lang w:val="fr-FR"/>
        </w:rPr>
        <w:t>Si la prestation est liée à un investissement dans les équipements, montrer de façon claire comment l’investissement est répercuté sur chaque prestation (en indiquant le prix d’achat, le taux d’intérêt, l’amortissement et le taux d’utilisation escompté).</w:t>
      </w:r>
    </w:p>
    <w:p w:rsidR="00640D91" w:rsidRDefault="00FE745C">
      <w:pPr>
        <w:spacing w:after="120"/>
        <w:rPr>
          <w:szCs w:val="24"/>
          <w:lang w:val="fr-FR"/>
        </w:rPr>
      </w:pPr>
      <w:r>
        <w:rPr>
          <w:szCs w:val="24"/>
          <w:lang w:val="fr-CH"/>
        </w:rPr>
        <w:t>Indiquer le coût prévisible de la nouvelle prestation sur la base de ces éléments. Ce coût ne correspond pas au tarif qui sera appliqué par la suite : celui-ci sera négocié entre les offreurs et les agents payeurs.</w:t>
      </w:r>
      <w:r>
        <w:rPr>
          <w:szCs w:val="24"/>
          <w:lang w:val="fr-FR"/>
        </w:rPr>
        <w:t xml:space="preserve"> </w:t>
      </w:r>
      <w:r>
        <w:rPr>
          <w:szCs w:val="24"/>
          <w:lang w:val="fr-CH"/>
        </w:rPr>
        <w:t xml:space="preserve"> </w:t>
      </w:r>
      <w:r>
        <w:rPr>
          <w:szCs w:val="24"/>
          <w:lang w:val="fr-FR"/>
        </w:rPr>
        <w:t xml:space="preserve"> </w:t>
      </w:r>
    </w:p>
    <w:p w:rsidR="00640D91" w:rsidRDefault="00640D91">
      <w:pPr>
        <w:spacing w:after="120"/>
        <w:rPr>
          <w:szCs w:val="24"/>
          <w:lang w:val="fr-FR"/>
        </w:rPr>
      </w:pPr>
    </w:p>
    <w:p w:rsidR="00640D91" w:rsidRDefault="00FE745C">
      <w:pPr>
        <w:spacing w:after="120"/>
        <w:rPr>
          <w:b/>
          <w:sz w:val="22"/>
          <w:szCs w:val="24"/>
          <w:lang w:val="fr-FR"/>
        </w:rPr>
      </w:pPr>
      <w:r>
        <w:rPr>
          <w:b/>
          <w:sz w:val="22"/>
          <w:szCs w:val="24"/>
          <w:lang w:val="fr-FR"/>
        </w:rPr>
        <w:t>5.</w:t>
      </w:r>
      <w:r>
        <w:rPr>
          <w:b/>
          <w:sz w:val="22"/>
          <w:szCs w:val="24"/>
          <w:lang w:val="fr-FR"/>
        </w:rPr>
        <w:tab/>
        <w:t>Evolution prévisible des coûts ou des prix / tarifs</w:t>
      </w:r>
    </w:p>
    <w:p w:rsidR="00640D91" w:rsidRDefault="00FE745C">
      <w:pPr>
        <w:spacing w:after="120"/>
        <w:rPr>
          <w:szCs w:val="24"/>
          <w:lang w:val="fr-FR"/>
        </w:rPr>
      </w:pPr>
      <w:r>
        <w:rPr>
          <w:szCs w:val="24"/>
          <w:lang w:val="fr-CH"/>
        </w:rPr>
        <w:t>Les indications sur l’évolution prévisible du prix des implants et des appareils présentent surtout un intérêt ici, mais également, par exemple, les effets des mesures annoncées par les autorités.</w:t>
      </w:r>
    </w:p>
    <w:p w:rsidR="00640D91" w:rsidRDefault="00640D91">
      <w:pPr>
        <w:spacing w:after="120"/>
        <w:rPr>
          <w:szCs w:val="24"/>
          <w:lang w:val="fr-FR"/>
        </w:rPr>
      </w:pPr>
    </w:p>
    <w:p w:rsidR="00640D91" w:rsidRDefault="00FE745C">
      <w:pPr>
        <w:tabs>
          <w:tab w:val="left" w:pos="540"/>
          <w:tab w:val="left" w:pos="1440"/>
        </w:tabs>
        <w:spacing w:after="120"/>
        <w:rPr>
          <w:b/>
          <w:sz w:val="22"/>
          <w:szCs w:val="24"/>
          <w:lang w:val="fr-FR"/>
        </w:rPr>
      </w:pPr>
      <w:r>
        <w:rPr>
          <w:b/>
          <w:sz w:val="22"/>
          <w:szCs w:val="24"/>
          <w:lang w:val="fr-FR"/>
        </w:rPr>
        <w:t>6. / 7. Quantité x coûts</w:t>
      </w:r>
    </w:p>
    <w:p w:rsidR="00640D91" w:rsidRDefault="00FE745C">
      <w:pPr>
        <w:spacing w:after="120"/>
        <w:rPr>
          <w:szCs w:val="24"/>
          <w:lang w:val="fr-FR"/>
        </w:rPr>
      </w:pPr>
      <w:r>
        <w:rPr>
          <w:szCs w:val="24"/>
          <w:lang w:val="fr-FR"/>
        </w:rPr>
        <w:t>Indiquer les quantités prévisibles pour l’année à laquelle serait introduite la prise en charge des coûts (année 0), ainsi que pour les années 1, 3 et 5 après l’introduction. Avec le coût unitaire de la prestation, elles permettent de calculer le coût total de la nouvelle prestation ainsi que celui du comparateur.</w:t>
      </w:r>
    </w:p>
    <w:p w:rsidR="00640D91" w:rsidRDefault="00640D91">
      <w:pPr>
        <w:spacing w:after="120"/>
        <w:rPr>
          <w:szCs w:val="24"/>
          <w:lang w:val="fr-FR"/>
        </w:rPr>
      </w:pPr>
    </w:p>
    <w:p w:rsidR="00640D91" w:rsidRDefault="00FE745C">
      <w:pPr>
        <w:tabs>
          <w:tab w:val="left" w:pos="540"/>
        </w:tabs>
        <w:spacing w:after="120"/>
        <w:rPr>
          <w:b/>
          <w:sz w:val="22"/>
          <w:szCs w:val="24"/>
          <w:lang w:val="fr-FR"/>
        </w:rPr>
      </w:pPr>
      <w:r>
        <w:rPr>
          <w:b/>
          <w:sz w:val="22"/>
          <w:szCs w:val="24"/>
          <w:lang w:val="fr-FR"/>
        </w:rPr>
        <w:t>8.</w:t>
      </w:r>
      <w:r>
        <w:rPr>
          <w:b/>
          <w:sz w:val="22"/>
          <w:szCs w:val="24"/>
          <w:lang w:val="fr-FR"/>
        </w:rPr>
        <w:tab/>
        <w:t>Coûts réalisés sur les prestations en aval</w:t>
      </w:r>
    </w:p>
    <w:p w:rsidR="00640D91" w:rsidRDefault="00FE745C">
      <w:pPr>
        <w:spacing w:after="120"/>
        <w:rPr>
          <w:szCs w:val="24"/>
          <w:lang w:val="fr-FR"/>
        </w:rPr>
      </w:pPr>
      <w:r>
        <w:rPr>
          <w:szCs w:val="24"/>
          <w:lang w:val="fr-FR"/>
        </w:rPr>
        <w:t xml:space="preserve">On peut indiquer ici, en se fondant sur les indications du supplément 1 (efficacité), les prestations et les coûts de ces prestations que l’utilisation de la nouvelle prestation permettra d’économiser, s’ils </w:t>
      </w:r>
      <w:r>
        <w:rPr>
          <w:szCs w:val="24"/>
          <w:lang w:val="fr-FR"/>
        </w:rPr>
        <w:lastRenderedPageBreak/>
        <w:t>n’ont pas encore été pris en compte aux points 6. et 7. Si des économies ne sont prévisibles qu’après plus de 5 ans, on peut également en faire mention ici.</w:t>
      </w:r>
    </w:p>
    <w:p w:rsidR="00640D91" w:rsidRDefault="00640D91">
      <w:pPr>
        <w:spacing w:after="120"/>
        <w:rPr>
          <w:szCs w:val="24"/>
          <w:lang w:val="fr-FR"/>
        </w:rPr>
      </w:pPr>
    </w:p>
    <w:p w:rsidR="00640D91" w:rsidRDefault="00FE745C">
      <w:pPr>
        <w:tabs>
          <w:tab w:val="left" w:pos="540"/>
        </w:tabs>
        <w:spacing w:after="120"/>
        <w:rPr>
          <w:b/>
          <w:sz w:val="22"/>
          <w:szCs w:val="24"/>
          <w:lang w:val="fr-FR"/>
        </w:rPr>
      </w:pPr>
      <w:r>
        <w:rPr>
          <w:b/>
          <w:sz w:val="22"/>
          <w:szCs w:val="24"/>
          <w:lang w:val="fr-FR"/>
        </w:rPr>
        <w:t>10.</w:t>
      </w:r>
      <w:r>
        <w:rPr>
          <w:b/>
          <w:sz w:val="22"/>
          <w:szCs w:val="24"/>
          <w:lang w:val="fr-FR"/>
        </w:rPr>
        <w:tab/>
        <w:t>Impact sur les coûts</w:t>
      </w:r>
    </w:p>
    <w:p w:rsidR="00640D91" w:rsidRDefault="00FE745C">
      <w:pPr>
        <w:spacing w:after="120"/>
        <w:rPr>
          <w:szCs w:val="24"/>
          <w:lang w:val="fr-FR"/>
        </w:rPr>
      </w:pPr>
      <w:r>
        <w:rPr>
          <w:szCs w:val="24"/>
          <w:lang w:val="fr-CH"/>
        </w:rPr>
        <w:t xml:space="preserve">L’impact sur les coûts formulé ici représente la quintessence des points 3. à 9. </w:t>
      </w:r>
      <w:r>
        <w:rPr>
          <w:szCs w:val="24"/>
          <w:lang w:val="fr-FR"/>
        </w:rPr>
        <w:t>Si l’on a chiffré aux questions précédentes les quantités et les coûts au moyen de fourchettes (« de … à … »), il convient d’indiquer les répercussions financières suivant différents scénarios (en énonçant les hypothèses qui les fondent).</w:t>
      </w:r>
    </w:p>
    <w:p w:rsidR="00640D91" w:rsidRDefault="00FE745C">
      <w:pPr>
        <w:spacing w:after="120"/>
        <w:rPr>
          <w:szCs w:val="24"/>
          <w:lang w:val="fr-FR"/>
        </w:rPr>
      </w:pPr>
      <w:r>
        <w:rPr>
          <w:szCs w:val="24"/>
          <w:lang w:val="fr-FR"/>
        </w:rPr>
        <w:t>Ces répercussions seront exprimées selon deux perspectives :</w:t>
      </w:r>
    </w:p>
    <w:p w:rsidR="00640D91" w:rsidRDefault="00FE745C">
      <w:pPr>
        <w:numPr>
          <w:ilvl w:val="0"/>
          <w:numId w:val="31"/>
        </w:numPr>
        <w:spacing w:after="120"/>
        <w:ind w:left="357" w:hanging="357"/>
        <w:rPr>
          <w:szCs w:val="24"/>
          <w:lang w:val="fr-FR"/>
        </w:rPr>
      </w:pPr>
      <w:r>
        <w:rPr>
          <w:szCs w:val="24"/>
          <w:lang w:val="fr-FR"/>
        </w:rPr>
        <w:t>sous l’angle de l’assurance obligatoire des soins :</w:t>
      </w:r>
    </w:p>
    <w:p w:rsidR="00640D91" w:rsidRDefault="00FE745C">
      <w:pPr>
        <w:numPr>
          <w:ilvl w:val="0"/>
          <w:numId w:val="33"/>
        </w:numPr>
        <w:spacing w:after="120"/>
        <w:rPr>
          <w:szCs w:val="24"/>
          <w:lang w:val="fr-FR"/>
        </w:rPr>
      </w:pPr>
      <w:r>
        <w:rPr>
          <w:szCs w:val="24"/>
          <w:lang w:val="fr-FR"/>
        </w:rPr>
        <w:t>coût brut des prestations facturées (c.-à-d. avant déduction de la franchise et de la quote-part)</w:t>
      </w:r>
    </w:p>
    <w:p w:rsidR="00640D91" w:rsidRDefault="00FE745C">
      <w:pPr>
        <w:numPr>
          <w:ilvl w:val="0"/>
          <w:numId w:val="33"/>
        </w:numPr>
        <w:spacing w:after="120"/>
        <w:ind w:left="714" w:hanging="357"/>
        <w:rPr>
          <w:szCs w:val="24"/>
          <w:lang w:val="fr-FR"/>
        </w:rPr>
      </w:pPr>
      <w:r>
        <w:rPr>
          <w:szCs w:val="24"/>
          <w:lang w:val="fr-FR"/>
        </w:rPr>
        <w:t>après déduction (pour les prestations hospitalières) de la part prise en charge par le canton ;</w:t>
      </w:r>
    </w:p>
    <w:p w:rsidR="00640D91" w:rsidRDefault="00FE745C">
      <w:pPr>
        <w:numPr>
          <w:ilvl w:val="0"/>
          <w:numId w:val="32"/>
        </w:numPr>
        <w:spacing w:after="120"/>
        <w:ind w:left="357" w:hanging="357"/>
        <w:rPr>
          <w:szCs w:val="24"/>
          <w:lang w:val="fr-FR"/>
        </w:rPr>
      </w:pPr>
      <w:r>
        <w:rPr>
          <w:szCs w:val="24"/>
          <w:lang w:val="fr-FR"/>
        </w:rPr>
        <w:t>sous l’angle du système de santé dans son ensemble :</w:t>
      </w:r>
    </w:p>
    <w:p w:rsidR="00640D91" w:rsidRDefault="00FE745C">
      <w:pPr>
        <w:numPr>
          <w:ilvl w:val="0"/>
          <w:numId w:val="34"/>
        </w:numPr>
        <w:spacing w:after="120"/>
        <w:rPr>
          <w:szCs w:val="24"/>
          <w:lang w:val="fr-FR"/>
        </w:rPr>
      </w:pPr>
      <w:r>
        <w:rPr>
          <w:szCs w:val="24"/>
          <w:lang w:val="fr-FR"/>
        </w:rPr>
        <w:t>coût brut des prestations facturées (c.-à-d. avant déduction de la franchise et de la quote-part)</w:t>
      </w:r>
    </w:p>
    <w:p w:rsidR="00640D91" w:rsidRDefault="00FE745C">
      <w:pPr>
        <w:numPr>
          <w:ilvl w:val="0"/>
          <w:numId w:val="34"/>
        </w:numPr>
        <w:spacing w:after="120"/>
        <w:rPr>
          <w:szCs w:val="24"/>
          <w:lang w:val="fr-FR"/>
        </w:rPr>
      </w:pPr>
      <w:r>
        <w:rPr>
          <w:szCs w:val="24"/>
          <w:lang w:val="fr-FR"/>
        </w:rPr>
        <w:t>coût des prestations hospitalières, part assumée par le canton comprise ;</w:t>
      </w:r>
    </w:p>
    <w:p w:rsidR="00640D91" w:rsidRDefault="00FE745C">
      <w:pPr>
        <w:numPr>
          <w:ilvl w:val="0"/>
          <w:numId w:val="34"/>
        </w:numPr>
        <w:spacing w:after="120"/>
        <w:rPr>
          <w:szCs w:val="24"/>
          <w:lang w:val="fr-FR"/>
        </w:rPr>
      </w:pPr>
      <w:r>
        <w:rPr>
          <w:szCs w:val="24"/>
          <w:lang w:val="fr-FR"/>
        </w:rPr>
        <w:t>le cas échéant, et indiqué séparément : coûts pris en charge par le canton ou par d’autres agents payeurs (p. ex., coûts fixes dans des programmes médicaux de prévention tels que campagnes de vaccination ou de dépistage ; offres médico-sociales, etc.) ;</w:t>
      </w:r>
    </w:p>
    <w:p w:rsidR="00640D91" w:rsidRDefault="00FE745C">
      <w:pPr>
        <w:numPr>
          <w:ilvl w:val="0"/>
          <w:numId w:val="34"/>
        </w:numPr>
        <w:spacing w:after="120"/>
        <w:ind w:left="714" w:hanging="357"/>
        <w:rPr>
          <w:szCs w:val="24"/>
          <w:lang w:val="fr-FR"/>
        </w:rPr>
      </w:pPr>
      <w:r>
        <w:rPr>
          <w:szCs w:val="24"/>
          <w:lang w:val="fr-FR"/>
        </w:rPr>
        <w:t>le cas échéant, et indiqué séparément : coûts en lien direct avec la prestation assumés par l’assuré.</w:t>
      </w:r>
    </w:p>
    <w:p w:rsidR="00640D91" w:rsidRDefault="00FE745C">
      <w:pPr>
        <w:spacing w:after="120"/>
        <w:rPr>
          <w:szCs w:val="24"/>
          <w:lang w:val="fr-FR"/>
        </w:rPr>
      </w:pPr>
      <w:r>
        <w:rPr>
          <w:szCs w:val="24"/>
          <w:lang w:val="fr-FR"/>
        </w:rPr>
        <w:t>On peut aussi indiquer, à titre facultatif, les coûts indirects liés à la prestation ou à la maladie qu’elle permet de traiter, si l’on juge que leur connaissance est importante pour décider de la prise en charge par l’assurance. Ces coûts présentent un intérêt notamment lorsque la prestation nouvelle entraîne des économies importantes sur le plan de la perte de gain des personnes soignées ou (s’il s’agit d’enfants ou de personnes âgées) de celles qui s’en occupent.</w:t>
      </w:r>
    </w:p>
    <w:p w:rsidR="00640D91" w:rsidRDefault="00FE745C">
      <w:pPr>
        <w:rPr>
          <w:szCs w:val="24"/>
          <w:lang w:val="fr-FR"/>
        </w:rPr>
      </w:pPr>
      <w:r>
        <w:rPr>
          <w:szCs w:val="24"/>
          <w:lang w:val="fr-FR"/>
        </w:rPr>
        <w:br w:type="page"/>
      </w:r>
    </w:p>
    <w:p w:rsidR="00640D91" w:rsidRDefault="00FE745C">
      <w:pPr>
        <w:rPr>
          <w:szCs w:val="24"/>
          <w:lang w:val="fr-FR"/>
        </w:rPr>
      </w:pPr>
      <w:r>
        <w:rPr>
          <w:b/>
          <w:szCs w:val="24"/>
          <w:lang w:val="fr-CH"/>
        </w:rPr>
        <w:lastRenderedPageBreak/>
        <w:t>Références bibliographiques</w:t>
      </w:r>
      <w:r>
        <w:rPr>
          <w:b/>
          <w:szCs w:val="24"/>
          <w:lang w:val="fr-FR"/>
        </w:rPr>
        <w:t xml:space="preserve"> </w:t>
      </w:r>
    </w:p>
    <w:p w:rsidR="00640D91" w:rsidRDefault="00640D91">
      <w:pPr>
        <w:rPr>
          <w:szCs w:val="24"/>
          <w:lang w:val="fr-FR"/>
        </w:rPr>
      </w:pPr>
    </w:p>
    <w:sectPr w:rsidR="00640D91">
      <w:headerReference w:type="default" r:id="rId18"/>
      <w:endnotePr>
        <w:numFmt w:val="decimal"/>
      </w:endnotePr>
      <w:type w:val="continuous"/>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E20" w:rsidRDefault="00510E20">
      <w:pPr>
        <w:rPr>
          <w:szCs w:val="24"/>
        </w:rPr>
      </w:pPr>
      <w:r>
        <w:rPr>
          <w:szCs w:val="24"/>
        </w:rPr>
        <w:separator/>
      </w:r>
    </w:p>
  </w:endnote>
  <w:endnote w:type="continuationSeparator" w:id="0">
    <w:p w:rsidR="00510E20" w:rsidRDefault="00510E20">
      <w:pPr>
        <w:rPr>
          <w:szCs w:val="24"/>
        </w:rPr>
      </w:pPr>
      <w:r>
        <w:rPr>
          <w:szCs w:val="24"/>
        </w:rPr>
        <w:continuationSeparator/>
      </w:r>
    </w:p>
  </w:endnote>
  <w:endnote w:id="1">
    <w:p w:rsidR="00510E20" w:rsidRDefault="00510E20">
      <w:pPr>
        <w:spacing w:after="120"/>
        <w:rPr>
          <w:szCs w:val="24"/>
          <w:lang w:val="fr-CH"/>
        </w:rPr>
      </w:pPr>
      <w:r>
        <w:rPr>
          <w:rStyle w:val="Endnotenzeichen"/>
          <w:noProof/>
          <w:szCs w:val="24"/>
        </w:rPr>
        <w:endnoteRef/>
      </w:r>
      <w:r>
        <w:rPr>
          <w:szCs w:val="24"/>
          <w:lang w:val="en-US"/>
        </w:rPr>
        <w:t xml:space="preserve"> GRADE Working Group. </w:t>
      </w:r>
      <w:r>
        <w:rPr>
          <w:noProof/>
          <w:szCs w:val="24"/>
          <w:lang w:val="en-GB"/>
        </w:rPr>
        <w:t>Grading quality of evidence and strength of recommendations.</w:t>
      </w:r>
      <w:r>
        <w:rPr>
          <w:szCs w:val="24"/>
          <w:lang w:val="en-US"/>
        </w:rPr>
        <w:t xml:space="preserve"> </w:t>
      </w:r>
      <w:r>
        <w:rPr>
          <w:noProof/>
          <w:szCs w:val="24"/>
          <w:lang w:val="fr-CH"/>
        </w:rPr>
        <w:t xml:space="preserve">BMJ 2004;328;1490-4; </w:t>
      </w:r>
      <w:r>
        <w:rPr>
          <w:lang w:val="fr-FR"/>
        </w:rPr>
        <w:t>version intégrale uniquement électronique</w:t>
      </w:r>
      <w:r>
        <w:rPr>
          <w:noProof/>
          <w:szCs w:val="24"/>
          <w:lang w:val="fr-CH"/>
        </w:rPr>
        <w:t xml:space="preserve">, voir </w:t>
      </w:r>
      <w:hyperlink r:id="rId1" w:history="1">
        <w:r>
          <w:rPr>
            <w:rStyle w:val="Hyperlink"/>
            <w:noProof/>
            <w:szCs w:val="24"/>
            <w:lang w:val="fr-CH"/>
          </w:rPr>
          <w:t>http://www.bmj.com/cgi/reprint/328/7454/1490</w:t>
        </w:r>
      </w:hyperlink>
      <w:r>
        <w:rPr>
          <w:noProof/>
          <w:szCs w:val="24"/>
          <w:lang w:val="fr-CH"/>
        </w:rPr>
        <w:t>.</w:t>
      </w:r>
    </w:p>
  </w:endnote>
  <w:endnote w:id="2">
    <w:p w:rsidR="00510E20" w:rsidRDefault="00510E20">
      <w:pPr>
        <w:pStyle w:val="Endnotentext"/>
        <w:spacing w:after="120"/>
        <w:rPr>
          <w:szCs w:val="24"/>
          <w:lang w:val="fr-FR"/>
        </w:rPr>
      </w:pPr>
      <w:r>
        <w:rPr>
          <w:rStyle w:val="Endnotenzeichen"/>
          <w:noProof/>
          <w:szCs w:val="24"/>
        </w:rPr>
        <w:endnoteRef/>
      </w:r>
      <w:r>
        <w:rPr>
          <w:noProof/>
          <w:szCs w:val="24"/>
        </w:rPr>
        <w:t xml:space="preserve"> Moher D, Schulz KF, Altman DG.</w:t>
      </w:r>
      <w:r>
        <w:rPr>
          <w:szCs w:val="24"/>
        </w:rPr>
        <w:t xml:space="preserve"> </w:t>
      </w:r>
      <w:r>
        <w:rPr>
          <w:noProof/>
          <w:szCs w:val="24"/>
          <w:lang w:val="en-GB"/>
        </w:rPr>
        <w:t>The CONSORT statement: revised recommendations for improving the quality of reports of parallel group randomized trials.</w:t>
      </w:r>
      <w:r>
        <w:rPr>
          <w:szCs w:val="24"/>
          <w:lang w:val="en-GB"/>
        </w:rPr>
        <w:t xml:space="preserve"> </w:t>
      </w:r>
      <w:r>
        <w:rPr>
          <w:noProof/>
          <w:szCs w:val="24"/>
          <w:lang w:val="fr-FR"/>
        </w:rPr>
        <w:t xml:space="preserve">BMC Med Res Methodol 2001;1(1):2; voir aussi : </w:t>
      </w:r>
      <w:r>
        <w:rPr>
          <w:lang w:val="fr-CH"/>
        </w:rPr>
        <w:t>https://bmcmedresmethodol.biomedcentral.com/articles/10.1186/1471-2288-1-2</w:t>
      </w:r>
      <w:r>
        <w:rPr>
          <w:noProof/>
          <w:szCs w:val="24"/>
          <w:lang w:val="fr-FR"/>
        </w:rPr>
        <w:t xml:space="preserve"> </w:t>
      </w:r>
    </w:p>
  </w:endnote>
  <w:endnote w:id="3">
    <w:p w:rsidR="00510E20" w:rsidRDefault="00510E20">
      <w:pPr>
        <w:pStyle w:val="Endnotentext"/>
        <w:spacing w:after="120"/>
        <w:rPr>
          <w:szCs w:val="24"/>
          <w:lang w:val="en-GB"/>
        </w:rPr>
      </w:pPr>
      <w:r>
        <w:rPr>
          <w:rStyle w:val="Endnotenzeichen"/>
          <w:szCs w:val="24"/>
        </w:rPr>
        <w:endnoteRef/>
      </w:r>
      <w:r>
        <w:rPr>
          <w:szCs w:val="24"/>
          <w:lang w:val="en-GB"/>
        </w:rPr>
        <w:t xml:space="preserve"> </w:t>
      </w:r>
      <w:hyperlink r:id="rId2" w:history="1">
        <w:r>
          <w:rPr>
            <w:rStyle w:val="Hyperlink"/>
            <w:color w:val="000000"/>
            <w:szCs w:val="24"/>
            <w:u w:val="none"/>
            <w:lang w:val="en-GB"/>
          </w:rPr>
          <w:t xml:space="preserve">Deeks JJ et al. Evaluating non-randomised intervention studies. </w:t>
        </w:r>
        <w:r>
          <w:rPr>
            <w:rStyle w:val="Hyperlink"/>
            <w:color w:val="000000"/>
            <w:szCs w:val="24"/>
            <w:u w:val="none"/>
            <w:lang w:val="en-US"/>
          </w:rPr>
          <w:t>Health Technology Assessment 2003; Vol 7: number 27</w:t>
        </w:r>
      </w:hyperlink>
      <w:r>
        <w:rPr>
          <w:color w:val="000000"/>
          <w:szCs w:val="24"/>
          <w:lang w:val="en-GB"/>
        </w:rPr>
        <w:t xml:space="preserve">; voir aussi </w:t>
      </w:r>
      <w:r>
        <w:rPr>
          <w:color w:val="000000"/>
          <w:lang w:val="en-US"/>
        </w:rPr>
        <w:t>https://www.ncbi.nlm.nih.gov/pubmed/14499048</w:t>
      </w:r>
      <w:r>
        <w:rPr>
          <w:color w:val="000000"/>
          <w:szCs w:val="24"/>
          <w:lang w:val="en-GB"/>
        </w:rPr>
        <w:t>.</w:t>
      </w:r>
    </w:p>
  </w:endnote>
  <w:endnote w:id="4">
    <w:p w:rsidR="00510E20" w:rsidRDefault="00510E20">
      <w:pPr>
        <w:pStyle w:val="Endnotentext"/>
        <w:spacing w:after="120"/>
        <w:rPr>
          <w:szCs w:val="24"/>
          <w:lang w:val="en-GB"/>
        </w:rPr>
      </w:pPr>
      <w:r>
        <w:rPr>
          <w:rStyle w:val="Endnotenzeichen"/>
          <w:noProof/>
          <w:szCs w:val="24"/>
        </w:rPr>
        <w:endnoteRef/>
      </w:r>
      <w:r>
        <w:rPr>
          <w:szCs w:val="24"/>
          <w:lang w:val="en-GB"/>
        </w:rPr>
        <w:t xml:space="preserve"> </w:t>
      </w:r>
      <w:r>
        <w:rPr>
          <w:color w:val="000000"/>
          <w:szCs w:val="24"/>
          <w:lang w:val="en-GB"/>
        </w:rPr>
        <w:t xml:space="preserve">Stroup DF et al. Meta-analysis of observational studies in epidemiology: a proposal for reporting. </w:t>
      </w:r>
      <w:r>
        <w:rPr>
          <w:noProof/>
          <w:color w:val="000000"/>
          <w:szCs w:val="24"/>
          <w:lang w:val="en-GB"/>
        </w:rPr>
        <w:t>Meta-analysis Of Observational Studies in Epidemiology (MOOSE) group.</w:t>
      </w:r>
      <w:r>
        <w:rPr>
          <w:color w:val="000000"/>
          <w:szCs w:val="24"/>
          <w:lang w:val="en-US"/>
        </w:rPr>
        <w:t xml:space="preserve"> </w:t>
      </w:r>
      <w:r>
        <w:rPr>
          <w:noProof/>
          <w:color w:val="000000"/>
          <w:szCs w:val="24"/>
          <w:lang w:val="en-GB"/>
        </w:rPr>
        <w:t>JAMA 2000 Apr 19;283(15) 2008-12.</w:t>
      </w:r>
    </w:p>
  </w:endnote>
  <w:endnote w:id="5">
    <w:p w:rsidR="00510E20" w:rsidRDefault="00510E20">
      <w:pPr>
        <w:pStyle w:val="Endnotentext"/>
        <w:spacing w:after="120"/>
        <w:rPr>
          <w:szCs w:val="24"/>
          <w:lang w:val="en-GB"/>
        </w:rPr>
      </w:pPr>
      <w:r>
        <w:rPr>
          <w:rStyle w:val="Endnotenzeichen"/>
          <w:noProof/>
          <w:szCs w:val="24"/>
        </w:rPr>
        <w:endnoteRef/>
      </w:r>
      <w:r>
        <w:rPr>
          <w:noProof/>
          <w:szCs w:val="24"/>
          <w:lang w:val="en-GB"/>
        </w:rPr>
        <w:t xml:space="preserve"> Von Elm E, Altman DG, Egger M, Pocock SJ, Gøtzsche PC, Vandenbroucke JP.</w:t>
      </w:r>
      <w:r>
        <w:rPr>
          <w:szCs w:val="24"/>
          <w:lang w:val="en-GB"/>
        </w:rPr>
        <w:t xml:space="preserve"> </w:t>
      </w:r>
      <w:r>
        <w:rPr>
          <w:noProof/>
          <w:szCs w:val="24"/>
          <w:lang w:val="en-GB"/>
        </w:rPr>
        <w:t>Strenthening the reporting of observational studies in epidemiology (STROBE) statement: guidelines for reporting observational studies.</w:t>
      </w:r>
      <w:r>
        <w:rPr>
          <w:szCs w:val="24"/>
          <w:lang w:val="en-GB"/>
        </w:rPr>
        <w:t xml:space="preserve"> </w:t>
      </w:r>
      <w:r>
        <w:rPr>
          <w:noProof/>
          <w:szCs w:val="24"/>
          <w:lang w:val="en-GB"/>
        </w:rPr>
        <w:t>BMJ 2007;335:806-808.</w:t>
      </w:r>
    </w:p>
  </w:endnote>
  <w:endnote w:id="6">
    <w:p w:rsidR="00510E20" w:rsidRDefault="00510E20">
      <w:pPr>
        <w:autoSpaceDE w:val="0"/>
        <w:autoSpaceDN w:val="0"/>
        <w:adjustRightInd w:val="0"/>
        <w:spacing w:after="120" w:line="240" w:lineRule="auto"/>
        <w:rPr>
          <w:szCs w:val="24"/>
          <w:lang w:val="en-GB"/>
        </w:rPr>
      </w:pPr>
      <w:r>
        <w:rPr>
          <w:rStyle w:val="Endnotenzeichen"/>
          <w:noProof/>
          <w:szCs w:val="24"/>
        </w:rPr>
        <w:endnoteRef/>
      </w:r>
      <w:r>
        <w:rPr>
          <w:szCs w:val="24"/>
          <w:lang w:val="en-GB"/>
        </w:rPr>
        <w:t xml:space="preserve"> </w:t>
      </w:r>
      <w:r>
        <w:rPr>
          <w:szCs w:val="24"/>
          <w:lang w:val="en-US"/>
        </w:rPr>
        <w:t xml:space="preserve">Bossuyt PM, Reitsma JM, Bruns DE, Gatsonis CA, Glasziou PA, Irwig LM, Lijmer JG, Moher D, Rennie D, de Vet HCW. </w:t>
      </w:r>
      <w:r>
        <w:rPr>
          <w:noProof/>
          <w:szCs w:val="24"/>
          <w:lang w:val="en-GB"/>
        </w:rPr>
        <w:t>Towards Complete and Accurate Reporting of Studies of Diagnostic Accuracy: The STARD Initiative.</w:t>
      </w:r>
      <w:r>
        <w:rPr>
          <w:szCs w:val="24"/>
          <w:lang w:val="en-US"/>
        </w:rPr>
        <w:t xml:space="preserve"> </w:t>
      </w:r>
      <w:r>
        <w:rPr>
          <w:i/>
          <w:noProof/>
          <w:szCs w:val="24"/>
          <w:lang w:val="en-GB"/>
        </w:rPr>
        <w:t xml:space="preserve">Clinical Chemistry 2003; </w:t>
      </w:r>
      <w:r>
        <w:rPr>
          <w:noProof/>
          <w:szCs w:val="24"/>
          <w:lang w:val="en-GB"/>
        </w:rPr>
        <w:t>49:1: 1–6.</w:t>
      </w:r>
      <w:r>
        <w:rPr>
          <w:szCs w:val="24"/>
          <w:lang w:val="en-US"/>
        </w:rPr>
        <w:t xml:space="preserve"> </w:t>
      </w:r>
    </w:p>
  </w:endnote>
  <w:endnote w:id="7">
    <w:p w:rsidR="00510E20" w:rsidRDefault="00510E20">
      <w:pPr>
        <w:pStyle w:val="Endnotentext"/>
        <w:spacing w:after="120"/>
        <w:rPr>
          <w:szCs w:val="24"/>
          <w:lang w:val="en-GB"/>
        </w:rPr>
      </w:pPr>
      <w:r>
        <w:rPr>
          <w:rStyle w:val="Endnotenzeichen"/>
          <w:noProof/>
          <w:szCs w:val="24"/>
        </w:rPr>
        <w:endnoteRef/>
      </w:r>
      <w:r>
        <w:rPr>
          <w:szCs w:val="24"/>
          <w:lang w:val="en-GB"/>
        </w:rPr>
        <w:t xml:space="preserve"> National Institute for Clinical Excellence. </w:t>
      </w:r>
      <w:r>
        <w:rPr>
          <w:noProof/>
          <w:szCs w:val="24"/>
          <w:lang w:val="en-GB"/>
        </w:rPr>
        <w:t>Guide to the Methods of Technology Appraisal.</w:t>
      </w:r>
      <w:r>
        <w:rPr>
          <w:szCs w:val="24"/>
          <w:lang w:val="en-GB"/>
        </w:rPr>
        <w:t xml:space="preserve"> </w:t>
      </w:r>
      <w:r>
        <w:rPr>
          <w:noProof/>
          <w:szCs w:val="24"/>
          <w:lang w:val="en-GB"/>
        </w:rPr>
        <w:t xml:space="preserve">NICE: </w:t>
      </w:r>
      <w:smartTag w:uri="urn:schemas-microsoft-com:office:smarttags" w:element="City">
        <w:smartTag w:uri="urn:schemas-microsoft-com:office:smarttags" w:element="place">
          <w:r>
            <w:rPr>
              <w:noProof/>
              <w:szCs w:val="24"/>
              <w:lang w:val="en-GB"/>
            </w:rPr>
            <w:t>London</w:t>
          </w:r>
        </w:smartTag>
      </w:smartTag>
      <w:r>
        <w:rPr>
          <w:noProof/>
          <w:szCs w:val="24"/>
          <w:lang w:val="en-GB"/>
        </w:rPr>
        <w:t xml:space="preserve">, 2004. </w:t>
      </w:r>
      <w:bookmarkStart w:id="9" w:name="OLE_LINK4"/>
      <w:r>
        <w:rPr>
          <w:lang w:val="en-US"/>
        </w:rPr>
        <w:fldChar w:fldCharType="begin"/>
      </w:r>
      <w:r>
        <w:rPr>
          <w:lang w:val="en-US"/>
        </w:rPr>
        <w:instrText xml:space="preserve"> HYPERLINK "https://assets.publishing.service.gov.uk/government/uploads/system/uploads/attachment_data/file/191504/NICE_guide_to_the_methods_of_technology_appraisal.pdf" </w:instrText>
      </w:r>
      <w:r>
        <w:rPr>
          <w:lang w:val="en-US"/>
        </w:rPr>
        <w:fldChar w:fldCharType="separate"/>
      </w:r>
      <w:r>
        <w:rPr>
          <w:rStyle w:val="Hyperlink"/>
          <w:lang w:val="en-US"/>
        </w:rPr>
        <w:t>https://assets.publishing.service.gov.uk/government/uploads/system/uploads/attachment_data/file/191504/NICE_guide_to_the_methods_of_technology_appraisal.pdf</w:t>
      </w:r>
      <w:bookmarkEnd w:id="9"/>
      <w:r>
        <w:rPr>
          <w:lang w:val="en-US"/>
        </w:rPr>
        <w:fldChar w:fldCharType="end"/>
      </w:r>
    </w:p>
  </w:endnote>
  <w:endnote w:id="8">
    <w:p w:rsidR="00510E20" w:rsidRDefault="00510E20">
      <w:pPr>
        <w:pStyle w:val="Endnotentext"/>
        <w:spacing w:after="120"/>
        <w:rPr>
          <w:szCs w:val="24"/>
          <w:lang w:val="en-GB"/>
        </w:rPr>
      </w:pPr>
      <w:r>
        <w:rPr>
          <w:rStyle w:val="Endnotenzeichen"/>
          <w:noProof/>
          <w:szCs w:val="24"/>
        </w:rPr>
        <w:endnoteRef/>
      </w:r>
      <w:r>
        <w:rPr>
          <w:szCs w:val="24"/>
          <w:lang w:val="en-GB"/>
        </w:rPr>
        <w:t xml:space="preserve"> Canadian Agency for Drugs and Technologies in Health. </w:t>
      </w:r>
      <w:r>
        <w:rPr>
          <w:noProof/>
          <w:szCs w:val="24"/>
          <w:lang w:val="en-GB"/>
        </w:rPr>
        <w:t xml:space="preserve">Guidelines for the Economic Evaluation of Health Technologies: </w:t>
      </w:r>
      <w:smartTag w:uri="urn:schemas-microsoft-com:office:smarttags" w:element="country-region">
        <w:smartTag w:uri="urn:schemas-microsoft-com:office:smarttags" w:element="place">
          <w:r>
            <w:rPr>
              <w:noProof/>
              <w:szCs w:val="24"/>
              <w:lang w:val="en-GB"/>
            </w:rPr>
            <w:t>Canada</w:t>
          </w:r>
        </w:smartTag>
      </w:smartTag>
      <w:r>
        <w:rPr>
          <w:noProof/>
          <w:szCs w:val="24"/>
          <w:lang w:val="en-GB"/>
        </w:rPr>
        <w:t>.</w:t>
      </w:r>
      <w:r>
        <w:rPr>
          <w:szCs w:val="24"/>
          <w:lang w:val="en-GB"/>
        </w:rPr>
        <w:t xml:space="preserve"> </w:t>
      </w:r>
      <w:r>
        <w:rPr>
          <w:noProof/>
          <w:szCs w:val="24"/>
          <w:lang w:val="en-GB"/>
        </w:rPr>
        <w:t>3</w:t>
      </w:r>
      <w:r>
        <w:rPr>
          <w:noProof/>
          <w:szCs w:val="24"/>
          <w:vertAlign w:val="superscript"/>
          <w:lang w:val="en-GB"/>
        </w:rPr>
        <w:t>e</w:t>
      </w:r>
      <w:r>
        <w:rPr>
          <w:noProof/>
          <w:szCs w:val="24"/>
          <w:lang w:val="en-GB"/>
        </w:rPr>
        <w:t xml:space="preserve"> édition, 2006. CADTH: </w:t>
      </w:r>
      <w:smartTag w:uri="urn:schemas-microsoft-com:office:smarttags" w:element="City">
        <w:smartTag w:uri="urn:schemas-microsoft-com:office:smarttags" w:element="place">
          <w:r>
            <w:rPr>
              <w:noProof/>
              <w:szCs w:val="24"/>
              <w:lang w:val="en-GB"/>
            </w:rPr>
            <w:t>Ottawa</w:t>
          </w:r>
        </w:smartTag>
      </w:smartTag>
      <w:r>
        <w:rPr>
          <w:noProof/>
          <w:szCs w:val="24"/>
          <w:lang w:val="en-GB"/>
        </w:rPr>
        <w:t>, 2006.</w:t>
      </w:r>
    </w:p>
  </w:endnote>
  <w:endnote w:id="9">
    <w:p w:rsidR="00510E20" w:rsidRDefault="00510E20">
      <w:pPr>
        <w:autoSpaceDE w:val="0"/>
        <w:autoSpaceDN w:val="0"/>
        <w:adjustRightInd w:val="0"/>
        <w:spacing w:after="120" w:line="240" w:lineRule="auto"/>
        <w:rPr>
          <w:szCs w:val="24"/>
        </w:rPr>
      </w:pPr>
      <w:r>
        <w:rPr>
          <w:rStyle w:val="Endnotenzeichen"/>
          <w:szCs w:val="24"/>
          <w:lang w:val="fr-CH"/>
        </w:rPr>
        <w:endnoteRef/>
      </w:r>
      <w:r>
        <w:rPr>
          <w:szCs w:val="24"/>
          <w:lang w:val="en-GB"/>
        </w:rPr>
        <w:t xml:space="preserve"> Tan-Torres Edejer T, Baltussen R, Adam T, Hutubessy R, Acharya A, Evans DB, Murray CJL (editeurs). </w:t>
      </w:r>
      <w:r>
        <w:rPr>
          <w:noProof/>
          <w:szCs w:val="24"/>
          <w:lang w:val="en-GB"/>
        </w:rPr>
        <w:t>Making choices in health: WHO guide to cost-effectiveness analysis.</w:t>
      </w:r>
      <w:r>
        <w:rPr>
          <w:szCs w:val="24"/>
          <w:lang w:val="en-GB"/>
        </w:rPr>
        <w:t xml:space="preserve"> </w:t>
      </w:r>
      <w:r>
        <w:rPr>
          <w:noProof/>
          <w:szCs w:val="24"/>
        </w:rPr>
        <w:t>Organisation mondiale de la santé : Genève, 2003</w:t>
      </w:r>
      <w:r>
        <w:rPr>
          <w:szCs w:val="24"/>
          <w:lang w:val="de-DE"/>
        </w:rPr>
        <w:t>.</w:t>
      </w:r>
    </w:p>
  </w:endnote>
  <w:endnote w:id="10">
    <w:p w:rsidR="00510E20" w:rsidRDefault="00510E20">
      <w:pPr>
        <w:pStyle w:val="Endnotentext"/>
        <w:spacing w:after="120"/>
        <w:rPr>
          <w:szCs w:val="24"/>
        </w:rPr>
      </w:pPr>
      <w:r>
        <w:rPr>
          <w:rStyle w:val="Endnotenzeichen"/>
          <w:noProof/>
          <w:szCs w:val="24"/>
        </w:rPr>
        <w:endnoteRef/>
      </w:r>
      <w:r>
        <w:rPr>
          <w:noProof/>
          <w:szCs w:val="24"/>
        </w:rPr>
        <w:t xml:space="preserve"> Deutsche Empfehlungen zur gesundheitsökonomischen Evaluation – Revidierte Fassung des Hannoveraner Konsens.</w:t>
      </w:r>
      <w:r>
        <w:rPr>
          <w:szCs w:val="24"/>
        </w:rPr>
        <w:t xml:space="preserve"> </w:t>
      </w:r>
      <w:r>
        <w:rPr>
          <w:noProof/>
          <w:szCs w:val="24"/>
        </w:rPr>
        <w:t>Zeitschrift für Gesundheitsökonomie und Qualitätsmanagement 4(1999): A62-65.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45 Light">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510E20">
      <w:trPr>
        <w:cantSplit/>
      </w:trPr>
      <w:tc>
        <w:tcPr>
          <w:tcW w:w="4252" w:type="dxa"/>
          <w:vAlign w:val="bottom"/>
        </w:tcPr>
        <w:p w:rsidR="00510E20" w:rsidRDefault="00510E20">
          <w:pPr>
            <w:pStyle w:val="Referenz"/>
            <w:rPr>
              <w:szCs w:val="24"/>
            </w:rPr>
          </w:pPr>
        </w:p>
      </w:tc>
      <w:tc>
        <w:tcPr>
          <w:tcW w:w="4820" w:type="dxa"/>
          <w:vAlign w:val="bottom"/>
        </w:tcPr>
        <w:p w:rsidR="00510E20" w:rsidRDefault="00510E20">
          <w:pPr>
            <w:pStyle w:val="Referenz"/>
            <w:rPr>
              <w:szCs w:val="24"/>
            </w:rPr>
          </w:pPr>
        </w:p>
      </w:tc>
      <w:tc>
        <w:tcPr>
          <w:tcW w:w="397" w:type="dxa"/>
        </w:tcPr>
        <w:p w:rsidR="00510E20" w:rsidRDefault="00510E20">
          <w:pPr>
            <w:pStyle w:val="Referenz"/>
            <w:rPr>
              <w:szCs w:val="24"/>
            </w:rPr>
          </w:pPr>
        </w:p>
      </w:tc>
      <w:tc>
        <w:tcPr>
          <w:tcW w:w="454" w:type="dxa"/>
        </w:tcPr>
        <w:p w:rsidR="00510E20" w:rsidRDefault="00510E20">
          <w:pPr>
            <w:pStyle w:val="Referenz"/>
            <w:rPr>
              <w:szCs w:val="24"/>
            </w:rPr>
          </w:pPr>
        </w:p>
      </w:tc>
    </w:tr>
    <w:tr w:rsidR="00510E20">
      <w:trPr>
        <w:cantSplit/>
      </w:trPr>
      <w:tc>
        <w:tcPr>
          <w:tcW w:w="4252" w:type="dxa"/>
          <w:vAlign w:val="bottom"/>
        </w:tcPr>
        <w:p w:rsidR="00510E20" w:rsidRDefault="00510E20">
          <w:pPr>
            <w:pStyle w:val="Referenz"/>
            <w:rPr>
              <w:szCs w:val="24"/>
            </w:rPr>
          </w:pPr>
        </w:p>
      </w:tc>
      <w:tc>
        <w:tcPr>
          <w:tcW w:w="4820" w:type="dxa"/>
          <w:vAlign w:val="bottom"/>
        </w:tcPr>
        <w:p w:rsidR="00510E20" w:rsidRDefault="00510E20">
          <w:pPr>
            <w:pStyle w:val="Referenz"/>
            <w:rPr>
              <w:szCs w:val="24"/>
            </w:rPr>
          </w:pPr>
        </w:p>
      </w:tc>
      <w:tc>
        <w:tcPr>
          <w:tcW w:w="397" w:type="dxa"/>
        </w:tcPr>
        <w:p w:rsidR="00510E20" w:rsidRDefault="00510E20">
          <w:pPr>
            <w:pStyle w:val="Referenz"/>
            <w:rPr>
              <w:szCs w:val="24"/>
            </w:rPr>
          </w:pPr>
        </w:p>
      </w:tc>
      <w:tc>
        <w:tcPr>
          <w:tcW w:w="454" w:type="dxa"/>
        </w:tcPr>
        <w:p w:rsidR="00510E20" w:rsidRDefault="00510E20">
          <w:pPr>
            <w:pStyle w:val="Referenz"/>
            <w:rPr>
              <w:szCs w:val="24"/>
            </w:rPr>
          </w:pPr>
          <w:r>
            <w:rPr>
              <w:szCs w:val="24"/>
            </w:rPr>
            <w:fldChar w:fldCharType="begin"/>
          </w:r>
          <w:r>
            <w:rPr>
              <w:szCs w:val="24"/>
            </w:rPr>
            <w:instrText xml:space="preserve"> PAGE </w:instrText>
          </w:r>
          <w:r>
            <w:rPr>
              <w:szCs w:val="24"/>
            </w:rPr>
            <w:fldChar w:fldCharType="separate"/>
          </w:r>
          <w:r w:rsidR="00EF30BF">
            <w:rPr>
              <w:noProof/>
              <w:szCs w:val="24"/>
            </w:rPr>
            <w:t>21</w:t>
          </w:r>
          <w:r>
            <w:rPr>
              <w:szCs w:val="24"/>
            </w:rPr>
            <w:fldChar w:fldCharType="end"/>
          </w:r>
          <w:r>
            <w:rPr>
              <w:szCs w:val="24"/>
            </w:rPr>
            <w:t>/</w:t>
          </w:r>
          <w:r>
            <w:rPr>
              <w:szCs w:val="24"/>
            </w:rPr>
            <w:fldChar w:fldCharType="begin"/>
          </w:r>
          <w:r>
            <w:rPr>
              <w:szCs w:val="24"/>
            </w:rPr>
            <w:instrText xml:space="preserve"> NUMPAGES </w:instrText>
          </w:r>
          <w:r>
            <w:rPr>
              <w:szCs w:val="24"/>
            </w:rPr>
            <w:fldChar w:fldCharType="separate"/>
          </w:r>
          <w:r w:rsidR="00EF30BF">
            <w:rPr>
              <w:noProof/>
              <w:szCs w:val="24"/>
            </w:rPr>
            <w:t>25</w:t>
          </w:r>
          <w:r>
            <w:rPr>
              <w:szCs w:val="24"/>
            </w:rPr>
            <w:fldChar w:fldCharType="end"/>
          </w:r>
        </w:p>
      </w:tc>
    </w:tr>
    <w:tr w:rsidR="00510E20" w:rsidRPr="00510E20">
      <w:tblPrEx>
        <w:tblLook w:val="0000" w:firstRow="0" w:lastRow="0" w:firstColumn="0" w:lastColumn="0" w:noHBand="0" w:noVBand="0"/>
      </w:tblPrEx>
      <w:trPr>
        <w:gridAfter w:val="2"/>
        <w:wAfter w:w="851" w:type="dxa"/>
        <w:cantSplit/>
        <w:trHeight w:hRule="exact" w:val="510"/>
      </w:trPr>
      <w:tc>
        <w:tcPr>
          <w:tcW w:w="9072" w:type="dxa"/>
          <w:gridSpan w:val="2"/>
          <w:vAlign w:val="bottom"/>
        </w:tcPr>
        <w:p w:rsidR="00510E20" w:rsidRDefault="00510E20">
          <w:pPr>
            <w:pStyle w:val="Fuzeile"/>
            <w:rPr>
              <w:szCs w:val="24"/>
            </w:rPr>
          </w:pPr>
          <w:r>
            <w:rPr>
              <w:szCs w:val="24"/>
            </w:rPr>
            <w:t>Formulaire de demande CFAMA-LiMA / juin 2021</w:t>
          </w:r>
        </w:p>
      </w:tc>
    </w:tr>
  </w:tbl>
  <w:p w:rsidR="00510E20" w:rsidRDefault="00510E20">
    <w:pPr>
      <w:pStyle w:val="Fuzeile"/>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1E0" w:firstRow="1" w:lastRow="1" w:firstColumn="1" w:lastColumn="1" w:noHBand="0" w:noVBand="0"/>
    </w:tblPr>
    <w:tblGrid>
      <w:gridCol w:w="4252"/>
      <w:gridCol w:w="4820"/>
    </w:tblGrid>
    <w:tr w:rsidR="00510E20" w:rsidRPr="00510E20">
      <w:trPr>
        <w:cantSplit/>
      </w:trPr>
      <w:tc>
        <w:tcPr>
          <w:tcW w:w="4252" w:type="dxa"/>
        </w:tcPr>
        <w:p w:rsidR="00510E20" w:rsidRPr="00FE745C" w:rsidRDefault="00510E20">
          <w:pPr>
            <w:pStyle w:val="Referenz"/>
            <w:rPr>
              <w:sz w:val="12"/>
              <w:szCs w:val="12"/>
              <w:lang w:val="fr-CH"/>
            </w:rPr>
          </w:pPr>
          <w:r w:rsidRPr="00FE745C">
            <w:rPr>
              <w:sz w:val="12"/>
              <w:szCs w:val="12"/>
              <w:lang w:val="fr-CH"/>
            </w:rPr>
            <w:t>Formulaire de déclaration CFAMA-LiMA / Juin 2021</w:t>
          </w:r>
        </w:p>
      </w:tc>
      <w:tc>
        <w:tcPr>
          <w:tcW w:w="4820" w:type="dxa"/>
        </w:tcPr>
        <w:p w:rsidR="00510E20" w:rsidRPr="00FE745C" w:rsidRDefault="00510E20">
          <w:pPr>
            <w:pStyle w:val="Referenz"/>
            <w:rPr>
              <w:szCs w:val="24"/>
              <w:lang w:val="fr-CH"/>
            </w:rPr>
          </w:pPr>
        </w:p>
      </w:tc>
    </w:tr>
    <w:tr w:rsidR="00510E20" w:rsidRPr="00510E20">
      <w:trPr>
        <w:cantSplit/>
      </w:trPr>
      <w:tc>
        <w:tcPr>
          <w:tcW w:w="4252" w:type="dxa"/>
        </w:tcPr>
        <w:p w:rsidR="00510E20" w:rsidRDefault="00510E20">
          <w:pPr>
            <w:pStyle w:val="Referenz"/>
            <w:rPr>
              <w:szCs w:val="24"/>
              <w:lang w:val="fr-CH"/>
            </w:rPr>
          </w:pPr>
        </w:p>
      </w:tc>
      <w:tc>
        <w:tcPr>
          <w:tcW w:w="4820" w:type="dxa"/>
        </w:tcPr>
        <w:p w:rsidR="00510E20" w:rsidRDefault="00510E20">
          <w:pPr>
            <w:pStyle w:val="Referenz"/>
            <w:rPr>
              <w:szCs w:val="24"/>
              <w:lang w:val="fr-CH"/>
            </w:rPr>
          </w:pPr>
        </w:p>
      </w:tc>
    </w:tr>
    <w:tr w:rsidR="00510E20" w:rsidRPr="00510E20">
      <w:trPr>
        <w:cantSplit/>
        <w:trHeight w:hRule="exact" w:val="510"/>
      </w:trPr>
      <w:tc>
        <w:tcPr>
          <w:tcW w:w="9072" w:type="dxa"/>
          <w:gridSpan w:val="2"/>
          <w:vAlign w:val="bottom"/>
        </w:tcPr>
        <w:p w:rsidR="00510E20" w:rsidRDefault="00510E20">
          <w:pPr>
            <w:pStyle w:val="Fuzeile"/>
            <w:rPr>
              <w:szCs w:val="24"/>
            </w:rPr>
          </w:pPr>
          <w:bookmarkStart w:id="0" w:name="_Hlk112468646"/>
        </w:p>
      </w:tc>
    </w:tr>
    <w:bookmarkEnd w:id="0"/>
  </w:tbl>
  <w:p w:rsidR="00510E20" w:rsidRDefault="00510E20">
    <w:pPr>
      <w:pStyle w:val="Fuzeile"/>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E20" w:rsidRDefault="00510E20">
      <w:pPr>
        <w:rPr>
          <w:szCs w:val="24"/>
        </w:rPr>
      </w:pPr>
      <w:r>
        <w:rPr>
          <w:szCs w:val="24"/>
        </w:rPr>
        <w:separator/>
      </w:r>
    </w:p>
  </w:footnote>
  <w:footnote w:type="continuationSeparator" w:id="0">
    <w:p w:rsidR="00510E20" w:rsidRDefault="00510E20">
      <w:pPr>
        <w:rPr>
          <w:szCs w:val="24"/>
        </w:rPr>
      </w:pPr>
      <w:r>
        <w:rPr>
          <w:szCs w:val="24"/>
        </w:rPr>
        <w:continuationSeparator/>
      </w:r>
    </w:p>
  </w:footnote>
  <w:footnote w:id="1">
    <w:p w:rsidR="00510E20" w:rsidRPr="00FE745C" w:rsidRDefault="00510E20">
      <w:pPr>
        <w:pStyle w:val="Funotentext"/>
        <w:spacing w:line="200" w:lineRule="atLeast"/>
        <w:rPr>
          <w:lang w:val="fr-CH"/>
        </w:rPr>
      </w:pPr>
      <w:r w:rsidRPr="00FE745C">
        <w:rPr>
          <w:rStyle w:val="Funotenzeichen"/>
        </w:rPr>
        <w:footnoteRef/>
      </w:r>
      <w:r w:rsidRPr="00FE745C">
        <w:rPr>
          <w:lang w:val="fr-CH"/>
        </w:rPr>
        <w:t xml:space="preserve"> </w:t>
      </w:r>
      <w:r w:rsidRPr="00FE745C">
        <w:rPr>
          <w:sz w:val="18"/>
          <w:szCs w:val="18"/>
          <w:lang w:val="fr-CH"/>
        </w:rPr>
        <w:t xml:space="preserve">La catégorie B comprend les moyens et appareils utilisés par l’assuré lui-même ou dans le cadre des soins prodigués. </w:t>
      </w:r>
    </w:p>
  </w:footnote>
  <w:footnote w:id="2">
    <w:p w:rsidR="00510E20" w:rsidRDefault="00510E20">
      <w:pPr>
        <w:pStyle w:val="Funotentext"/>
        <w:spacing w:line="200" w:lineRule="atLeast"/>
        <w:rPr>
          <w:lang w:val="fr-CH"/>
        </w:rPr>
      </w:pPr>
      <w:r w:rsidRPr="00FE745C">
        <w:rPr>
          <w:rStyle w:val="Funotenzeichen"/>
        </w:rPr>
        <w:footnoteRef/>
      </w:r>
      <w:r w:rsidRPr="00FE745C">
        <w:rPr>
          <w:lang w:val="fr-CH"/>
        </w:rPr>
        <w:t xml:space="preserve"> </w:t>
      </w:r>
      <w:r w:rsidRPr="00FE745C">
        <w:rPr>
          <w:sz w:val="18"/>
          <w:szCs w:val="18"/>
          <w:lang w:val="fr-CH"/>
        </w:rPr>
        <w:t xml:space="preserve">La catégorie C comprend les moyens et appareils qui peuvent </w:t>
      </w:r>
      <w:r>
        <w:rPr>
          <w:sz w:val="18"/>
          <w:szCs w:val="18"/>
          <w:lang w:val="fr-CH"/>
        </w:rPr>
        <w:t>être</w:t>
      </w:r>
      <w:r w:rsidRPr="00FE745C">
        <w:rPr>
          <w:sz w:val="18"/>
          <w:szCs w:val="18"/>
          <w:lang w:val="fr-CH"/>
        </w:rPr>
        <w:t xml:space="preserve"> utilisés uniquement dans le cadre des soins prodigués par des infirmiers, des organisations de soins et d’aide à domicile ou des EMS.</w:t>
      </w:r>
    </w:p>
    <w:p w:rsidR="00510E20" w:rsidRPr="00FE745C" w:rsidRDefault="00510E20">
      <w:pPr>
        <w:pStyle w:val="Funotentext"/>
        <w:rPr>
          <w:lang w:val="fr-CH"/>
        </w:rPr>
      </w:pPr>
    </w:p>
  </w:footnote>
  <w:footnote w:id="3">
    <w:p w:rsidR="00510E20" w:rsidRPr="00746FEC" w:rsidRDefault="00510E20">
      <w:pPr>
        <w:pStyle w:val="Funotentext"/>
        <w:spacing w:after="120" w:line="240" w:lineRule="auto"/>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20" w:rsidRDefault="00510E20">
    <w:pPr>
      <w:pStyle w:val="Kopfzeile"/>
      <w:rPr>
        <w:szCs w:val="24"/>
      </w:rPr>
    </w:pPr>
    <w:r>
      <w:rPr>
        <w:szCs w:val="24"/>
      </w:rPr>
      <w:t>Demande concernant le dispositif médical …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Layout w:type="fixed"/>
      <w:tblCellMar>
        <w:left w:w="0" w:type="dxa"/>
        <w:right w:w="0" w:type="dxa"/>
      </w:tblCellMar>
      <w:tblLook w:val="0000" w:firstRow="0" w:lastRow="0" w:firstColumn="0" w:lastColumn="0" w:noHBand="0" w:noVBand="0"/>
    </w:tblPr>
    <w:tblGrid>
      <w:gridCol w:w="5103"/>
      <w:gridCol w:w="4820"/>
    </w:tblGrid>
    <w:tr w:rsidR="00510E20" w:rsidRPr="00510E20">
      <w:trPr>
        <w:cantSplit/>
        <w:trHeight w:val="1844"/>
      </w:trPr>
      <w:tc>
        <w:tcPr>
          <w:tcW w:w="5103" w:type="dxa"/>
          <w:tcBorders>
            <w:bottom w:val="nil"/>
          </w:tcBorders>
        </w:tcPr>
        <w:p w:rsidR="00510E20" w:rsidRDefault="00510E20">
          <w:pPr>
            <w:ind w:left="284"/>
            <w:rPr>
              <w:szCs w:val="24"/>
            </w:rPr>
          </w:pPr>
          <w:r>
            <w:rPr>
              <w:noProof/>
              <w:szCs w:val="24"/>
              <w:lang w:eastAsia="de-CH"/>
            </w:rPr>
            <w:drawing>
              <wp:inline distT="0" distB="0" distL="0" distR="0">
                <wp:extent cx="1866900" cy="514350"/>
                <wp:effectExtent l="0" t="0" r="0" b="0"/>
                <wp:docPr id="1" name="Bild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tc>
      <w:tc>
        <w:tcPr>
          <w:tcW w:w="4820" w:type="dxa"/>
          <w:tcBorders>
            <w:bottom w:val="nil"/>
          </w:tcBorders>
        </w:tcPr>
        <w:p w:rsidR="00510E20" w:rsidRDefault="00510E20">
          <w:pPr>
            <w:pStyle w:val="KopfzeileDepartement"/>
            <w:rPr>
              <w:szCs w:val="24"/>
            </w:rPr>
          </w:pPr>
          <w:r>
            <w:rPr>
              <w:szCs w:val="24"/>
            </w:rPr>
            <w:t>Département fédéral de l’intérieur DFI</w:t>
          </w:r>
        </w:p>
        <w:p w:rsidR="00510E20" w:rsidRDefault="00510E20">
          <w:pPr>
            <w:pStyle w:val="KopfzeileFett"/>
            <w:rPr>
              <w:szCs w:val="24"/>
            </w:rPr>
          </w:pPr>
          <w:r>
            <w:rPr>
              <w:szCs w:val="24"/>
            </w:rPr>
            <w:t>Office fédéral de la santé publique OFSP</w:t>
          </w:r>
        </w:p>
        <w:p w:rsidR="00510E20" w:rsidRDefault="00510E20">
          <w:pPr>
            <w:pStyle w:val="Kopfzeile"/>
            <w:rPr>
              <w:szCs w:val="24"/>
            </w:rPr>
          </w:pPr>
          <w:r>
            <w:rPr>
              <w:szCs w:val="24"/>
            </w:rPr>
            <w:t>Unité de direction Assurance maladie et accidents</w:t>
          </w:r>
        </w:p>
      </w:tc>
    </w:tr>
  </w:tbl>
  <w:p w:rsidR="00510E20" w:rsidRDefault="00510E20">
    <w:pPr>
      <w:pStyle w:val="Kopfzeile"/>
      <w:rPr>
        <w:szCs w:val="24"/>
      </w:rPr>
    </w:pPr>
  </w:p>
  <w:p w:rsidR="00510E20" w:rsidRDefault="00510E20">
    <w:pPr>
      <w:pStyle w:val="Kopfzeile"/>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20" w:rsidRDefault="00510E20">
    <w:pPr>
      <w:pStyle w:val="Kopfzeile"/>
      <w:rPr>
        <w:szCs w:val="24"/>
      </w:rPr>
    </w:pPr>
    <w:r>
      <w:rPr>
        <w:szCs w:val="24"/>
      </w:rPr>
      <w:t>Antrag betr. des Medizinproduktes …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20" w:rsidRDefault="00510E20">
    <w:pPr>
      <w:pStyle w:val="Kopfzeile"/>
      <w:rPr>
        <w:szCs w:val="24"/>
      </w:rPr>
    </w:pPr>
    <w:r>
      <w:rPr>
        <w:szCs w:val="24"/>
      </w:rPr>
      <w:t>Demande concernant le dispositif médical … … / Supplément 1 : Efficacité - adéquationt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20" w:rsidRDefault="00510E20">
    <w:pPr>
      <w:pStyle w:val="Kopfzeile"/>
      <w:rPr>
        <w:szCs w:val="24"/>
      </w:rPr>
    </w:pPr>
    <w:r>
      <w:rPr>
        <w:szCs w:val="24"/>
      </w:rPr>
      <w:t>Demande concernant un dispositif médical … … / Supplément 2: Economicité - impact sur les couts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20" w:rsidRDefault="00510E20">
    <w:pPr>
      <w:pStyle w:val="Kopfzeile"/>
      <w:rPr>
        <w:szCs w:val="24"/>
      </w:rPr>
    </w:pPr>
    <w:r>
      <w:rPr>
        <w:szCs w:val="24"/>
      </w:rPr>
      <w:t>Demande concernant un dispositif médical … … / Explications pour remplir les suppléments 1 et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Aufzhlungszeichen5"/>
      <w:lvlText w:val="%1."/>
      <w:lvlJc w:val="left"/>
      <w:pPr>
        <w:tabs>
          <w:tab w:val="num" w:pos="1492"/>
        </w:tabs>
        <w:ind w:left="1492" w:hanging="360"/>
      </w:pPr>
      <w:rPr>
        <w:rFonts w:cs="Times New Roman"/>
      </w:rPr>
    </w:lvl>
  </w:abstractNum>
  <w:abstractNum w:abstractNumId="1" w15:restartNumberingAfterBreak="0">
    <w:nsid w:val="FFFFFF7E"/>
    <w:multiLevelType w:val="singleLevel"/>
    <w:tmpl w:val="2432FE08"/>
    <w:lvl w:ilvl="0">
      <w:start w:val="1"/>
      <w:numFmt w:val="decimal"/>
      <w:pStyle w:val="Aufzhlungszeichen4"/>
      <w:lvlText w:val="%1."/>
      <w:lvlJc w:val="left"/>
      <w:pPr>
        <w:tabs>
          <w:tab w:val="num" w:pos="926"/>
        </w:tabs>
        <w:ind w:left="926" w:hanging="360"/>
      </w:pPr>
      <w:rPr>
        <w:rFonts w:cs="Times New Roman"/>
      </w:rPr>
    </w:lvl>
  </w:abstractNum>
  <w:abstractNum w:abstractNumId="2" w15:restartNumberingAfterBreak="0">
    <w:nsid w:val="FFFFFF7F"/>
    <w:multiLevelType w:val="singleLevel"/>
    <w:tmpl w:val="19AAE010"/>
    <w:lvl w:ilvl="0">
      <w:start w:val="1"/>
      <w:numFmt w:val="decimal"/>
      <w:pStyle w:val="berschrift3"/>
      <w:lvlText w:val="%1."/>
      <w:lvlJc w:val="left"/>
      <w:pPr>
        <w:tabs>
          <w:tab w:val="num" w:pos="643"/>
        </w:tabs>
        <w:ind w:left="643" w:hanging="360"/>
      </w:pPr>
      <w:rPr>
        <w:rFonts w:cs="Times New Roman"/>
      </w:rPr>
    </w:lvl>
  </w:abstractNum>
  <w:abstractNum w:abstractNumId="3" w15:restartNumberingAfterBreak="0">
    <w:nsid w:val="FFFFFF81"/>
    <w:multiLevelType w:val="singleLevel"/>
    <w:tmpl w:val="384C1364"/>
    <w:lvl w:ilvl="0">
      <w:start w:val="1"/>
      <w:numFmt w:val="bullet"/>
      <w:pStyle w:val="Aufzhlungszeichen2"/>
      <w:lvlText w:val="-"/>
      <w:lvlJc w:val="left"/>
      <w:pPr>
        <w:tabs>
          <w:tab w:val="num" w:pos="1701"/>
        </w:tabs>
        <w:ind w:left="1701" w:hanging="425"/>
      </w:pPr>
      <w:rPr>
        <w:rFonts w:ascii="Symbol" w:hAnsi="Symbol" w:hint="default"/>
      </w:rPr>
    </w:lvl>
  </w:abstractNum>
  <w:abstractNum w:abstractNumId="4" w15:restartNumberingAfterBreak="0">
    <w:nsid w:val="FFFFFF88"/>
    <w:multiLevelType w:val="singleLevel"/>
    <w:tmpl w:val="73200578"/>
    <w:lvl w:ilvl="0">
      <w:start w:val="1"/>
      <w:numFmt w:val="decimal"/>
      <w:pStyle w:val="berschrift2"/>
      <w:lvlText w:val="%1."/>
      <w:lvlJc w:val="left"/>
      <w:pPr>
        <w:tabs>
          <w:tab w:val="num" w:pos="360"/>
        </w:tabs>
        <w:ind w:left="360" w:hanging="360"/>
      </w:pPr>
      <w:rPr>
        <w:rFonts w:cs="Times New Roman"/>
      </w:rPr>
    </w:lvl>
  </w:abstractNum>
  <w:abstractNum w:abstractNumId="5" w15:restartNumberingAfterBreak="0">
    <w:nsid w:val="0449129E"/>
    <w:multiLevelType w:val="hybridMultilevel"/>
    <w:tmpl w:val="EF4017A4"/>
    <w:lvl w:ilvl="0" w:tplc="1F2A04AA">
      <w:start w:val="1"/>
      <w:numFmt w:val="bullet"/>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971BF7"/>
    <w:multiLevelType w:val="hybridMultilevel"/>
    <w:tmpl w:val="08560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BB5592"/>
    <w:multiLevelType w:val="hybridMultilevel"/>
    <w:tmpl w:val="0CD6C044"/>
    <w:lvl w:ilvl="0" w:tplc="3EC8E894">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38467B5"/>
    <w:multiLevelType w:val="hybridMultilevel"/>
    <w:tmpl w:val="8A3A4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6A239D"/>
    <w:multiLevelType w:val="hybridMultilevel"/>
    <w:tmpl w:val="103EA0AC"/>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120A2E"/>
    <w:multiLevelType w:val="hybridMultilevel"/>
    <w:tmpl w:val="BC1C030C"/>
    <w:lvl w:ilvl="0" w:tplc="36666A4E">
      <w:numFmt w:val="bullet"/>
      <w:lvlText w:val=""/>
      <w:lvlJc w:val="left"/>
      <w:pPr>
        <w:ind w:left="720" w:hanging="360"/>
      </w:pPr>
      <w:rPr>
        <w:rFonts w:ascii="Wingdings" w:eastAsia="Times New Roman" w:hAnsi="Wingdings" w:cs="Times New Roman" w:hint="default"/>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C9A5994"/>
    <w:multiLevelType w:val="multilevel"/>
    <w:tmpl w:val="55A864A4"/>
    <w:lvl w:ilvl="0">
      <w:start w:val="1"/>
      <w:numFmt w:val="decimal"/>
      <w:pStyle w:val="berschrift1"/>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5" w15:restartNumberingAfterBreak="0">
    <w:nsid w:val="2DD50293"/>
    <w:multiLevelType w:val="hybridMultilevel"/>
    <w:tmpl w:val="D56661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F90AE0"/>
    <w:multiLevelType w:val="hybridMultilevel"/>
    <w:tmpl w:val="BC989E0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5035FBE"/>
    <w:multiLevelType w:val="hybridMultilevel"/>
    <w:tmpl w:val="5332FA06"/>
    <w:lvl w:ilvl="0" w:tplc="E3AE06C0">
      <w:numFmt w:val="bullet"/>
      <w:lvlText w:val="-"/>
      <w:lvlJc w:val="left"/>
      <w:pPr>
        <w:tabs>
          <w:tab w:val="num" w:pos="360"/>
        </w:tabs>
        <w:ind w:left="360" w:hanging="360"/>
      </w:pPr>
      <w:rPr>
        <w:rFonts w:ascii="Univers 45 Light" w:eastAsia="Times New Roman" w:hAnsi="Univers 45 Light"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D04FF1"/>
    <w:multiLevelType w:val="hybridMultilevel"/>
    <w:tmpl w:val="21F04E02"/>
    <w:lvl w:ilvl="0" w:tplc="3EC8E894">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6049A"/>
    <w:multiLevelType w:val="hybridMultilevel"/>
    <w:tmpl w:val="6652F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884B4F"/>
    <w:multiLevelType w:val="hybridMultilevel"/>
    <w:tmpl w:val="BB6A8206"/>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163F74"/>
    <w:multiLevelType w:val="hybridMultilevel"/>
    <w:tmpl w:val="19401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5E5103"/>
    <w:multiLevelType w:val="hybridMultilevel"/>
    <w:tmpl w:val="B64AE108"/>
    <w:lvl w:ilvl="0" w:tplc="3938ACB2">
      <w:start w:val="5"/>
      <w:numFmt w:val="bullet"/>
      <w:lvlText w:val=""/>
      <w:lvlJc w:val="left"/>
      <w:pPr>
        <w:tabs>
          <w:tab w:val="num" w:pos="927"/>
        </w:tabs>
        <w:ind w:left="927" w:hanging="360"/>
      </w:pPr>
      <w:rPr>
        <w:rFonts w:ascii="Wingdings" w:eastAsia="Times New Roman" w:hAnsi="Wingdings"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29" w15:restartNumberingAfterBreak="0">
    <w:nsid w:val="6D4D7459"/>
    <w:multiLevelType w:val="hybridMultilevel"/>
    <w:tmpl w:val="B874BDA2"/>
    <w:lvl w:ilvl="0" w:tplc="E264BBC4">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550E94"/>
    <w:multiLevelType w:val="hybridMultilevel"/>
    <w:tmpl w:val="A094D878"/>
    <w:lvl w:ilvl="0" w:tplc="6ED2D2C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DA31C9"/>
    <w:multiLevelType w:val="hybridMultilevel"/>
    <w:tmpl w:val="ED741FA2"/>
    <w:lvl w:ilvl="0" w:tplc="A4746E7C">
      <w:start w:val="1"/>
      <w:numFmt w:val="bullet"/>
      <w:pStyle w:val="Listenfortsetzung5"/>
      <w:lvlText w:val=""/>
      <w:lvlJc w:val="left"/>
      <w:pPr>
        <w:tabs>
          <w:tab w:val="num" w:pos="2126"/>
        </w:tabs>
        <w:ind w:left="2126" w:hanging="425"/>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D63D21"/>
    <w:multiLevelType w:val="hybridMultilevel"/>
    <w:tmpl w:val="EAC4E368"/>
    <w:lvl w:ilvl="0" w:tplc="CD4EE6D4">
      <w:start w:val="1"/>
      <w:numFmt w:val="lowerLetter"/>
      <w:pStyle w:val="Liste4"/>
      <w:lvlText w:val="%1."/>
      <w:lvlJc w:val="left"/>
      <w:pPr>
        <w:tabs>
          <w:tab w:val="num" w:pos="1701"/>
        </w:tabs>
        <w:ind w:left="1701"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FC630DC"/>
    <w:multiLevelType w:val="hybridMultilevel"/>
    <w:tmpl w:val="18CE0B1C"/>
    <w:lvl w:ilvl="0" w:tplc="9F923C0A">
      <w:start w:val="1"/>
      <w:numFmt w:val="lowerLetter"/>
      <w:pStyle w:val="Liste"/>
      <w:lvlText w:val="%1."/>
      <w:lvlJc w:val="left"/>
      <w:pPr>
        <w:tabs>
          <w:tab w:val="num" w:pos="425"/>
        </w:tabs>
        <w:ind w:left="425" w:hanging="425"/>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1"/>
  </w:num>
  <w:num w:numId="4">
    <w:abstractNumId w:val="0"/>
  </w:num>
  <w:num w:numId="5">
    <w:abstractNumId w:val="5"/>
  </w:num>
  <w:num w:numId="6">
    <w:abstractNumId w:val="33"/>
  </w:num>
  <w:num w:numId="7">
    <w:abstractNumId w:val="11"/>
  </w:num>
  <w:num w:numId="8">
    <w:abstractNumId w:val="21"/>
  </w:num>
  <w:num w:numId="9">
    <w:abstractNumId w:val="32"/>
  </w:num>
  <w:num w:numId="10">
    <w:abstractNumId w:val="10"/>
  </w:num>
  <w:num w:numId="11">
    <w:abstractNumId w:val="19"/>
  </w:num>
  <w:num w:numId="12">
    <w:abstractNumId w:val="23"/>
  </w:num>
  <w:num w:numId="13">
    <w:abstractNumId w:val="30"/>
  </w:num>
  <w:num w:numId="14">
    <w:abstractNumId w:val="6"/>
  </w:num>
  <w:num w:numId="15">
    <w:abstractNumId w:val="31"/>
  </w:num>
  <w:num w:numId="16">
    <w:abstractNumId w:val="4"/>
  </w:num>
  <w:num w:numId="17">
    <w:abstractNumId w:val="2"/>
  </w:num>
  <w:num w:numId="18">
    <w:abstractNumId w:val="14"/>
  </w:num>
  <w:num w:numId="19">
    <w:abstractNumId w:val="29"/>
  </w:num>
  <w:num w:numId="20">
    <w:abstractNumId w:val="24"/>
  </w:num>
  <w:num w:numId="21">
    <w:abstractNumId w:val="22"/>
  </w:num>
  <w:num w:numId="22">
    <w:abstractNumId w:val="17"/>
  </w:num>
  <w:num w:numId="23">
    <w:abstractNumId w:val="27"/>
  </w:num>
  <w:num w:numId="24">
    <w:abstractNumId w:val="28"/>
  </w:num>
  <w:num w:numId="25">
    <w:abstractNumId w:val="26"/>
  </w:num>
  <w:num w:numId="26">
    <w:abstractNumId w:val="9"/>
  </w:num>
  <w:num w:numId="27">
    <w:abstractNumId w:val="25"/>
  </w:num>
  <w:num w:numId="28">
    <w:abstractNumId w:val="7"/>
  </w:num>
  <w:num w:numId="29">
    <w:abstractNumId w:val="18"/>
  </w:num>
  <w:num w:numId="30">
    <w:abstractNumId w:val="12"/>
  </w:num>
  <w:num w:numId="31">
    <w:abstractNumId w:val="20"/>
  </w:num>
  <w:num w:numId="32">
    <w:abstractNumId w:val="8"/>
  </w:num>
  <w:num w:numId="33">
    <w:abstractNumId w:val="15"/>
  </w:num>
  <w:num w:numId="34">
    <w:abstractNumId w:val="16"/>
  </w:num>
  <w:num w:numId="35">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91"/>
    <w:rsid w:val="00007202"/>
    <w:rsid w:val="00510E20"/>
    <w:rsid w:val="00640D91"/>
    <w:rsid w:val="00746FEC"/>
    <w:rsid w:val="00EF30BF"/>
    <w:rsid w:val="00FE745C"/>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7409"/>
    <o:shapelayout v:ext="edit">
      <o:idmap v:ext="edit" data="1"/>
    </o:shapelayout>
  </w:shapeDefaults>
  <w:decimalSymbol w:val="."/>
  <w:listSeparator w:val=";"/>
  <w14:docId w14:val="48555322"/>
  <w15:chartTrackingRefBased/>
  <w15:docId w15:val="{FACE7E6C-3E21-4842-9341-CB2486BB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snapToGrid w:val="0"/>
      <w:lang w:eastAsia="fr-FR"/>
    </w:rPr>
  </w:style>
  <w:style w:type="paragraph" w:styleId="berschrift1">
    <w:name w:val="heading 1"/>
    <w:basedOn w:val="Standard"/>
    <w:next w:val="Standard"/>
    <w:qFormat/>
    <w:pPr>
      <w:keepNext/>
      <w:numPr>
        <w:numId w:val="18"/>
      </w:numPr>
      <w:spacing w:line="360" w:lineRule="atLeast"/>
      <w:outlineLvl w:val="0"/>
    </w:pPr>
    <w:rPr>
      <w:b/>
      <w:kern w:val="32"/>
      <w:sz w:val="28"/>
    </w:rPr>
  </w:style>
  <w:style w:type="paragraph" w:styleId="berschrift2">
    <w:name w:val="heading 2"/>
    <w:basedOn w:val="Standard"/>
    <w:next w:val="Standard"/>
    <w:qFormat/>
    <w:pPr>
      <w:keepNext/>
      <w:numPr>
        <w:ilvl w:val="1"/>
        <w:numId w:val="16"/>
      </w:numPr>
      <w:tabs>
        <w:tab w:val="clear" w:pos="360"/>
        <w:tab w:val="num" w:pos="851"/>
      </w:tabs>
      <w:ind w:left="851" w:hanging="851"/>
      <w:outlineLvl w:val="1"/>
    </w:pPr>
    <w:rPr>
      <w:b/>
    </w:rPr>
  </w:style>
  <w:style w:type="paragraph" w:styleId="berschrift3">
    <w:name w:val="heading 3"/>
    <w:basedOn w:val="Standard"/>
    <w:next w:val="Standard"/>
    <w:qFormat/>
    <w:pPr>
      <w:keepNext/>
      <w:numPr>
        <w:ilvl w:val="2"/>
        <w:numId w:val="17"/>
      </w:numPr>
      <w:tabs>
        <w:tab w:val="clear" w:pos="643"/>
        <w:tab w:val="num" w:pos="851"/>
      </w:tabs>
      <w:ind w:left="851" w:hanging="851"/>
      <w:outlineLvl w:val="2"/>
    </w:pPr>
  </w:style>
  <w:style w:type="paragraph" w:styleId="berschrift4">
    <w:name w:val="heading 4"/>
    <w:basedOn w:val="Standard"/>
    <w:next w:val="Standard"/>
    <w:qFormat/>
    <w:pPr>
      <w:keepNext/>
      <w:outlineLvl w:val="3"/>
    </w:pPr>
    <w:rPr>
      <w:b/>
      <w:bCs/>
      <w:sz w:val="24"/>
      <w:szCs w:val="24"/>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5"/>
      </w:numPr>
    </w:pPr>
  </w:style>
  <w:style w:type="paragraph" w:styleId="Aufzhlungszeichen2">
    <w:name w:val="List Bullet 2"/>
    <w:basedOn w:val="Aufzhlungszeichen"/>
    <w:pPr>
      <w:numPr>
        <w:numId w:val="1"/>
      </w:numPr>
      <w:tabs>
        <w:tab w:val="num" w:pos="850"/>
      </w:tabs>
      <w:ind w:left="850"/>
    </w:pPr>
  </w:style>
  <w:style w:type="paragraph" w:styleId="Aufzhlungszeichen3">
    <w:name w:val="List Bullet 3"/>
    <w:basedOn w:val="Standard"/>
    <w:pPr>
      <w:tabs>
        <w:tab w:val="num" w:pos="1276"/>
      </w:tabs>
      <w:ind w:left="1276" w:hanging="425"/>
    </w:pPr>
  </w:style>
  <w:style w:type="paragraph" w:styleId="Aufzhlungszeichen4">
    <w:name w:val="List Bullet 4"/>
    <w:basedOn w:val="Standard"/>
    <w:pPr>
      <w:numPr>
        <w:numId w:val="3"/>
      </w:numPr>
      <w:tabs>
        <w:tab w:val="clear" w:pos="926"/>
        <w:tab w:val="num" w:pos="1701"/>
      </w:tabs>
      <w:ind w:left="1701" w:hanging="425"/>
    </w:pPr>
  </w:style>
  <w:style w:type="paragraph" w:styleId="Aufzhlungszeichen5">
    <w:name w:val="List Bullet 5"/>
    <w:basedOn w:val="Standard"/>
    <w:pPr>
      <w:numPr>
        <w:numId w:val="4"/>
      </w:numPr>
      <w:tabs>
        <w:tab w:val="clear" w:pos="1492"/>
        <w:tab w:val="num" w:pos="2126"/>
      </w:tabs>
      <w:ind w:left="2126" w:hanging="425"/>
    </w:pPr>
  </w:style>
  <w:style w:type="paragraph" w:styleId="Blocktext">
    <w:name w:val="Block Text"/>
    <w:basedOn w:val="Standard"/>
    <w:pPr>
      <w:spacing w:after="120"/>
      <w:ind w:left="851" w:right="851"/>
    </w:pPr>
  </w:style>
  <w:style w:type="paragraph" w:styleId="Fuzeile">
    <w:name w:val="footer"/>
    <w:basedOn w:val="Standard"/>
    <w:pPr>
      <w:suppressAutoHyphens/>
      <w:spacing w:line="160" w:lineRule="atLeast"/>
    </w:pPr>
    <w:rPr>
      <w:noProof/>
      <w:sz w:val="12"/>
      <w:lang w:val="fr-FR"/>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lang w:val="fr-FR"/>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6"/>
      </w:numPr>
    </w:pPr>
  </w:style>
  <w:style w:type="paragraph" w:styleId="Liste2">
    <w:name w:val="List 2"/>
    <w:basedOn w:val="Standard"/>
    <w:pPr>
      <w:numPr>
        <w:numId w:val="7"/>
      </w:numPr>
    </w:pPr>
  </w:style>
  <w:style w:type="paragraph" w:styleId="Liste3">
    <w:name w:val="List 3"/>
    <w:basedOn w:val="Standard"/>
    <w:pPr>
      <w:numPr>
        <w:numId w:val="8"/>
      </w:numPr>
    </w:pPr>
  </w:style>
  <w:style w:type="paragraph" w:styleId="Liste4">
    <w:name w:val="List 4"/>
    <w:basedOn w:val="Standard"/>
    <w:pPr>
      <w:numPr>
        <w:numId w:val="9"/>
      </w:numPr>
    </w:pPr>
  </w:style>
  <w:style w:type="paragraph" w:styleId="Liste5">
    <w:name w:val="List 5"/>
    <w:basedOn w:val="Standard"/>
    <w:pPr>
      <w:numPr>
        <w:numId w:val="10"/>
      </w:numPr>
    </w:pPr>
  </w:style>
  <w:style w:type="paragraph" w:styleId="Listenfortsetzung">
    <w:name w:val="List Continue"/>
    <w:basedOn w:val="Standard"/>
    <w:pPr>
      <w:numPr>
        <w:numId w:val="11"/>
      </w:numPr>
    </w:pPr>
  </w:style>
  <w:style w:type="paragraph" w:styleId="Listenfortsetzung2">
    <w:name w:val="List Continue 2"/>
    <w:basedOn w:val="Standard"/>
    <w:pPr>
      <w:numPr>
        <w:numId w:val="12"/>
      </w:numPr>
    </w:pPr>
  </w:style>
  <w:style w:type="paragraph" w:styleId="Listenfortsetzung3">
    <w:name w:val="List Continue 3"/>
    <w:basedOn w:val="Standard"/>
    <w:pPr>
      <w:numPr>
        <w:numId w:val="13"/>
      </w:numPr>
    </w:pPr>
  </w:style>
  <w:style w:type="paragraph" w:styleId="Listenfortsetzung4">
    <w:name w:val="List Continue 4"/>
    <w:basedOn w:val="Standard"/>
    <w:pPr>
      <w:numPr>
        <w:numId w:val="14"/>
      </w:numPr>
    </w:pPr>
  </w:style>
  <w:style w:type="paragraph" w:styleId="Listenfortsetzung5">
    <w:name w:val="List Continue 5"/>
    <w:basedOn w:val="Standard"/>
    <w:pPr>
      <w:numPr>
        <w:numId w:val="15"/>
      </w:numPr>
    </w:pPr>
  </w:style>
  <w:style w:type="paragraph" w:styleId="Listennummer">
    <w:name w:val="List Number"/>
    <w:basedOn w:val="Standard"/>
    <w:pPr>
      <w:tabs>
        <w:tab w:val="num" w:pos="425"/>
      </w:tabs>
      <w:ind w:left="425" w:hanging="425"/>
    </w:pPr>
  </w:style>
  <w:style w:type="paragraph" w:styleId="Listennummer2">
    <w:name w:val="List Number 2"/>
    <w:basedOn w:val="Standard"/>
    <w:pPr>
      <w:tabs>
        <w:tab w:val="num" w:pos="851"/>
      </w:tabs>
      <w:ind w:left="851" w:hanging="426"/>
    </w:pPr>
  </w:style>
  <w:style w:type="paragraph" w:styleId="Listennummer3">
    <w:name w:val="List Number 3"/>
    <w:basedOn w:val="Standard"/>
    <w:pPr>
      <w:tabs>
        <w:tab w:val="num" w:pos="1276"/>
      </w:tabs>
      <w:ind w:left="1276" w:hanging="425"/>
    </w:pPr>
  </w:style>
  <w:style w:type="paragraph" w:styleId="Listennummer4">
    <w:name w:val="List Number 4"/>
    <w:basedOn w:val="Standard"/>
    <w:pPr>
      <w:tabs>
        <w:tab w:val="num" w:pos="1701"/>
      </w:tabs>
      <w:ind w:left="1701" w:hanging="425"/>
    </w:pPr>
  </w:style>
  <w:style w:type="paragraph" w:styleId="Listennummer5">
    <w:name w:val="List Number 5"/>
    <w:basedOn w:val="Standard"/>
    <w:pPr>
      <w:tabs>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rPr>
      <w:rFonts w:ascii="Arial" w:hAnsi="Arial" w:cs="Times New Roman"/>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rPr>
      <w:rFonts w:cs="Times New Roman"/>
    </w:rPr>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imes New Roman" w:hAnsi="Times New Roman"/>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napToGrid w:val="0"/>
      <w:lang w:eastAsia="fr-FR"/>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20"/>
      </w:numPr>
    </w:pPr>
  </w:style>
  <w:style w:type="paragraph" w:customStyle="1" w:styleId="ListPunkt">
    <w:name w:val="List_Punkt"/>
    <w:basedOn w:val="Standard"/>
    <w:pPr>
      <w:numPr>
        <w:numId w:val="19"/>
      </w:numPr>
    </w:pPr>
  </w:style>
  <w:style w:type="paragraph" w:customStyle="1" w:styleId="ListNum">
    <w:name w:val="List_Num"/>
    <w:basedOn w:val="Standard"/>
    <w:pPr>
      <w:numPr>
        <w:numId w:val="21"/>
      </w:numPr>
    </w:pPr>
  </w:style>
  <w:style w:type="paragraph" w:customStyle="1" w:styleId="ListAlpha">
    <w:name w:val="List_Alpha"/>
    <w:basedOn w:val="Standard"/>
    <w:pPr>
      <w:numPr>
        <w:numId w:val="22"/>
      </w:numPr>
    </w:pPr>
  </w:style>
  <w:style w:type="table" w:styleId="Tabellenraster">
    <w:name w:val="Table Grid"/>
    <w:basedOn w:val="NormaleTabelle"/>
    <w:pPr>
      <w:spacing w:line="26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Pr>
      <w:rFonts w:cs="Times New Roman"/>
      <w:color w:val="0000FF"/>
      <w:u w:val="single"/>
    </w:rPr>
  </w:style>
  <w:style w:type="character" w:styleId="BesuchterLink">
    <w:name w:val="FollowedHyperlink"/>
    <w:basedOn w:val="Absatz-Standardschriftart"/>
    <w:rPr>
      <w:rFonts w:cs="Times New Roman"/>
      <w:color w:val="800080"/>
      <w:u w:val="single"/>
    </w:rPr>
  </w:style>
  <w:style w:type="character" w:styleId="Endnotenzeichen">
    <w:name w:val="endnote reference"/>
    <w:basedOn w:val="Absatz-Standardschriftart"/>
    <w:semiHidden/>
    <w:rPr>
      <w:rFonts w:cs="Times New Roman"/>
      <w:vertAlign w:val="superscript"/>
    </w:rPr>
  </w:style>
  <w:style w:type="character" w:styleId="Funotenzeichen">
    <w:name w:val="footnote reference"/>
    <w:basedOn w:val="Absatz-Standardschriftart"/>
    <w:semiHidden/>
    <w:rPr>
      <w:rFonts w:cs="Times New Roman"/>
      <w:vertAlign w:val="superscript"/>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Sprechblasentext">
    <w:name w:val="Balloon Text"/>
    <w:basedOn w:val="Standard"/>
    <w:link w:val="SprechblasentextZchn"/>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Pr>
      <w:rFonts w:ascii="Segoe UI" w:hAnsi="Segoe UI" w:cs="Segoe UI"/>
      <w:snapToGrid w:val="0"/>
      <w:sz w:val="18"/>
      <w:szCs w:val="18"/>
      <w:lang w:eastAsia="fr-FR"/>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spacing w:line="240" w:lineRule="auto"/>
    </w:pPr>
    <w:rPr>
      <w:b/>
      <w:bCs/>
    </w:rPr>
  </w:style>
  <w:style w:type="character" w:customStyle="1" w:styleId="KommentartextZchn">
    <w:name w:val="Kommentartext Zchn"/>
    <w:basedOn w:val="Absatz-Standardschriftart"/>
    <w:link w:val="Kommentartext"/>
    <w:semiHidden/>
    <w:rPr>
      <w:rFonts w:ascii="Arial" w:hAnsi="Arial"/>
      <w:snapToGrid w:val="0"/>
      <w:lang w:eastAsia="fr-FR"/>
    </w:rPr>
  </w:style>
  <w:style w:type="character" w:customStyle="1" w:styleId="KommentarthemaZchn">
    <w:name w:val="Kommentarthema Zchn"/>
    <w:basedOn w:val="KommentartextZchn"/>
    <w:link w:val="Kommentarthema"/>
    <w:rPr>
      <w:rFonts w:ascii="Arial" w:hAnsi="Arial"/>
      <w:b/>
      <w:bCs/>
      <w:snapToGrid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g.admin.ch" TargetMode="External"/><Relationship Id="rId13" Type="http://schemas.openxmlformats.org/officeDocument/2006/relationships/hyperlink" Target="https://www.swissmedic.ch/swissmedic/fr/home/dispositifs-medicaux/reglementation-des-dispositifs-medicaux.html" TargetMode="Externa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s://www.bag.admin.ch/bag/fr/home/versicherungen/krankenversicherung/krankenversicherung-bezeichnung-der-leistungen/antragsprozesse/Antragsprozesse-Mittel-undGegenstaendeliste.html"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swissmedic.ch/swissmedic/fr/home/dispositifs-medicaux/reglementation-des-dispositifs-medicaux/organes-d_evaluation-de-la-conformite.html"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ncchta.org/execsumm/summ727.htm" TargetMode="External"/><Relationship Id="rId1" Type="http://schemas.openxmlformats.org/officeDocument/2006/relationships/hyperlink" Target="http://www.bmj.com/cgi/reprint/328/7454/149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6830</Words>
  <Characters>39292</Characters>
  <Application>Microsoft Office Word</Application>
  <DocSecurity>0</DocSecurity>
  <Lines>327</Lines>
  <Paragraphs>92</Paragraphs>
  <ScaleCrop>false</ScaleCrop>
  <HeadingPairs>
    <vt:vector size="2" baseType="variant">
      <vt:variant>
        <vt:lpstr>Titel</vt:lpstr>
      </vt:variant>
      <vt:variant>
        <vt:i4>1</vt:i4>
      </vt:variant>
    </vt:vector>
  </HeadingPairs>
  <TitlesOfParts>
    <vt:vector size="1" baseType="lpstr">
      <vt:lpstr>Eidgenössische Kommission für Analysen, Mittel und Gegenstände</vt:lpstr>
    </vt:vector>
  </TitlesOfParts>
  <Company>IDZ-EDI</Company>
  <LinksUpToDate>false</LinksUpToDate>
  <CharactersWithSpaces>46030</CharactersWithSpaces>
  <SharedDoc>false</SharedDoc>
  <HLinks>
    <vt:vector size="48" baseType="variant">
      <vt:variant>
        <vt:i4>1048596</vt:i4>
      </vt:variant>
      <vt:variant>
        <vt:i4>6</vt:i4>
      </vt:variant>
      <vt:variant>
        <vt:i4>0</vt:i4>
      </vt:variant>
      <vt:variant>
        <vt:i4>5</vt:i4>
      </vt:variant>
      <vt:variant>
        <vt:lpwstr>http://www.swissmedic.ch/md/files/kbs-f.html</vt:lpwstr>
      </vt:variant>
      <vt:variant>
        <vt:lpwstr/>
      </vt:variant>
      <vt:variant>
        <vt:i4>3670135</vt:i4>
      </vt:variant>
      <vt:variant>
        <vt:i4>3</vt:i4>
      </vt:variant>
      <vt:variant>
        <vt:i4>0</vt:i4>
      </vt:variant>
      <vt:variant>
        <vt:i4>5</vt:i4>
      </vt:variant>
      <vt:variant>
        <vt:lpwstr>http://www.swissmedic.ch/md.asp</vt:lpwstr>
      </vt:variant>
      <vt:variant>
        <vt:lpwstr/>
      </vt:variant>
      <vt:variant>
        <vt:i4>7340142</vt:i4>
      </vt:variant>
      <vt:variant>
        <vt:i4>0</vt:i4>
      </vt:variant>
      <vt:variant>
        <vt:i4>0</vt:i4>
      </vt:variant>
      <vt:variant>
        <vt:i4>5</vt:i4>
      </vt:variant>
      <vt:variant>
        <vt:lpwstr>http://www.bag.admin.ch/themen/krankenversicherung/00263/00264/02418/index.html?lang=de</vt:lpwstr>
      </vt:variant>
      <vt:variant>
        <vt:lpwstr/>
      </vt:variant>
      <vt:variant>
        <vt:i4>2228296</vt:i4>
      </vt:variant>
      <vt:variant>
        <vt:i4>12</vt:i4>
      </vt:variant>
      <vt:variant>
        <vt:i4>0</vt:i4>
      </vt:variant>
      <vt:variant>
        <vt:i4>5</vt:i4>
      </vt:variant>
      <vt:variant>
        <vt:lpwstr>http://www.nice.org.uk/aboutnice/howwework/devnicetech/technologyappraisalprocessguides/ technology_appraisal_process_guides.jsp</vt:lpwstr>
      </vt:variant>
      <vt:variant>
        <vt:lpwstr/>
      </vt:variant>
      <vt:variant>
        <vt:i4>3735667</vt:i4>
      </vt:variant>
      <vt:variant>
        <vt:i4>9</vt:i4>
      </vt:variant>
      <vt:variant>
        <vt:i4>0</vt:i4>
      </vt:variant>
      <vt:variant>
        <vt:i4>5</vt:i4>
      </vt:variant>
      <vt:variant>
        <vt:lpwstr>http://www.ncchta.org/execsumm/summ727.htm</vt:lpwstr>
      </vt:variant>
      <vt:variant>
        <vt:lpwstr/>
      </vt:variant>
      <vt:variant>
        <vt:i4>3735667</vt:i4>
      </vt:variant>
      <vt:variant>
        <vt:i4>6</vt:i4>
      </vt:variant>
      <vt:variant>
        <vt:i4>0</vt:i4>
      </vt:variant>
      <vt:variant>
        <vt:i4>5</vt:i4>
      </vt:variant>
      <vt:variant>
        <vt:lpwstr>http://www.ncchta.org/execsumm/summ727.htm</vt:lpwstr>
      </vt:variant>
      <vt:variant>
        <vt:lpwstr/>
      </vt:variant>
      <vt:variant>
        <vt:i4>917568</vt:i4>
      </vt:variant>
      <vt:variant>
        <vt:i4>3</vt:i4>
      </vt:variant>
      <vt:variant>
        <vt:i4>0</vt:i4>
      </vt:variant>
      <vt:variant>
        <vt:i4>5</vt:i4>
      </vt:variant>
      <vt:variant>
        <vt:lpwstr>http://www.consort-statement.org/Initiatives/newstard.htm</vt:lpwstr>
      </vt:variant>
      <vt:variant>
        <vt:lpwstr/>
      </vt:variant>
      <vt:variant>
        <vt:i4>1704024</vt:i4>
      </vt:variant>
      <vt:variant>
        <vt:i4>0</vt:i4>
      </vt:variant>
      <vt:variant>
        <vt:i4>0</vt:i4>
      </vt:variant>
      <vt:variant>
        <vt:i4>5</vt:i4>
      </vt:variant>
      <vt:variant>
        <vt:lpwstr>http://www.bmj.com/cgi/reprint/328/7454/1490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Eidgenössische Kommission für Analysen, Mittel und Gegenstände</dc:title>
  <dc:subject/>
  <dc:creator>Jacqueline Sierro</dc:creator>
  <cp:keywords/>
  <dc:description/>
  <cp:lastModifiedBy>Pulfer Daniel BAG</cp:lastModifiedBy>
  <cp:revision>4</cp:revision>
  <cp:lastPrinted>2008-06-11T14:08:00Z</cp:lastPrinted>
  <dcterms:created xsi:type="dcterms:W3CDTF">2021-06-14T14:53:00Z</dcterms:created>
  <dcterms:modified xsi:type="dcterms:W3CDTF">2021-06-15T06:14:00Z</dcterms:modified>
</cp:coreProperties>
</file>