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Entreprise</w:t>
      </w: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Nom / prénom</w:t>
      </w: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Rue</w:t>
      </w: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NPA / localité</w:t>
      </w:r>
    </w:p>
    <w:p w:rsidR="00245F32" w:rsidRPr="000B728F" w:rsidRDefault="00245F32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Courriel</w:t>
      </w: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Numéro de téléphone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ind w:left="4536"/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5413CC">
      <w:pPr>
        <w:tabs>
          <w:tab w:val="left" w:pos="5245"/>
        </w:tabs>
        <w:ind w:left="425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Office fédéral de la santé publique OFSP</w:t>
      </w:r>
    </w:p>
    <w:p w:rsidR="000E3673" w:rsidRPr="000E3673" w:rsidRDefault="000E3673" w:rsidP="000E3673">
      <w:pPr>
        <w:tabs>
          <w:tab w:val="left" w:pos="5245"/>
        </w:tabs>
        <w:ind w:left="4253"/>
        <w:rPr>
          <w:rFonts w:ascii="Arial" w:hAnsi="Arial"/>
          <w:color w:val="000000" w:themeColor="text1"/>
          <w:sz w:val="22"/>
          <w:szCs w:val="22"/>
        </w:rPr>
      </w:pPr>
      <w:r w:rsidRPr="000E3673">
        <w:rPr>
          <w:rFonts w:ascii="Arial" w:hAnsi="Arial"/>
          <w:color w:val="000000" w:themeColor="text1"/>
          <w:sz w:val="22"/>
          <w:szCs w:val="22"/>
        </w:rPr>
        <w:t>Section Bases politiques et exécution</w:t>
      </w:r>
    </w:p>
    <w:p w:rsidR="000E3673" w:rsidRPr="000E3673" w:rsidRDefault="000E3673" w:rsidP="000E3673">
      <w:pPr>
        <w:tabs>
          <w:tab w:val="left" w:pos="5245"/>
        </w:tabs>
        <w:ind w:left="4253"/>
        <w:rPr>
          <w:rFonts w:ascii="Arial" w:hAnsi="Arial"/>
          <w:color w:val="000000" w:themeColor="text1"/>
          <w:sz w:val="22"/>
          <w:szCs w:val="22"/>
        </w:rPr>
      </w:pPr>
      <w:r w:rsidRPr="000E3673">
        <w:rPr>
          <w:rFonts w:ascii="Arial" w:hAnsi="Arial"/>
          <w:color w:val="000000" w:themeColor="text1"/>
          <w:sz w:val="22"/>
          <w:szCs w:val="22"/>
        </w:rPr>
        <w:t>Produits du tabac et succédanés de tabac</w:t>
      </w:r>
    </w:p>
    <w:p w:rsidR="000E3673" w:rsidRDefault="000E3673" w:rsidP="000E3673">
      <w:pPr>
        <w:tabs>
          <w:tab w:val="left" w:pos="5245"/>
        </w:tabs>
        <w:ind w:left="4253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E3673">
        <w:rPr>
          <w:rFonts w:ascii="Arial" w:hAnsi="Arial"/>
          <w:color w:val="000000" w:themeColor="text1"/>
          <w:sz w:val="22"/>
          <w:szCs w:val="22"/>
        </w:rPr>
        <w:t>Schwarzenburgstrasse</w:t>
      </w:r>
      <w:proofErr w:type="spellEnd"/>
      <w:r w:rsidRPr="000E3673">
        <w:rPr>
          <w:rFonts w:ascii="Arial" w:hAnsi="Arial"/>
          <w:color w:val="000000" w:themeColor="text1"/>
          <w:sz w:val="22"/>
          <w:szCs w:val="22"/>
        </w:rPr>
        <w:t xml:space="preserve"> 157</w:t>
      </w:r>
    </w:p>
    <w:p w:rsidR="00245F32" w:rsidRDefault="005413CC">
      <w:pPr>
        <w:tabs>
          <w:tab w:val="left" w:pos="5245"/>
        </w:tabs>
        <w:ind w:left="425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3003 Berne</w:t>
      </w:r>
    </w:p>
    <w:p w:rsidR="00245F32" w:rsidRDefault="005413CC">
      <w:pPr>
        <w:ind w:left="4253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 xml:space="preserve">(à envoyer sous forme électronique à : </w:t>
      </w:r>
      <w:hyperlink r:id="rId6" w:history="1">
        <w:r>
          <w:rPr>
            <w:rFonts w:ascii="Arial" w:hAnsi="Arial"/>
            <w:i/>
            <w:color w:val="0070C0"/>
            <w:sz w:val="16"/>
            <w:szCs w:val="16"/>
          </w:rPr>
          <w:t>tabakprodukte@bag.admin.ch</w:t>
        </w:r>
      </w:hyperlink>
      <w:r>
        <w:rPr>
          <w:rFonts w:ascii="Arial" w:hAnsi="Arial"/>
          <w:i/>
          <w:color w:val="0070C0"/>
          <w:sz w:val="16"/>
          <w:szCs w:val="16"/>
        </w:rPr>
        <w:t>)</w:t>
      </w:r>
    </w:p>
    <w:p w:rsidR="00245F32" w:rsidRDefault="00245F32">
      <w:pPr>
        <w:tabs>
          <w:tab w:val="left" w:pos="5245"/>
        </w:tabs>
        <w:ind w:left="4536"/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 w:rsidP="000E3673">
      <w:pPr>
        <w:tabs>
          <w:tab w:val="left" w:pos="3828"/>
        </w:tabs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:rsidR="00245F32" w:rsidRDefault="00245F32" w:rsidP="000E3673">
      <w:pPr>
        <w:tabs>
          <w:tab w:val="left" w:pos="3828"/>
        </w:tabs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:rsidR="00245F32" w:rsidRPr="000B728F" w:rsidRDefault="005413CC">
      <w:pPr>
        <w:tabs>
          <w:tab w:val="left" w:pos="3828"/>
        </w:tabs>
        <w:ind w:left="4536" w:hanging="283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Lieu, date</w:t>
      </w:r>
    </w:p>
    <w:p w:rsidR="00245F32" w:rsidRDefault="00245F32" w:rsidP="000E3673">
      <w:pPr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:rsidR="00245F32" w:rsidRDefault="00245F32" w:rsidP="000E3673">
      <w:pPr>
        <w:ind w:left="4956" w:hanging="420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:rsidR="00245F32" w:rsidRDefault="005413C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Déclaration des succédanés de tabac</w:t>
      </w:r>
    </w:p>
    <w:p w:rsidR="00245F32" w:rsidRDefault="00245F3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5F32" w:rsidRDefault="005413C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Madame, Monsieur,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5413C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Conformément à l’art. 3, al. 2, de l’ordonnance du 27 octobre 2004 sur le tabac (</w:t>
      </w:r>
      <w:proofErr w:type="spellStart"/>
      <w:r>
        <w:rPr>
          <w:rFonts w:ascii="Arial" w:hAnsi="Arial"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color w:val="000000" w:themeColor="text1"/>
          <w:sz w:val="22"/>
          <w:szCs w:val="22"/>
        </w:rPr>
        <w:t> ; RS </w:t>
      </w:r>
      <w:r>
        <w:rPr>
          <w:rFonts w:ascii="Arial" w:hAnsi="Arial"/>
          <w:i/>
          <w:iCs/>
          <w:color w:val="000000" w:themeColor="text1"/>
          <w:sz w:val="22"/>
          <w:szCs w:val="22"/>
        </w:rPr>
        <w:t>817.06</w:t>
      </w:r>
      <w:r>
        <w:rPr>
          <w:rFonts w:ascii="Arial" w:hAnsi="Arial"/>
          <w:color w:val="000000" w:themeColor="text1"/>
          <w:sz w:val="22"/>
          <w:szCs w:val="22"/>
        </w:rPr>
        <w:t xml:space="preserve">), nous déclarons </w:t>
      </w: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les succédanés </w:t>
      </w:r>
      <w:r>
        <w:rPr>
          <w:rFonts w:ascii="Arial" w:hAnsi="Arial"/>
          <w:color w:val="000000" w:themeColor="text1"/>
          <w:sz w:val="22"/>
          <w:szCs w:val="22"/>
        </w:rPr>
        <w:t>de tabac suivant</w:t>
      </w: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s</w:t>
      </w:r>
      <w:r>
        <w:rPr>
          <w:rFonts w:ascii="Arial" w:hAnsi="Arial"/>
          <w:color w:val="000000" w:themeColor="text1"/>
          <w:sz w:val="22"/>
          <w:szCs w:val="22"/>
        </w:rPr>
        <w:t xml:space="preserve"> à l’Office fédéral de la santé publique. </w:t>
      </w:r>
    </w:p>
    <w:p w:rsidR="00245F32" w:rsidRDefault="005413CC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</w:t>
      </w:r>
      <w:proofErr w:type="gramStart"/>
      <w:r>
        <w:rPr>
          <w:rFonts w:ascii="Arial" w:hAnsi="Arial"/>
          <w:i/>
          <w:color w:val="0070C0"/>
          <w:sz w:val="16"/>
          <w:szCs w:val="16"/>
        </w:rPr>
        <w:t>veuillez</w:t>
      </w:r>
      <w:proofErr w:type="gramEnd"/>
      <w:r>
        <w:rPr>
          <w:rFonts w:ascii="Arial" w:hAnsi="Arial"/>
          <w:i/>
          <w:color w:val="0070C0"/>
          <w:sz w:val="16"/>
          <w:szCs w:val="16"/>
        </w:rPr>
        <w:t xml:space="preserve"> adapter la lettre selon que vous déclarez un ou plus de deux produits)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Produit(s) 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560436217"/>
          <w:placeholder>
            <w:docPart w:val="DefaultPlaceholder_-1854013440"/>
          </w:placeholder>
          <w:showingPlcHdr/>
          <w:text/>
        </w:sdtPr>
        <w:sdtEndPr/>
        <w:sdtContent>
          <w:r w:rsidRPr="000B728F">
            <w:rPr>
              <w:rStyle w:val="Platzhaltertext"/>
              <w:rFonts w:ascii="Arial" w:hAnsi="Arial"/>
              <w:highlight w:val="yellow"/>
            </w:rPr>
            <w:t>Cliquez ici pour ajouter du texte</w:t>
          </w:r>
        </w:sdtContent>
      </w:sdt>
    </w:p>
    <w:p w:rsidR="00245F32" w:rsidRDefault="005413CC">
      <w:pPr>
        <w:rPr>
          <w:rFonts w:ascii="Arial" w:hAnsi="Arial" w:cs="Arial"/>
          <w:color w:val="000000" w:themeColor="text1"/>
          <w:sz w:val="22"/>
          <w:szCs w:val="22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Produit(s) 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-1863499397"/>
          <w:placeholder>
            <w:docPart w:val="E7C90734D4DF4BEA9460AAF88C5BCB60"/>
          </w:placeholder>
          <w:showingPlcHdr/>
          <w:text/>
        </w:sdtPr>
        <w:sdtEndPr/>
        <w:sdtContent>
          <w:r w:rsidRPr="000B728F">
            <w:rPr>
              <w:rStyle w:val="Platzhaltertext"/>
              <w:rFonts w:ascii="Arial" w:hAnsi="Arial"/>
              <w:highlight w:val="yellow"/>
            </w:rPr>
            <w:t>Cliquez ici pour ajouter du texte</w:t>
          </w:r>
        </w:sdtContent>
      </w:sdt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5413CC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Composition / usage (art. 3, al. 2, let. a,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  <w:lang w:val="en-US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  <w:lang w:val="en-US"/>
        </w:rPr>
        <w:t>)</w:t>
      </w:r>
    </w:p>
    <w:p w:rsidR="00245F32" w:rsidRDefault="005413CC">
      <w:p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Composition : </w:t>
      </w: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fleurs de chanvre</w:t>
      </w:r>
    </w:p>
    <w:p w:rsidR="00245F32" w:rsidRDefault="005413CC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</w:t>
      </w:r>
      <w:proofErr w:type="gramStart"/>
      <w:r>
        <w:rPr>
          <w:rFonts w:ascii="Arial" w:hAnsi="Arial"/>
          <w:i/>
          <w:color w:val="0070C0"/>
          <w:sz w:val="16"/>
          <w:szCs w:val="16"/>
        </w:rPr>
        <w:t>veuillez</w:t>
      </w:r>
      <w:proofErr w:type="gramEnd"/>
      <w:r>
        <w:rPr>
          <w:rFonts w:ascii="Arial" w:hAnsi="Arial"/>
          <w:i/>
          <w:color w:val="0070C0"/>
          <w:sz w:val="16"/>
          <w:szCs w:val="16"/>
        </w:rPr>
        <w:t xml:space="preserve"> adapter s’il n’y a pas de fleurs de chanvre)</w:t>
      </w:r>
    </w:p>
    <w:p w:rsidR="00245F32" w:rsidRDefault="005413CC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Usage : destinées à être fumé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5413C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Informations sur la teneur du produit en goudron et en monoxyde de carbone (art. 3, al. 2, let. </w:t>
      </w:r>
      <w:proofErr w:type="gramStart"/>
      <w:r>
        <w:rPr>
          <w:rFonts w:ascii="Arial" w:hAnsi="Arial"/>
          <w:b/>
          <w:color w:val="000000" w:themeColor="text1"/>
          <w:sz w:val="22"/>
          <w:szCs w:val="22"/>
        </w:rPr>
        <w:t>b</w:t>
      </w:r>
      <w:proofErr w:type="gramEnd"/>
      <w:r>
        <w:rPr>
          <w:rFonts w:ascii="Arial" w:hAnsi="Arial"/>
          <w:b/>
          <w:color w:val="000000" w:themeColor="text1"/>
          <w:sz w:val="22"/>
          <w:szCs w:val="22"/>
        </w:rPr>
        <w:t xml:space="preserve">, art. 8, art. 9,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>)</w:t>
      </w: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Informations sur la teneur du produit en goudron (en mg / par cigarette) </w:t>
      </w:r>
    </w:p>
    <w:p w:rsidR="00245F32" w:rsidRPr="000B728F" w:rsidRDefault="009B5318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176777943"/>
          <w:placeholder>
            <w:docPart w:val="3B4A8C984FF04462A0BF3E527CBBBE0E"/>
          </w:placeholder>
          <w:showingPlcHdr/>
          <w:text/>
        </w:sdtPr>
        <w:sdtEndPr/>
        <w:sdtContent>
          <w:r w:rsidR="005413CC" w:rsidRPr="000B728F">
            <w:rPr>
              <w:rStyle w:val="Platzhaltertext"/>
              <w:rFonts w:ascii="Arial" w:hAnsi="Arial"/>
              <w:highlight w:val="yellow"/>
            </w:rPr>
            <w:t>Cliquez ici pour ajouter du texte</w:t>
          </w:r>
        </w:sdtContent>
      </w:sdt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Informations sur la teneur du produit en monoxyde de carbone (en mg / par cigarette) </w:t>
      </w:r>
    </w:p>
    <w:p w:rsidR="00245F32" w:rsidRDefault="009B5318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248084728"/>
          <w:placeholder>
            <w:docPart w:val="F87DFA8527D742ECAB972CBC7A957A67"/>
          </w:placeholder>
          <w:showingPlcHdr/>
          <w:text/>
        </w:sdtPr>
        <w:sdtEndPr>
          <w:rPr>
            <w:highlight w:val="none"/>
          </w:rPr>
        </w:sdtEndPr>
        <w:sdtContent>
          <w:r w:rsidR="005413CC" w:rsidRPr="000B728F">
            <w:rPr>
              <w:rStyle w:val="Platzhaltertext"/>
              <w:rFonts w:ascii="Arial" w:hAnsi="Arial"/>
              <w:highlight w:val="yellow"/>
            </w:rPr>
            <w:t>Cliquez ici pour ajouter du texte</w:t>
          </w:r>
        </w:sdtContent>
      </w:sdt>
    </w:p>
    <w:p w:rsidR="00245F32" w:rsidRDefault="005413CC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</w:t>
      </w:r>
      <w:proofErr w:type="gramStart"/>
      <w:r>
        <w:rPr>
          <w:rFonts w:ascii="Arial" w:hAnsi="Arial"/>
          <w:i/>
          <w:color w:val="0070C0"/>
          <w:sz w:val="16"/>
          <w:szCs w:val="16"/>
        </w:rPr>
        <w:t>ces</w:t>
      </w:r>
      <w:proofErr w:type="gramEnd"/>
      <w:r>
        <w:rPr>
          <w:rFonts w:ascii="Arial" w:hAnsi="Arial"/>
          <w:i/>
          <w:color w:val="0070C0"/>
          <w:sz w:val="16"/>
          <w:szCs w:val="16"/>
        </w:rPr>
        <w:t xml:space="preserve"> informations ne sont pas nécessaires pour la déclaration de succédanés de tabac qui ne sont pas fabriqués comme des cigarettes manufacturées.)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5413C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Déclaration d’innocuité (art. 3, al. 2, let. </w:t>
      </w:r>
      <w:proofErr w:type="gramStart"/>
      <w:r>
        <w:rPr>
          <w:rFonts w:ascii="Arial" w:hAnsi="Arial"/>
          <w:b/>
          <w:color w:val="000000" w:themeColor="text1"/>
          <w:sz w:val="22"/>
          <w:szCs w:val="22"/>
        </w:rPr>
        <w:t>c</w:t>
      </w:r>
      <w:proofErr w:type="gramEnd"/>
      <w:r>
        <w:rPr>
          <w:rFonts w:ascii="Arial" w:hAnsi="Arial"/>
          <w:b/>
          <w:color w:val="000000" w:themeColor="text1"/>
          <w:sz w:val="22"/>
          <w:szCs w:val="22"/>
        </w:rPr>
        <w:t xml:space="preserve"> et d,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>)</w:t>
      </w:r>
    </w:p>
    <w:p w:rsidR="00245F32" w:rsidRDefault="005413CC">
      <w:p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Par ma signature, je confirme que les produits ne nuisent pas directement ou d’une manière inattendue à la santé et qu’ils n’ont aucun effet psychotrope.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E3673" w:rsidRDefault="000E367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E3673" w:rsidRDefault="000E367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E3673" w:rsidRDefault="000E367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E3673" w:rsidRDefault="000E367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5413C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Analyses de laboratoire</w:t>
      </w:r>
    </w:p>
    <w:p w:rsidR="00245F32" w:rsidRDefault="005413C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Vous trouverez en annexe </w:t>
      </w: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nos rapports</w:t>
      </w:r>
      <w:r>
        <w:rPr>
          <w:rFonts w:ascii="Arial" w:hAnsi="Arial"/>
          <w:color w:val="000000" w:themeColor="text1"/>
          <w:sz w:val="22"/>
          <w:szCs w:val="22"/>
        </w:rPr>
        <w:t xml:space="preserve"> de laboratoire pour </w:t>
      </w: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les produits.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:rsidR="00245F32" w:rsidRPr="000B728F" w:rsidRDefault="005413CC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Produit(s) 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-646666514"/>
          <w:placeholder>
            <w:docPart w:val="2C47D22EAD004FB89BC831AB4BECA5F0"/>
          </w:placeholder>
          <w:showingPlcHdr/>
          <w:text/>
        </w:sdtPr>
        <w:sdtEndPr/>
        <w:sdtContent>
          <w:r w:rsidRPr="000B728F">
            <w:rPr>
              <w:rStyle w:val="Platzhaltertext"/>
              <w:rFonts w:ascii="Arial" w:hAnsi="Arial"/>
              <w:highlight w:val="yellow"/>
            </w:rPr>
            <w:t>Cliquez ici pour ajouter du texte</w:t>
          </w:r>
        </w:sdtContent>
      </w:sdt>
    </w:p>
    <w:p w:rsidR="00245F32" w:rsidRDefault="005413CC">
      <w:pPr>
        <w:rPr>
          <w:rFonts w:ascii="Arial" w:hAnsi="Arial" w:cs="Arial"/>
          <w:color w:val="000000" w:themeColor="text1"/>
          <w:sz w:val="22"/>
          <w:szCs w:val="22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Produit(s) : </w:t>
      </w:r>
      <w:sdt>
        <w:sdtPr>
          <w:rPr>
            <w:rFonts w:ascii="Arial" w:hAnsi="Arial" w:cs="Arial"/>
            <w:color w:val="000000" w:themeColor="text1"/>
            <w:sz w:val="22"/>
            <w:szCs w:val="22"/>
            <w:highlight w:val="yellow"/>
          </w:rPr>
          <w:id w:val="1174155714"/>
          <w:placeholder>
            <w:docPart w:val="9F4EAB5F4E0548109179003D45EB1D53"/>
          </w:placeholder>
          <w:showingPlcHdr/>
          <w:text/>
        </w:sdtPr>
        <w:sdtEndPr/>
        <w:sdtContent>
          <w:r w:rsidRPr="000B728F">
            <w:rPr>
              <w:rStyle w:val="Platzhaltertext"/>
              <w:rFonts w:ascii="Arial" w:hAnsi="Arial"/>
              <w:highlight w:val="yellow"/>
            </w:rPr>
            <w:t>Cliquez ici pour ajouter du texte</w:t>
          </w:r>
        </w:sdtContent>
      </w:sdt>
    </w:p>
    <w:p w:rsidR="00245F32" w:rsidRDefault="005413CC">
      <w:pPr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i/>
          <w:color w:val="0070C0"/>
          <w:sz w:val="16"/>
          <w:szCs w:val="16"/>
        </w:rPr>
        <w:t>(</w:t>
      </w:r>
      <w:proofErr w:type="gramStart"/>
      <w:r>
        <w:rPr>
          <w:rFonts w:ascii="Arial" w:hAnsi="Arial"/>
          <w:i/>
          <w:color w:val="0070C0"/>
          <w:sz w:val="16"/>
          <w:szCs w:val="16"/>
        </w:rPr>
        <w:t>analyse</w:t>
      </w:r>
      <w:proofErr w:type="gramEnd"/>
      <w:r>
        <w:rPr>
          <w:rFonts w:ascii="Arial" w:hAnsi="Arial"/>
          <w:i/>
          <w:color w:val="0070C0"/>
          <w:sz w:val="16"/>
          <w:szCs w:val="16"/>
        </w:rPr>
        <w:t xml:space="preserve">(s) de laboratoire adressée(s) à l’entreprise qui effectue la déclaration et qui confirme(nt) que le produit a une teneur en nicotine ou en THC inférieure à 1 %. </w:t>
      </w:r>
    </w:p>
    <w:p w:rsidR="00245F32" w:rsidRDefault="005413C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Unité de conditionnement et échantillon du produit (art. 3, al. 2, let. </w:t>
      </w:r>
      <w:proofErr w:type="gramStart"/>
      <w:r>
        <w:rPr>
          <w:rFonts w:ascii="Arial" w:hAnsi="Arial"/>
          <w:b/>
          <w:color w:val="000000" w:themeColor="text1"/>
          <w:sz w:val="22"/>
          <w:szCs w:val="22"/>
        </w:rPr>
        <w:t>e</w:t>
      </w:r>
      <w:proofErr w:type="gramEnd"/>
      <w:r>
        <w:rPr>
          <w:rFonts w:ascii="Arial" w:hAnsi="Arial"/>
          <w:b/>
          <w:color w:val="000000" w:themeColor="text1"/>
          <w:sz w:val="22"/>
          <w:szCs w:val="22"/>
        </w:rPr>
        <w:t xml:space="preserve"> et f, </w:t>
      </w:r>
      <w:proofErr w:type="spellStart"/>
      <w:r>
        <w:rPr>
          <w:rFonts w:ascii="Arial" w:hAnsi="Arial"/>
          <w:b/>
          <w:color w:val="000000" w:themeColor="text1"/>
          <w:sz w:val="22"/>
          <w:szCs w:val="22"/>
        </w:rPr>
        <w:t>OTab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</w:rPr>
        <w:t>)</w:t>
      </w:r>
    </w:p>
    <w:p w:rsidR="00245F32" w:rsidRDefault="005413CC">
      <w:pPr>
        <w:rPr>
          <w:rFonts w:ascii="Arial" w:hAnsi="Arial" w:cs="Arial"/>
          <w:color w:val="000000" w:themeColor="text1"/>
          <w:sz w:val="22"/>
          <w:szCs w:val="22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Les unités de conditionnement et les échantillons des produits sont joints (voir annexe).</w:t>
      </w:r>
    </w:p>
    <w:p w:rsidR="00245F32" w:rsidRDefault="005413C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i/>
          <w:color w:val="0070C0"/>
          <w:sz w:val="16"/>
          <w:szCs w:val="16"/>
        </w:rPr>
        <w:t>(</w:t>
      </w:r>
      <w:proofErr w:type="gramStart"/>
      <w:r>
        <w:rPr>
          <w:rFonts w:ascii="Arial" w:hAnsi="Arial"/>
          <w:i/>
          <w:color w:val="0070C0"/>
          <w:sz w:val="16"/>
          <w:szCs w:val="16"/>
        </w:rPr>
        <w:t>envoyer</w:t>
      </w:r>
      <w:proofErr w:type="gramEnd"/>
      <w:r>
        <w:rPr>
          <w:rFonts w:ascii="Arial" w:hAnsi="Arial"/>
          <w:i/>
          <w:color w:val="0070C0"/>
          <w:sz w:val="16"/>
          <w:szCs w:val="16"/>
        </w:rPr>
        <w:t xml:space="preserve"> impérativement l’unité de conditionnement avec le recto et le verso du produit)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0E3673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  <w:highlight w:val="yellow"/>
        </w:rPr>
        <w:t>Signature</w:t>
      </w: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E3673" w:rsidRDefault="000E367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E3673" w:rsidRPr="009B5318" w:rsidRDefault="005413CC" w:rsidP="000E3673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---------------------------------------</w:t>
      </w:r>
      <w:bookmarkStart w:id="0" w:name="_GoBack"/>
      <w:bookmarkEnd w:id="0"/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5413C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Annexes :</w:t>
      </w:r>
    </w:p>
    <w:p w:rsidR="00245F32" w:rsidRPr="000B728F" w:rsidRDefault="005413CC">
      <w:pPr>
        <w:pStyle w:val="Listenabsatz"/>
        <w:numPr>
          <w:ilvl w:val="0"/>
          <w:numId w:val="1"/>
        </w:numPr>
        <w:ind w:left="142" w:hanging="142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Analyses de laboratoire (nicotine / THC)</w:t>
      </w:r>
    </w:p>
    <w:p w:rsidR="00245F32" w:rsidRPr="000B728F" w:rsidRDefault="005413CC">
      <w:pPr>
        <w:pStyle w:val="Listenabsatz"/>
        <w:numPr>
          <w:ilvl w:val="0"/>
          <w:numId w:val="1"/>
        </w:numPr>
        <w:spacing w:before="240"/>
        <w:ind w:left="142" w:hanging="142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Unités de conditionnement</w:t>
      </w:r>
    </w:p>
    <w:p w:rsidR="00245F32" w:rsidRPr="000B728F" w:rsidRDefault="005413CC">
      <w:pPr>
        <w:pStyle w:val="Listenabsatz"/>
        <w:numPr>
          <w:ilvl w:val="0"/>
          <w:numId w:val="1"/>
        </w:numPr>
        <w:spacing w:before="240"/>
        <w:ind w:left="142" w:hanging="142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0B728F">
        <w:rPr>
          <w:rFonts w:ascii="Arial" w:hAnsi="Arial"/>
          <w:color w:val="000000" w:themeColor="text1"/>
          <w:sz w:val="22"/>
          <w:szCs w:val="22"/>
          <w:highlight w:val="yellow"/>
        </w:rPr>
        <w:t>Échantillon des produits</w:t>
      </w:r>
    </w:p>
    <w:p w:rsidR="00245F32" w:rsidRDefault="00245F32">
      <w:pPr>
        <w:pStyle w:val="Listenabsatz"/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5F32" w:rsidRDefault="00245F32">
      <w:pPr>
        <w:rPr>
          <w:color w:val="000000" w:themeColor="text1"/>
          <w:sz w:val="22"/>
          <w:szCs w:val="22"/>
        </w:rPr>
      </w:pPr>
    </w:p>
    <w:sectPr w:rsidR="00245F3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7FA0"/>
    <w:multiLevelType w:val="hybridMultilevel"/>
    <w:tmpl w:val="F1C0EC16"/>
    <w:lvl w:ilvl="0" w:tplc="20748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2"/>
    <w:rsid w:val="000B728F"/>
    <w:rsid w:val="000E3673"/>
    <w:rsid w:val="000E7AE5"/>
    <w:rsid w:val="00245F32"/>
    <w:rsid w:val="005413CC"/>
    <w:rsid w:val="009B5318"/>
    <w:rsid w:val="00FD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DC840"/>
  <w15:docId w15:val="{0715A237-89C9-40A4-A9A5-4B190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m">
    <w:name w:val="im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kprodukte@bag.admi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74F2D-B50A-46E0-A163-C3D2EFA08187}"/>
      </w:docPartPr>
      <w:docPartBody>
        <w:p w:rsidR="00AD3672" w:rsidRDefault="00185A60"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A8C984FF04462A0BF3E527CBBB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4F24F-59BC-4A06-A5D6-F040C39BB764}"/>
      </w:docPartPr>
      <w:docPartBody>
        <w:p w:rsidR="00AD3672" w:rsidRDefault="00185A60">
          <w:pPr>
            <w:pStyle w:val="3B4A8C984FF04462A0BF3E527CBBBE0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7D22EAD004FB89BC831AB4BECA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B35B2-A92E-4D75-904C-141B71FC55E2}"/>
      </w:docPartPr>
      <w:docPartBody>
        <w:p w:rsidR="00AD3672" w:rsidRDefault="00185A60">
          <w:pPr>
            <w:pStyle w:val="2C47D22EAD004FB89BC831AB4BECA5F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C90734D4DF4BEA9460AAF88C5BC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D2629-9FF0-4A47-AD36-9952E878702C}"/>
      </w:docPartPr>
      <w:docPartBody>
        <w:p w:rsidR="00AD3672" w:rsidRDefault="00185A60">
          <w:pPr>
            <w:pStyle w:val="E7C90734D4DF4BEA9460AAF88C5BCB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7DFA8527D742ECAB972CBC7A95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A5CC-580D-4E33-8208-8DCE1F1AA23A}"/>
      </w:docPartPr>
      <w:docPartBody>
        <w:p w:rsidR="00AD3672" w:rsidRDefault="00185A60">
          <w:pPr>
            <w:pStyle w:val="F87DFA8527D742ECAB972CBC7A957A6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4EAB5F4E0548109179003D45EB1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30DE6-CC1F-431A-B8CC-C80D9AD3F56B}"/>
      </w:docPartPr>
      <w:docPartBody>
        <w:p w:rsidR="00AD3672" w:rsidRDefault="00185A60">
          <w:pPr>
            <w:pStyle w:val="9F4EAB5F4E0548109179003D45EB1D53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72"/>
    <w:rsid w:val="00185A60"/>
    <w:rsid w:val="00436A2C"/>
    <w:rsid w:val="00A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2E7"/>
    <w:rPr>
      <w:color w:val="808080"/>
    </w:rPr>
  </w:style>
  <w:style w:type="paragraph" w:customStyle="1" w:styleId="3B4A8C984FF04462A0BF3E527CBBBE0E">
    <w:name w:val="3B4A8C984FF04462A0BF3E527CBBBE0E"/>
    <w:rsid w:val="00B932E7"/>
  </w:style>
  <w:style w:type="paragraph" w:customStyle="1" w:styleId="2C47D22EAD004FB89BC831AB4BECA5F0">
    <w:name w:val="2C47D22EAD004FB89BC831AB4BECA5F0"/>
    <w:rsid w:val="00B932E7"/>
  </w:style>
  <w:style w:type="paragraph" w:customStyle="1" w:styleId="E7C90734D4DF4BEA9460AAF88C5BCB60">
    <w:name w:val="E7C90734D4DF4BEA9460AAF88C5BCB60"/>
    <w:rsid w:val="00B932E7"/>
  </w:style>
  <w:style w:type="paragraph" w:customStyle="1" w:styleId="DFD1140CAE004CF680B13D42B33CF59F">
    <w:name w:val="DFD1140CAE004CF680B13D42B33CF59F"/>
    <w:rsid w:val="00B932E7"/>
  </w:style>
  <w:style w:type="paragraph" w:customStyle="1" w:styleId="F87DFA8527D742ECAB972CBC7A957A67">
    <w:name w:val="F87DFA8527D742ECAB972CBC7A957A67"/>
    <w:rsid w:val="00B932E7"/>
  </w:style>
  <w:style w:type="paragraph" w:customStyle="1" w:styleId="9F4EAB5F4E0548109179003D45EB1D53">
    <w:name w:val="9F4EAB5F4E0548109179003D45EB1D53"/>
    <w:rsid w:val="00B93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845E-1487-4F7F-B443-29C47864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Acikg�z</dc:creator>
  <cp:keywords/>
  <dc:description/>
  <cp:lastModifiedBy>Kunz David BAG</cp:lastModifiedBy>
  <cp:revision>17</cp:revision>
  <dcterms:created xsi:type="dcterms:W3CDTF">2020-07-02T07:37:00Z</dcterms:created>
  <dcterms:modified xsi:type="dcterms:W3CDTF">2022-08-17T06:20:00Z</dcterms:modified>
</cp:coreProperties>
</file>