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6B777" w14:textId="77777777" w:rsidR="00BB7504" w:rsidRDefault="00BB7504" w:rsidP="00BB7504">
      <w:pPr>
        <w:rPr>
          <w:b/>
          <w:bCs/>
          <w:iCs/>
          <w:sz w:val="24"/>
          <w:szCs w:val="24"/>
        </w:rPr>
      </w:pPr>
      <w:r w:rsidRPr="00896E4B">
        <w:rPr>
          <w:b/>
          <w:bCs/>
          <w:iCs/>
          <w:sz w:val="24"/>
          <w:szCs w:val="24"/>
        </w:rPr>
        <w:t>An</w:t>
      </w:r>
      <w:r>
        <w:rPr>
          <w:b/>
          <w:bCs/>
          <w:iCs/>
          <w:sz w:val="24"/>
          <w:szCs w:val="24"/>
        </w:rPr>
        <w:t>nexe</w:t>
      </w:r>
      <w:r w:rsidRPr="00896E4B">
        <w:rPr>
          <w:b/>
          <w:bCs/>
          <w:iCs/>
          <w:sz w:val="24"/>
          <w:szCs w:val="24"/>
        </w:rPr>
        <w:t xml:space="preserve"> 1</w:t>
      </w:r>
      <w:r>
        <w:rPr>
          <w:b/>
          <w:bCs/>
          <w:iCs/>
          <w:sz w:val="24"/>
          <w:szCs w:val="24"/>
        </w:rPr>
        <w:t xml:space="preserve"> </w:t>
      </w:r>
      <w:r w:rsidRPr="00896E4B">
        <w:rPr>
          <w:b/>
          <w:bCs/>
          <w:iCs/>
          <w:sz w:val="24"/>
          <w:szCs w:val="24"/>
        </w:rPr>
        <w:t xml:space="preserve">: </w:t>
      </w:r>
      <w:r>
        <w:rPr>
          <w:b/>
          <w:bCs/>
          <w:iCs/>
          <w:sz w:val="24"/>
          <w:szCs w:val="24"/>
        </w:rPr>
        <w:t xml:space="preserve">formulaire de </w:t>
      </w:r>
      <w:r w:rsidRPr="00896E4B">
        <w:rPr>
          <w:b/>
          <w:bCs/>
          <w:iCs/>
          <w:sz w:val="24"/>
          <w:szCs w:val="24"/>
        </w:rPr>
        <w:t>confirmation du respect des critères d’aptitude</w:t>
      </w:r>
    </w:p>
    <w:tbl>
      <w:tblPr>
        <w:tblStyle w:val="Tabellenraster"/>
        <w:tblW w:w="9066" w:type="dxa"/>
        <w:tblLook w:val="04A0" w:firstRow="1" w:lastRow="0" w:firstColumn="1" w:lastColumn="0" w:noHBand="0" w:noVBand="1"/>
      </w:tblPr>
      <w:tblGrid>
        <w:gridCol w:w="586"/>
        <w:gridCol w:w="2186"/>
        <w:gridCol w:w="1956"/>
        <w:gridCol w:w="2581"/>
        <w:gridCol w:w="1757"/>
      </w:tblGrid>
      <w:tr w:rsidR="00BB7504" w:rsidRPr="00F3119C" w14:paraId="1B09843D" w14:textId="77777777" w:rsidTr="009632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tcW w:w="586" w:type="dxa"/>
          </w:tcPr>
          <w:p w14:paraId="1EA8FB2B" w14:textId="77777777" w:rsidR="00BB7504" w:rsidRPr="00F3119C" w:rsidRDefault="00BB7504" w:rsidP="009632A9">
            <w:pPr>
              <w:spacing w:after="0" w:line="240" w:lineRule="auto"/>
              <w:textAlignment w:val="center"/>
              <w:rPr>
                <w:rFonts w:eastAsia="Times New Roman"/>
                <w:sz w:val="18"/>
                <w:szCs w:val="18"/>
                <w:lang w:eastAsia="de-CH"/>
              </w:rPr>
            </w:pPr>
            <w:bookmarkStart w:id="0" w:name="_Hlk125630407"/>
            <w:proofErr w:type="spellStart"/>
            <w:r w:rsidRPr="00F3119C">
              <w:rPr>
                <w:sz w:val="18"/>
                <w:szCs w:val="18"/>
              </w:rPr>
              <w:t>CAp</w:t>
            </w:r>
            <w:proofErr w:type="spellEnd"/>
          </w:p>
        </w:tc>
        <w:tc>
          <w:tcPr>
            <w:tcW w:w="2186" w:type="dxa"/>
          </w:tcPr>
          <w:p w14:paraId="53B8572B" w14:textId="77777777" w:rsidR="00BB7504" w:rsidRPr="00F3119C" w:rsidRDefault="00BB7504" w:rsidP="009632A9">
            <w:pPr>
              <w:spacing w:after="0" w:line="240" w:lineRule="auto"/>
              <w:textAlignment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F3119C">
              <w:rPr>
                <w:rFonts w:eastAsia="Times New Roman"/>
                <w:sz w:val="18"/>
                <w:szCs w:val="18"/>
                <w:lang w:eastAsia="de-CH"/>
              </w:rPr>
              <w:t>Critère</w:t>
            </w:r>
          </w:p>
        </w:tc>
        <w:tc>
          <w:tcPr>
            <w:tcW w:w="1956" w:type="dxa"/>
          </w:tcPr>
          <w:p w14:paraId="61F4EF73" w14:textId="77777777" w:rsidR="00BB7504" w:rsidRPr="00F3119C" w:rsidRDefault="00BB7504" w:rsidP="009632A9">
            <w:pPr>
              <w:spacing w:after="0" w:line="240" w:lineRule="auto"/>
              <w:textAlignment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F3119C">
              <w:rPr>
                <w:rFonts w:eastAsia="Times New Roman"/>
                <w:sz w:val="18"/>
                <w:szCs w:val="18"/>
                <w:lang w:eastAsia="de-CH"/>
              </w:rPr>
              <w:t xml:space="preserve">Indications dans les documents d’offre </w:t>
            </w:r>
          </w:p>
        </w:tc>
        <w:tc>
          <w:tcPr>
            <w:tcW w:w="2581" w:type="dxa"/>
          </w:tcPr>
          <w:p w14:paraId="0C92FF06" w14:textId="77777777" w:rsidR="00BB7504" w:rsidRPr="00F3119C" w:rsidRDefault="00BB7504" w:rsidP="009632A9">
            <w:pPr>
              <w:spacing w:after="0" w:line="240" w:lineRule="auto"/>
              <w:textAlignment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F3119C">
              <w:rPr>
                <w:rFonts w:eastAsia="Times New Roman"/>
                <w:sz w:val="18"/>
                <w:szCs w:val="18"/>
                <w:lang w:eastAsia="de-CH"/>
              </w:rPr>
              <w:t xml:space="preserve">Description </w:t>
            </w:r>
          </w:p>
        </w:tc>
        <w:tc>
          <w:tcPr>
            <w:tcW w:w="1757" w:type="dxa"/>
          </w:tcPr>
          <w:p w14:paraId="7E4E4066" w14:textId="77777777" w:rsidR="00BB7504" w:rsidRPr="00F3119C" w:rsidRDefault="00BB7504" w:rsidP="009632A9">
            <w:pPr>
              <w:spacing w:after="0" w:line="240" w:lineRule="auto"/>
              <w:jc w:val="left"/>
              <w:textAlignment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F3119C">
              <w:rPr>
                <w:rFonts w:eastAsia="Times New Roman"/>
                <w:sz w:val="18"/>
                <w:szCs w:val="18"/>
                <w:lang w:eastAsia="de-CH"/>
              </w:rPr>
              <w:t>Références dans les documents (ce qui peut être trouvé et où dans les documents soumis)</w:t>
            </w:r>
          </w:p>
        </w:tc>
      </w:tr>
      <w:tr w:rsidR="00BB7504" w:rsidRPr="00F3119C" w14:paraId="2E692F3C" w14:textId="77777777" w:rsidTr="009632A9">
        <w:trPr>
          <w:trHeight w:val="447"/>
        </w:trPr>
        <w:tc>
          <w:tcPr>
            <w:tcW w:w="586" w:type="dxa"/>
          </w:tcPr>
          <w:p w14:paraId="5722E350" w14:textId="77777777" w:rsidR="00BB7504" w:rsidRPr="00697993" w:rsidRDefault="00BB7504" w:rsidP="009632A9">
            <w:pPr>
              <w:spacing w:line="240" w:lineRule="auto"/>
              <w:jc w:val="left"/>
              <w:textAlignment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697993">
              <w:rPr>
                <w:rFonts w:eastAsia="Times New Roman"/>
                <w:sz w:val="18"/>
                <w:szCs w:val="18"/>
                <w:lang w:eastAsia="de-CH"/>
              </w:rPr>
              <w:t>1</w:t>
            </w:r>
          </w:p>
        </w:tc>
        <w:tc>
          <w:tcPr>
            <w:tcW w:w="2186" w:type="dxa"/>
          </w:tcPr>
          <w:p w14:paraId="70775504" w14:textId="77777777" w:rsidR="00BB7504" w:rsidRPr="00697993" w:rsidRDefault="00BB7504" w:rsidP="009632A9">
            <w:pPr>
              <w:spacing w:line="240" w:lineRule="auto"/>
              <w:jc w:val="left"/>
              <w:textAlignment w:val="center"/>
              <w:rPr>
                <w:iCs/>
                <w:sz w:val="18"/>
                <w:szCs w:val="18"/>
                <w:lang w:eastAsia="de-CH"/>
              </w:rPr>
            </w:pPr>
            <w:r w:rsidRPr="00697993">
              <w:rPr>
                <w:rFonts w:eastAsia="Times New Roman"/>
                <w:sz w:val="18"/>
                <w:szCs w:val="18"/>
                <w:lang w:eastAsia="de-CH"/>
              </w:rPr>
              <w:t>Expérience dans l’analyse systématique de la littérature</w:t>
            </w:r>
          </w:p>
        </w:tc>
        <w:tc>
          <w:tcPr>
            <w:tcW w:w="1956" w:type="dxa"/>
          </w:tcPr>
          <w:p w14:paraId="2D057C4E" w14:textId="77777777" w:rsidR="00BB7504" w:rsidRPr="00697993" w:rsidRDefault="00BB7504" w:rsidP="009632A9">
            <w:pPr>
              <w:spacing w:line="240" w:lineRule="auto"/>
              <w:jc w:val="left"/>
              <w:textAlignment w:val="center"/>
              <w:rPr>
                <w:iCs/>
                <w:sz w:val="18"/>
                <w:szCs w:val="18"/>
                <w:lang w:eastAsia="de-CH"/>
              </w:rPr>
            </w:pPr>
            <w:r w:rsidRPr="00697993">
              <w:rPr>
                <w:rFonts w:eastAsia="Times New Roman"/>
                <w:sz w:val="18"/>
                <w:szCs w:val="18"/>
                <w:lang w:eastAsia="de-CH"/>
              </w:rPr>
              <w:t>Présentation de projets réalisés (au moins 3)</w:t>
            </w:r>
          </w:p>
        </w:tc>
        <w:tc>
          <w:tcPr>
            <w:tcW w:w="2581" w:type="dxa"/>
          </w:tcPr>
          <w:p w14:paraId="467E8DEF" w14:textId="77777777" w:rsidR="00BB7504" w:rsidRPr="00F3119C" w:rsidRDefault="00BB7504" w:rsidP="009632A9">
            <w:pPr>
              <w:pStyle w:val="Kastentext"/>
              <w:spacing w:line="240" w:lineRule="auto"/>
              <w:rPr>
                <w:i/>
                <w:iCs/>
                <w:szCs w:val="18"/>
                <w:lang w:val="fr-CH" w:eastAsia="de-CH"/>
              </w:rPr>
            </w:pPr>
          </w:p>
        </w:tc>
        <w:tc>
          <w:tcPr>
            <w:tcW w:w="1757" w:type="dxa"/>
          </w:tcPr>
          <w:p w14:paraId="0017DC40" w14:textId="77777777" w:rsidR="00BB7504" w:rsidRPr="00F3119C" w:rsidRDefault="00BB7504" w:rsidP="009632A9">
            <w:pPr>
              <w:pStyle w:val="Kastentext"/>
              <w:spacing w:line="240" w:lineRule="auto"/>
              <w:rPr>
                <w:i/>
                <w:iCs/>
                <w:szCs w:val="18"/>
                <w:lang w:val="fr-CH" w:eastAsia="de-CH"/>
              </w:rPr>
            </w:pPr>
          </w:p>
        </w:tc>
      </w:tr>
      <w:bookmarkEnd w:id="0"/>
      <w:tr w:rsidR="00BB7504" w:rsidRPr="00F3119C" w14:paraId="79736DFD" w14:textId="77777777" w:rsidTr="009632A9">
        <w:trPr>
          <w:trHeight w:val="447"/>
        </w:trPr>
        <w:tc>
          <w:tcPr>
            <w:tcW w:w="586" w:type="dxa"/>
          </w:tcPr>
          <w:p w14:paraId="1445DC2E" w14:textId="77777777" w:rsidR="00BB7504" w:rsidRPr="00697993" w:rsidRDefault="00BB7504" w:rsidP="009632A9">
            <w:pPr>
              <w:spacing w:line="240" w:lineRule="auto"/>
              <w:jc w:val="left"/>
              <w:textAlignment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697993">
              <w:rPr>
                <w:rFonts w:eastAsia="Times New Roman"/>
                <w:sz w:val="18"/>
                <w:szCs w:val="18"/>
                <w:lang w:eastAsia="de-CH"/>
              </w:rPr>
              <w:t>2</w:t>
            </w:r>
          </w:p>
        </w:tc>
        <w:tc>
          <w:tcPr>
            <w:tcW w:w="2186" w:type="dxa"/>
          </w:tcPr>
          <w:p w14:paraId="571C877C" w14:textId="77777777" w:rsidR="00BB7504" w:rsidRPr="00697993" w:rsidRDefault="00BB7504" w:rsidP="009632A9">
            <w:pPr>
              <w:pStyle w:val="Kastentext"/>
              <w:spacing w:line="240" w:lineRule="auto"/>
              <w:rPr>
                <w:rFonts w:eastAsia="Times New Roman"/>
                <w:i/>
                <w:szCs w:val="18"/>
                <w:lang w:val="fr-CH" w:eastAsia="de-CH"/>
              </w:rPr>
            </w:pPr>
            <w:r w:rsidRPr="00697993">
              <w:rPr>
                <w:lang w:val="fr-CH"/>
              </w:rPr>
              <w:t>Expériences avec les évaluations</w:t>
            </w:r>
          </w:p>
        </w:tc>
        <w:tc>
          <w:tcPr>
            <w:tcW w:w="1956" w:type="dxa"/>
          </w:tcPr>
          <w:p w14:paraId="7C86716A" w14:textId="77777777" w:rsidR="00BB7504" w:rsidRPr="00697993" w:rsidRDefault="00BB7504" w:rsidP="009632A9">
            <w:pPr>
              <w:pStyle w:val="Kastentext"/>
              <w:spacing w:line="240" w:lineRule="auto"/>
              <w:rPr>
                <w:iCs/>
                <w:szCs w:val="18"/>
                <w:lang w:val="fr-CH" w:eastAsia="de-CH"/>
              </w:rPr>
            </w:pPr>
            <w:r w:rsidRPr="00697993">
              <w:rPr>
                <w:lang w:val="fr-CH"/>
              </w:rPr>
              <w:t>Présentation d’évaluations réalisées (au moins 3)</w:t>
            </w:r>
          </w:p>
        </w:tc>
        <w:tc>
          <w:tcPr>
            <w:tcW w:w="2581" w:type="dxa"/>
          </w:tcPr>
          <w:p w14:paraId="4CB9F9C0" w14:textId="77777777" w:rsidR="00BB7504" w:rsidRPr="00F3119C" w:rsidRDefault="00BB7504" w:rsidP="009632A9">
            <w:pPr>
              <w:pStyle w:val="Kastentext"/>
              <w:spacing w:line="240" w:lineRule="auto"/>
              <w:rPr>
                <w:i/>
                <w:iCs/>
                <w:szCs w:val="18"/>
                <w:lang w:val="fr-CH" w:eastAsia="de-CH"/>
              </w:rPr>
            </w:pPr>
          </w:p>
        </w:tc>
        <w:tc>
          <w:tcPr>
            <w:tcW w:w="1757" w:type="dxa"/>
          </w:tcPr>
          <w:p w14:paraId="15AF198A" w14:textId="77777777" w:rsidR="00BB7504" w:rsidRPr="00F3119C" w:rsidRDefault="00BB7504" w:rsidP="009632A9">
            <w:pPr>
              <w:pStyle w:val="Kastentext"/>
              <w:spacing w:line="240" w:lineRule="auto"/>
              <w:rPr>
                <w:i/>
                <w:iCs/>
                <w:szCs w:val="18"/>
                <w:lang w:val="fr-CH" w:eastAsia="de-CH"/>
              </w:rPr>
            </w:pPr>
          </w:p>
        </w:tc>
      </w:tr>
      <w:tr w:rsidR="00BB7504" w:rsidRPr="00F3119C" w14:paraId="605FC268" w14:textId="77777777" w:rsidTr="00785365">
        <w:trPr>
          <w:trHeight w:val="920"/>
        </w:trPr>
        <w:tc>
          <w:tcPr>
            <w:tcW w:w="586" w:type="dxa"/>
          </w:tcPr>
          <w:p w14:paraId="5C4F7F37" w14:textId="77777777" w:rsidR="00BB7504" w:rsidRPr="00697993" w:rsidRDefault="00BB7504" w:rsidP="009632A9">
            <w:pPr>
              <w:spacing w:line="240" w:lineRule="auto"/>
              <w:textAlignment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697993">
              <w:rPr>
                <w:rFonts w:eastAsia="Times New Roman"/>
                <w:sz w:val="18"/>
                <w:szCs w:val="18"/>
                <w:lang w:eastAsia="de-CH"/>
              </w:rPr>
              <w:t>3</w:t>
            </w:r>
          </w:p>
        </w:tc>
        <w:tc>
          <w:tcPr>
            <w:tcW w:w="2186" w:type="dxa"/>
          </w:tcPr>
          <w:p w14:paraId="70D04801" w14:textId="77777777" w:rsidR="00BB7504" w:rsidRPr="00697993" w:rsidRDefault="00BB7504" w:rsidP="009632A9">
            <w:pPr>
              <w:pStyle w:val="Kastentext"/>
              <w:spacing w:line="240" w:lineRule="auto"/>
              <w:rPr>
                <w:rFonts w:eastAsia="Times New Roman"/>
                <w:i/>
                <w:szCs w:val="18"/>
                <w:lang w:val="fr-CH" w:eastAsia="de-CH"/>
              </w:rPr>
            </w:pPr>
            <w:r w:rsidRPr="00697993">
              <w:rPr>
                <w:lang w:val="fr-CH" w:eastAsia="de-CH"/>
              </w:rPr>
              <w:t>Bonnes connaissances du système de santé suisse</w:t>
            </w:r>
          </w:p>
        </w:tc>
        <w:tc>
          <w:tcPr>
            <w:tcW w:w="1956" w:type="dxa"/>
          </w:tcPr>
          <w:p w14:paraId="01674534" w14:textId="77777777" w:rsidR="00BB7504" w:rsidRPr="00697993" w:rsidRDefault="00BB7504" w:rsidP="009632A9">
            <w:pPr>
              <w:pStyle w:val="Kastentext"/>
              <w:spacing w:line="240" w:lineRule="auto"/>
              <w:rPr>
                <w:rFonts w:eastAsia="Times New Roman"/>
                <w:i/>
                <w:szCs w:val="18"/>
                <w:lang w:val="fr-CH" w:eastAsia="de-CH"/>
              </w:rPr>
            </w:pPr>
            <w:r w:rsidRPr="00697993">
              <w:rPr>
                <w:lang w:val="fr-CH" w:eastAsia="de-CH"/>
              </w:rPr>
              <w:t>Sur la base des curricula vitae</w:t>
            </w:r>
          </w:p>
        </w:tc>
        <w:tc>
          <w:tcPr>
            <w:tcW w:w="2581" w:type="dxa"/>
          </w:tcPr>
          <w:p w14:paraId="71D692A9" w14:textId="77777777" w:rsidR="00BB7504" w:rsidRPr="00F3119C" w:rsidRDefault="00BB7504" w:rsidP="009632A9">
            <w:pPr>
              <w:pStyle w:val="Kastentext"/>
              <w:spacing w:line="240" w:lineRule="auto"/>
              <w:rPr>
                <w:iCs/>
                <w:szCs w:val="18"/>
                <w:lang w:val="fr-CH" w:eastAsia="de-CH"/>
              </w:rPr>
            </w:pPr>
          </w:p>
        </w:tc>
        <w:tc>
          <w:tcPr>
            <w:tcW w:w="1757" w:type="dxa"/>
          </w:tcPr>
          <w:p w14:paraId="4FC55521" w14:textId="77777777" w:rsidR="00BB7504" w:rsidRPr="00F3119C" w:rsidRDefault="00BB7504" w:rsidP="009632A9">
            <w:pPr>
              <w:pStyle w:val="Kastentext"/>
              <w:spacing w:line="240" w:lineRule="auto"/>
              <w:rPr>
                <w:iCs/>
                <w:szCs w:val="18"/>
                <w:lang w:val="fr-CH" w:eastAsia="de-CH"/>
              </w:rPr>
            </w:pPr>
          </w:p>
        </w:tc>
      </w:tr>
      <w:tr w:rsidR="00BB7504" w:rsidRPr="00F3119C" w14:paraId="03135570" w14:textId="77777777" w:rsidTr="009632A9">
        <w:trPr>
          <w:trHeight w:val="1220"/>
        </w:trPr>
        <w:tc>
          <w:tcPr>
            <w:tcW w:w="586" w:type="dxa"/>
          </w:tcPr>
          <w:p w14:paraId="54B1ED71" w14:textId="77777777" w:rsidR="00BB7504" w:rsidRPr="00697993" w:rsidRDefault="00BB7504" w:rsidP="009632A9">
            <w:pPr>
              <w:spacing w:line="240" w:lineRule="auto"/>
              <w:textAlignment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697993">
              <w:rPr>
                <w:rFonts w:eastAsia="Times New Roman"/>
                <w:sz w:val="18"/>
                <w:szCs w:val="18"/>
                <w:lang w:eastAsia="de-CH"/>
              </w:rPr>
              <w:t>4</w:t>
            </w:r>
          </w:p>
        </w:tc>
        <w:tc>
          <w:tcPr>
            <w:tcW w:w="2186" w:type="dxa"/>
          </w:tcPr>
          <w:p w14:paraId="48EEE3D6" w14:textId="77777777" w:rsidR="00BB7504" w:rsidRPr="00697993" w:rsidRDefault="00BB7504" w:rsidP="009632A9">
            <w:pPr>
              <w:pStyle w:val="Kastentext"/>
              <w:spacing w:line="240" w:lineRule="auto"/>
              <w:rPr>
                <w:rFonts w:eastAsia="Times New Roman"/>
                <w:i/>
                <w:szCs w:val="18"/>
                <w:lang w:val="fr-CH" w:eastAsia="de-CH"/>
              </w:rPr>
            </w:pPr>
            <w:r w:rsidRPr="00697993">
              <w:rPr>
                <w:lang w:val="fr-FR" w:eastAsia="de-CH"/>
              </w:rPr>
              <w:t>Très bonnes connaissances du français, de l’allemand ou de l’anglais</w:t>
            </w:r>
          </w:p>
        </w:tc>
        <w:tc>
          <w:tcPr>
            <w:tcW w:w="1956" w:type="dxa"/>
          </w:tcPr>
          <w:p w14:paraId="0FA77624" w14:textId="77777777" w:rsidR="00BB7504" w:rsidRPr="00697993" w:rsidRDefault="00BB7504" w:rsidP="009632A9">
            <w:pPr>
              <w:pStyle w:val="Kastentext"/>
              <w:spacing w:line="240" w:lineRule="auto"/>
              <w:rPr>
                <w:rFonts w:eastAsia="Times New Roman"/>
                <w:i/>
                <w:szCs w:val="18"/>
                <w:lang w:val="fr-CH" w:eastAsia="de-CH"/>
              </w:rPr>
            </w:pPr>
            <w:r w:rsidRPr="00697993">
              <w:rPr>
                <w:lang w:val="fr-CH"/>
              </w:rPr>
              <w:t>Langue maternelle ou preuves</w:t>
            </w:r>
          </w:p>
        </w:tc>
        <w:tc>
          <w:tcPr>
            <w:tcW w:w="2581" w:type="dxa"/>
          </w:tcPr>
          <w:p w14:paraId="266BFE0C" w14:textId="77777777" w:rsidR="00BB7504" w:rsidRPr="00F3119C" w:rsidRDefault="00BB7504" w:rsidP="009632A9">
            <w:pPr>
              <w:pStyle w:val="Kastentext"/>
              <w:spacing w:line="240" w:lineRule="auto"/>
              <w:rPr>
                <w:i/>
                <w:iCs/>
                <w:szCs w:val="18"/>
                <w:lang w:val="fr-CH" w:eastAsia="de-CH"/>
              </w:rPr>
            </w:pPr>
          </w:p>
        </w:tc>
        <w:tc>
          <w:tcPr>
            <w:tcW w:w="1757" w:type="dxa"/>
          </w:tcPr>
          <w:p w14:paraId="17FDEA54" w14:textId="77777777" w:rsidR="00BB7504" w:rsidRPr="00F3119C" w:rsidRDefault="00BB7504" w:rsidP="009632A9">
            <w:pPr>
              <w:pStyle w:val="Kastentext"/>
              <w:spacing w:line="240" w:lineRule="auto"/>
              <w:rPr>
                <w:i/>
                <w:iCs/>
                <w:szCs w:val="18"/>
                <w:lang w:val="fr-CH" w:eastAsia="de-CH"/>
              </w:rPr>
            </w:pPr>
          </w:p>
        </w:tc>
      </w:tr>
    </w:tbl>
    <w:p w14:paraId="17C150A7" w14:textId="77777777" w:rsidR="00BB7504" w:rsidRPr="00AA1CC2" w:rsidRDefault="00BB7504" w:rsidP="00BB7504">
      <w:pPr>
        <w:rPr>
          <w:i/>
          <w:sz w:val="16"/>
          <w:szCs w:val="16"/>
        </w:rPr>
      </w:pPr>
    </w:p>
    <w:p w14:paraId="7E173799" w14:textId="77777777" w:rsidR="005879FD" w:rsidRPr="005F5B44" w:rsidRDefault="005879FD" w:rsidP="005F5B44"/>
    <w:sectPr w:rsidR="005879FD" w:rsidRPr="005F5B44" w:rsidSect="00BB7504">
      <w:headerReference w:type="even" r:id="rId6"/>
      <w:headerReference w:type="default" r:id="rId7"/>
      <w:footerReference w:type="default" r:id="rId8"/>
      <w:headerReference w:type="first" r:id="rId9"/>
      <w:pgSz w:w="11907" w:h="16839" w:code="9"/>
      <w:pgMar w:top="1418" w:right="1418" w:bottom="1559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C9A48" w14:textId="77777777" w:rsidR="00301063" w:rsidRDefault="00301063">
      <w:pPr>
        <w:spacing w:after="0" w:line="240" w:lineRule="auto"/>
      </w:pPr>
      <w:r>
        <w:separator/>
      </w:r>
    </w:p>
  </w:endnote>
  <w:endnote w:type="continuationSeparator" w:id="0">
    <w:p w14:paraId="39D0781C" w14:textId="77777777" w:rsidR="00301063" w:rsidRDefault="00301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A16D" w14:textId="77777777" w:rsidR="004801FA" w:rsidRPr="00294E2E" w:rsidRDefault="00301063" w:rsidP="000B07D4">
    <w:pPr>
      <w:pStyle w:val="Fuzeile"/>
      <w:rPr>
        <w:rFonts w:eastAsia="Times New Roman" w:cs="Times New Roman"/>
        <w:vanish/>
        <w:sz w:val="14"/>
        <w:lang w:eastAsia="de-DE"/>
      </w:rPr>
    </w:pPr>
  </w:p>
  <w:p w14:paraId="6D5FBA7C" w14:textId="77777777" w:rsidR="004801FA" w:rsidRPr="0050521E" w:rsidRDefault="00BB7504" w:rsidP="000B07D4">
    <w:pPr>
      <w:pStyle w:val="Fuzeile"/>
      <w:rPr>
        <w:rFonts w:eastAsia="Times New Roman" w:cs="Times New Roman"/>
        <w:sz w:val="14"/>
      </w:rPr>
    </w:pPr>
    <w:bookmarkStart w:id="1" w:name="_Toc378084440"/>
    <w:bookmarkStart w:id="2" w:name="_Toc489014153"/>
    <w:r>
      <w:rPr>
        <w:sz w:val="14"/>
      </w:rPr>
      <w:t xml:space="preserve">Cahier des charges </w:t>
    </w:r>
    <w:r w:rsidRPr="00F51A89">
      <w:rPr>
        <w:sz w:val="14"/>
      </w:rPr>
      <w:t>Formations visant à améliorer la sécurité des patients : analyse de l’efficacité</w:t>
    </w:r>
    <w:r>
      <w:rPr>
        <w:sz w:val="14"/>
      </w:rPr>
      <w:tab/>
      <w:t xml:space="preserve"> </w:t>
    </w:r>
    <w:r>
      <w:rPr>
        <w:sz w:val="14"/>
        <w:szCs w:val="14"/>
      </w:rPr>
      <w:t>Page</w:t>
    </w:r>
    <w:r>
      <w:t xml:space="preserve"> </w:t>
    </w:r>
    <w:r w:rsidRPr="00B73AC4">
      <w:rPr>
        <w:bCs/>
        <w:sz w:val="14"/>
        <w:szCs w:val="14"/>
      </w:rPr>
      <w:fldChar w:fldCharType="begin"/>
    </w:r>
    <w:r w:rsidRPr="00B73AC4">
      <w:rPr>
        <w:bCs/>
        <w:sz w:val="14"/>
        <w:szCs w:val="14"/>
      </w:rPr>
      <w:instrText>PAGE  \* Arabic  \* MERGEFORMAT</w:instrText>
    </w:r>
    <w:r w:rsidRPr="00B73AC4">
      <w:rPr>
        <w:bCs/>
        <w:sz w:val="14"/>
        <w:szCs w:val="14"/>
      </w:rPr>
      <w:fldChar w:fldCharType="separate"/>
    </w:r>
    <w:r>
      <w:rPr>
        <w:bCs/>
        <w:noProof/>
        <w:sz w:val="14"/>
        <w:szCs w:val="14"/>
      </w:rPr>
      <w:t>2</w:t>
    </w:r>
    <w:r w:rsidRPr="00B73AC4">
      <w:rPr>
        <w:bCs/>
        <w:sz w:val="14"/>
        <w:szCs w:val="14"/>
      </w:rPr>
      <w:fldChar w:fldCharType="end"/>
    </w:r>
    <w:r>
      <w:rPr>
        <w:sz w:val="14"/>
        <w:szCs w:val="14"/>
      </w:rPr>
      <w:t xml:space="preserve"> de </w:t>
    </w:r>
    <w:r w:rsidRPr="00B73AC4">
      <w:rPr>
        <w:bCs/>
        <w:sz w:val="14"/>
        <w:szCs w:val="14"/>
      </w:rPr>
      <w:fldChar w:fldCharType="begin"/>
    </w:r>
    <w:r w:rsidRPr="00B73AC4">
      <w:rPr>
        <w:bCs/>
        <w:sz w:val="14"/>
        <w:szCs w:val="14"/>
      </w:rPr>
      <w:instrText>NUMPAGES  \* Arabic  \* MERGEFORMAT</w:instrText>
    </w:r>
    <w:r w:rsidRPr="00B73AC4">
      <w:rPr>
        <w:bCs/>
        <w:sz w:val="14"/>
        <w:szCs w:val="14"/>
      </w:rPr>
      <w:fldChar w:fldCharType="separate"/>
    </w:r>
    <w:r>
      <w:rPr>
        <w:bCs/>
        <w:noProof/>
        <w:sz w:val="14"/>
        <w:szCs w:val="14"/>
      </w:rPr>
      <w:t>17</w:t>
    </w:r>
    <w:r w:rsidRPr="00B73AC4">
      <w:rPr>
        <w:bCs/>
        <w:sz w:val="14"/>
        <w:szCs w:val="14"/>
      </w:rPr>
      <w:fldChar w:fldCharType="end"/>
    </w:r>
  </w:p>
  <w:bookmarkEnd w:id="1"/>
  <w:bookmarkEnd w:id="2"/>
  <w:p w14:paraId="0C820E3A" w14:textId="77777777" w:rsidR="004801FA" w:rsidRPr="00B73AC4" w:rsidRDefault="00301063" w:rsidP="000B07D4">
    <w:pPr>
      <w:pStyle w:val="Fuzeil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0ABF2" w14:textId="77777777" w:rsidR="00301063" w:rsidRDefault="00301063">
      <w:pPr>
        <w:spacing w:after="0" w:line="240" w:lineRule="auto"/>
      </w:pPr>
      <w:r>
        <w:separator/>
      </w:r>
    </w:p>
  </w:footnote>
  <w:footnote w:type="continuationSeparator" w:id="0">
    <w:p w14:paraId="1F295B2C" w14:textId="77777777" w:rsidR="00301063" w:rsidRDefault="00301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4A1AB" w14:textId="7EFF7526" w:rsidR="004801FA" w:rsidRDefault="003010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7E0A" w14:textId="293E3854" w:rsidR="004801FA" w:rsidRPr="007D14E7" w:rsidRDefault="00301063">
    <w:pPr>
      <w:pStyle w:val="Kopfzeile"/>
      <w:rPr>
        <w:vanish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45683" w14:textId="42101B98" w:rsidR="004801FA" w:rsidRDefault="0030106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04"/>
    <w:rsid w:val="00040137"/>
    <w:rsid w:val="001C35A3"/>
    <w:rsid w:val="002455AD"/>
    <w:rsid w:val="002F454C"/>
    <w:rsid w:val="00301063"/>
    <w:rsid w:val="00367FA6"/>
    <w:rsid w:val="0037382F"/>
    <w:rsid w:val="00386A2A"/>
    <w:rsid w:val="003A721E"/>
    <w:rsid w:val="003C79F6"/>
    <w:rsid w:val="003E2D33"/>
    <w:rsid w:val="004A675A"/>
    <w:rsid w:val="005879FD"/>
    <w:rsid w:val="005B5BF2"/>
    <w:rsid w:val="005B7B0E"/>
    <w:rsid w:val="005F5B44"/>
    <w:rsid w:val="006016C0"/>
    <w:rsid w:val="00647A1B"/>
    <w:rsid w:val="00652E73"/>
    <w:rsid w:val="006C6302"/>
    <w:rsid w:val="00722BB3"/>
    <w:rsid w:val="00740987"/>
    <w:rsid w:val="00785365"/>
    <w:rsid w:val="00805B25"/>
    <w:rsid w:val="00830070"/>
    <w:rsid w:val="008815BC"/>
    <w:rsid w:val="00887D25"/>
    <w:rsid w:val="00894520"/>
    <w:rsid w:val="00940F71"/>
    <w:rsid w:val="00947D1B"/>
    <w:rsid w:val="00A543A3"/>
    <w:rsid w:val="00A73350"/>
    <w:rsid w:val="00B465CA"/>
    <w:rsid w:val="00BB7504"/>
    <w:rsid w:val="00C253F2"/>
    <w:rsid w:val="00C764D5"/>
    <w:rsid w:val="00D87963"/>
    <w:rsid w:val="00EE42D0"/>
    <w:rsid w:val="00F06F40"/>
    <w:rsid w:val="00FD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9734A0"/>
  <w15:chartTrackingRefBased/>
  <w15:docId w15:val="{308ADC0A-0845-4AC4-A101-792BC908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7504"/>
    <w:pPr>
      <w:spacing w:after="120" w:line="312" w:lineRule="auto"/>
      <w:jc w:val="both"/>
    </w:pPr>
    <w:rPr>
      <w:rFonts w:ascii="Arial" w:hAnsi="Arial" w:cs="Arial"/>
      <w:sz w:val="20"/>
      <w:lang w:val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B7504"/>
    <w:pPr>
      <w:tabs>
        <w:tab w:val="center" w:pos="4536"/>
        <w:tab w:val="right" w:pos="9072"/>
      </w:tabs>
    </w:pPr>
    <w:rPr>
      <w:b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BB7504"/>
    <w:rPr>
      <w:rFonts w:ascii="Arial" w:hAnsi="Arial" w:cs="Arial"/>
      <w:b/>
      <w:sz w:val="24"/>
      <w:lang w:val="fr-CH"/>
    </w:rPr>
  </w:style>
  <w:style w:type="paragraph" w:styleId="Fuzeile">
    <w:name w:val="footer"/>
    <w:basedOn w:val="Standard"/>
    <w:link w:val="FuzeileZchn"/>
    <w:uiPriority w:val="99"/>
    <w:unhideWhenUsed/>
    <w:rsid w:val="00BB7504"/>
    <w:pPr>
      <w:tabs>
        <w:tab w:val="center" w:pos="4536"/>
        <w:tab w:val="right" w:pos="9072"/>
      </w:tabs>
    </w:pPr>
    <w:rPr>
      <w:b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BB7504"/>
    <w:rPr>
      <w:rFonts w:ascii="Arial" w:hAnsi="Arial" w:cs="Arial"/>
      <w:b/>
      <w:sz w:val="24"/>
      <w:lang w:val="fr-CH"/>
    </w:rPr>
  </w:style>
  <w:style w:type="table" w:styleId="Tabellenraster">
    <w:name w:val="Table Grid"/>
    <w:aliases w:val="Tabelle Bund GRAU"/>
    <w:basedOn w:val="NormaleTabelle"/>
    <w:uiPriority w:val="59"/>
    <w:rsid w:val="00BB7504"/>
    <w:pPr>
      <w:spacing w:after="0" w:line="240" w:lineRule="auto"/>
    </w:pPr>
    <w:rPr>
      <w:rFonts w:ascii="Arial" w:hAnsi="Arial"/>
      <w:sz w:val="18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6" w:type="dxa"/>
        <w:bottom w:w="6" w:type="dxa"/>
      </w:tblCellMar>
    </w:tblPr>
    <w:tcPr>
      <w:vAlign w:val="center"/>
    </w:tcPr>
    <w:tblStylePr w:type="firstRow">
      <w:rPr>
        <w:rFonts w:ascii="Arial" w:hAnsi="Arial"/>
        <w:b/>
        <w:sz w:val="18"/>
      </w:rPr>
      <w:tblPr/>
      <w:tcPr>
        <w:shd w:val="clear" w:color="auto" w:fill="D9D9D9" w:themeFill="background1" w:themeFillShade="D9"/>
      </w:tcPr>
    </w:tblStylePr>
  </w:style>
  <w:style w:type="paragraph" w:customStyle="1" w:styleId="Kastentext">
    <w:name w:val="Kastentext"/>
    <w:basedOn w:val="Standard"/>
    <w:link w:val="KastentextZchn"/>
    <w:qFormat/>
    <w:rsid w:val="00BB7504"/>
    <w:pPr>
      <w:spacing w:line="264" w:lineRule="auto"/>
      <w:jc w:val="left"/>
    </w:pPr>
    <w:rPr>
      <w:sz w:val="18"/>
      <w:lang w:val="de-CH"/>
    </w:rPr>
  </w:style>
  <w:style w:type="character" w:customStyle="1" w:styleId="KastentextZchn">
    <w:name w:val="Kastentext Zchn"/>
    <w:basedOn w:val="Absatz-Standardschriftart"/>
    <w:link w:val="Kastentext"/>
    <w:rsid w:val="00BB7504"/>
    <w:rPr>
      <w:rFonts w:ascii="Arial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530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Lörtscher Jan BAG</dc:creator>
  <cp:keywords/>
  <dc:description/>
  <cp:lastModifiedBy>Lörtscher Jan BAG</cp:lastModifiedBy>
  <cp:revision>3</cp:revision>
  <dcterms:created xsi:type="dcterms:W3CDTF">2023-11-14T13:35:00Z</dcterms:created>
  <dcterms:modified xsi:type="dcterms:W3CDTF">2023-11-14T13:53:00Z</dcterms:modified>
</cp:coreProperties>
</file>