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0FBD7" w14:textId="77777777" w:rsidR="00D57F09" w:rsidRDefault="00D57F09" w:rsidP="006B497D">
      <w:pPr>
        <w:ind w:right="1394"/>
      </w:pPr>
    </w:p>
    <w:p w14:paraId="6837E6DF" w14:textId="3E6AE3C3" w:rsidR="00342EE0" w:rsidRPr="00695DAF" w:rsidRDefault="00D57F09">
      <w:r w:rsidRPr="00695DAF">
        <w:rPr>
          <w:b/>
        </w:rPr>
        <w:t xml:space="preserve">Anhang </w:t>
      </w:r>
      <w:r w:rsidR="00DC5E83" w:rsidRPr="00695DAF">
        <w:rPr>
          <w:b/>
        </w:rPr>
        <w:t>10</w:t>
      </w:r>
      <w:r w:rsidR="00092C26" w:rsidRPr="00695DAF">
        <w:t xml:space="preserve"> des Handbuchs betreffend die Spezialitätenliste (SL)</w:t>
      </w:r>
    </w:p>
    <w:p w14:paraId="0E8EA6CC" w14:textId="234A0521" w:rsidR="00A370BB" w:rsidRPr="00695DAF" w:rsidRDefault="00A370BB" w:rsidP="00A370BB">
      <w:pPr>
        <w:pBdr>
          <w:bottom w:val="single" w:sz="4" w:space="1" w:color="auto"/>
        </w:pBdr>
        <w:rPr>
          <w:b/>
          <w:sz w:val="36"/>
          <w:szCs w:val="36"/>
        </w:rPr>
      </w:pPr>
    </w:p>
    <w:p w14:paraId="1F4B093C" w14:textId="30A33B5A" w:rsidR="00647551" w:rsidRPr="00695DAF" w:rsidRDefault="00DC5E83" w:rsidP="00647551">
      <w:pPr>
        <w:pBdr>
          <w:bottom w:val="single" w:sz="4" w:space="1" w:color="auto"/>
        </w:pBdr>
        <w:rPr>
          <w:b/>
          <w:sz w:val="36"/>
          <w:szCs w:val="36"/>
        </w:rPr>
      </w:pPr>
      <w:r w:rsidRPr="00695DAF">
        <w:rPr>
          <w:b/>
          <w:sz w:val="36"/>
          <w:szCs w:val="36"/>
        </w:rPr>
        <w:t>Überprüfung nach Ablauf des Patentschutzes</w:t>
      </w:r>
    </w:p>
    <w:p w14:paraId="2F86CC30" w14:textId="77777777" w:rsidR="00A370BB" w:rsidRPr="00726134" w:rsidRDefault="00A370BB" w:rsidP="006B497D">
      <w:pPr>
        <w:ind w:right="543"/>
        <w:rPr>
          <w:b/>
        </w:rPr>
      </w:pPr>
    </w:p>
    <w:p w14:paraId="171B8068" w14:textId="14EA5E58" w:rsidR="00342EE0" w:rsidRPr="00726134" w:rsidRDefault="00342EE0"/>
    <w:p w14:paraId="1519DB8B" w14:textId="77777777" w:rsidR="00342EE0" w:rsidRPr="00695DAF" w:rsidRDefault="007F17EC">
      <w:pPr>
        <w:rPr>
          <w:b/>
          <w:i/>
          <w:sz w:val="36"/>
          <w:szCs w:val="36"/>
          <w:u w:val="single"/>
        </w:rPr>
      </w:pPr>
      <w:r w:rsidRPr="00695DAF">
        <w:rPr>
          <w:b/>
          <w:i/>
          <w:sz w:val="36"/>
          <w:szCs w:val="36"/>
        </w:rPr>
        <w:t>NAME Arzneimittel</w:t>
      </w:r>
    </w:p>
    <w:p w14:paraId="1C081B18" w14:textId="77777777" w:rsidR="00342EE0" w:rsidRPr="00695DAF" w:rsidRDefault="00342EE0"/>
    <w:p w14:paraId="7E043903" w14:textId="77777777" w:rsidR="00342EE0" w:rsidRPr="00695DAF" w:rsidRDefault="00342EE0"/>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714"/>
      </w:tblGrid>
      <w:tr w:rsidR="00C02886" w:rsidRPr="00695DAF" w14:paraId="2089CE21" w14:textId="77777777" w:rsidTr="004B023E">
        <w:trPr>
          <w:trHeight w:val="283"/>
        </w:trPr>
        <w:tc>
          <w:tcPr>
            <w:tcW w:w="9776" w:type="dxa"/>
            <w:gridSpan w:val="2"/>
            <w:tcBorders>
              <w:top w:val="single" w:sz="4" w:space="0" w:color="auto"/>
              <w:left w:val="single" w:sz="4" w:space="0" w:color="auto"/>
              <w:bottom w:val="single" w:sz="4" w:space="0" w:color="auto"/>
              <w:right w:val="single" w:sz="4" w:space="0" w:color="auto"/>
            </w:tcBorders>
            <w:hideMark/>
          </w:tcPr>
          <w:p w14:paraId="6E398127" w14:textId="61814202" w:rsidR="00C02886" w:rsidRPr="00695DAF" w:rsidRDefault="00C02886" w:rsidP="00055C70">
            <w:pPr>
              <w:jc w:val="both"/>
              <w:rPr>
                <w:lang w:eastAsia="en-US"/>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833"/>
            </w:tblGrid>
            <w:tr w:rsidR="00CA6F81" w:rsidRPr="00695DAF" w14:paraId="0B2CA015" w14:textId="77777777" w:rsidTr="006B497D">
              <w:tc>
                <w:tcPr>
                  <w:tcW w:w="1583" w:type="dxa"/>
                  <w:shd w:val="clear" w:color="auto" w:fill="auto"/>
                </w:tcPr>
                <w:p w14:paraId="0BF95CA7" w14:textId="77777777" w:rsidR="00CA6F81" w:rsidRPr="00695DAF" w:rsidRDefault="00CA6F81" w:rsidP="00CA6F81">
                  <w:pPr>
                    <w:rPr>
                      <w:rFonts w:cs="Arial"/>
                      <w:b/>
                      <w:i/>
                    </w:rPr>
                  </w:pPr>
                  <w:r w:rsidRPr="00695DAF">
                    <w:rPr>
                      <w:rFonts w:cs="Arial"/>
                      <w:b/>
                      <w:i/>
                    </w:rPr>
                    <w:t>00.</w:t>
                  </w:r>
                </w:p>
              </w:tc>
              <w:tc>
                <w:tcPr>
                  <w:tcW w:w="7936" w:type="dxa"/>
                  <w:gridSpan w:val="4"/>
                  <w:shd w:val="clear" w:color="auto" w:fill="auto"/>
                </w:tcPr>
                <w:p w14:paraId="78641E7F" w14:textId="77777777" w:rsidR="00CA6F81" w:rsidRPr="00695DAF" w:rsidRDefault="00CA6F81" w:rsidP="00CA6F81">
                  <w:pPr>
                    <w:jc w:val="both"/>
                    <w:rPr>
                      <w:rFonts w:cs="Arial"/>
                      <w:b/>
                      <w:i/>
                    </w:rPr>
                  </w:pPr>
                  <w:r w:rsidRPr="00695DAF">
                    <w:rPr>
                      <w:rFonts w:cs="Arial"/>
                      <w:b/>
                      <w:i/>
                    </w:rPr>
                    <w:t>NAME THERAPEUTISCHE GRUPPE</w:t>
                  </w:r>
                </w:p>
                <w:p w14:paraId="33F2F84E" w14:textId="77777777" w:rsidR="00CA6F81" w:rsidRPr="00695DAF" w:rsidRDefault="00CA6F81" w:rsidP="00CA6F81">
                  <w:pPr>
                    <w:jc w:val="both"/>
                    <w:rPr>
                      <w:rFonts w:cs="Arial"/>
                      <w:b/>
                      <w:i/>
                    </w:rPr>
                  </w:pPr>
                </w:p>
              </w:tc>
            </w:tr>
            <w:tr w:rsidR="00CA6F81" w:rsidRPr="00695DAF" w14:paraId="0F8D421C" w14:textId="77777777" w:rsidTr="006B497D">
              <w:tc>
                <w:tcPr>
                  <w:tcW w:w="1583" w:type="dxa"/>
                  <w:shd w:val="clear" w:color="auto" w:fill="auto"/>
                </w:tcPr>
                <w:p w14:paraId="4A05EDA4" w14:textId="77777777" w:rsidR="00CA6F81" w:rsidRPr="00695DAF" w:rsidRDefault="00CA6F81" w:rsidP="00CA6F81">
                  <w:pPr>
                    <w:rPr>
                      <w:rFonts w:cs="Arial"/>
                      <w:b/>
                      <w:i/>
                    </w:rPr>
                  </w:pPr>
                  <w:r w:rsidRPr="00695DAF">
                    <w:rPr>
                      <w:rFonts w:cs="Arial"/>
                      <w:b/>
                      <w:i/>
                    </w:rPr>
                    <w:t>00.00</w:t>
                  </w:r>
                </w:p>
              </w:tc>
              <w:tc>
                <w:tcPr>
                  <w:tcW w:w="7936" w:type="dxa"/>
                  <w:gridSpan w:val="4"/>
                  <w:shd w:val="clear" w:color="auto" w:fill="auto"/>
                </w:tcPr>
                <w:p w14:paraId="607A8644" w14:textId="77777777" w:rsidR="00CA6F81" w:rsidRPr="00695DAF" w:rsidRDefault="00CA6F81" w:rsidP="00CA6F81">
                  <w:pPr>
                    <w:jc w:val="both"/>
                    <w:rPr>
                      <w:rFonts w:cs="Arial"/>
                      <w:b/>
                      <w:i/>
                    </w:rPr>
                  </w:pPr>
                  <w:r w:rsidRPr="00695DAF">
                    <w:rPr>
                      <w:rFonts w:cs="Arial"/>
                      <w:b/>
                      <w:i/>
                    </w:rPr>
                    <w:t>Name Therapeutische Untergruppe</w:t>
                  </w:r>
                </w:p>
                <w:p w14:paraId="577DC8CD" w14:textId="77777777" w:rsidR="00CA6F81" w:rsidRPr="00695DAF" w:rsidRDefault="00CA6F81" w:rsidP="006B497D">
                  <w:pPr>
                    <w:ind w:right="-248"/>
                    <w:jc w:val="both"/>
                    <w:rPr>
                      <w:rFonts w:cs="Arial"/>
                      <w:b/>
                      <w:i/>
                    </w:rPr>
                  </w:pPr>
                </w:p>
              </w:tc>
            </w:tr>
            <w:tr w:rsidR="00CA6F81" w:rsidRPr="00695DAF" w14:paraId="486E9863" w14:textId="77777777" w:rsidTr="006B497D">
              <w:tc>
                <w:tcPr>
                  <w:tcW w:w="1583" w:type="dxa"/>
                  <w:shd w:val="clear" w:color="auto" w:fill="auto"/>
                </w:tcPr>
                <w:p w14:paraId="392DD349" w14:textId="77777777" w:rsidR="00CA6F81" w:rsidRPr="00695DAF" w:rsidRDefault="00CA6F81" w:rsidP="00CA6F81">
                  <w:pPr>
                    <w:rPr>
                      <w:rFonts w:cs="Arial"/>
                      <w:i/>
                    </w:rPr>
                  </w:pPr>
                  <w:r w:rsidRPr="00695DAF">
                    <w:rPr>
                      <w:rFonts w:cs="Arial"/>
                      <w:i/>
                    </w:rPr>
                    <w:t>00.00.00</w:t>
                  </w:r>
                </w:p>
              </w:tc>
              <w:tc>
                <w:tcPr>
                  <w:tcW w:w="7936" w:type="dxa"/>
                  <w:gridSpan w:val="4"/>
                  <w:shd w:val="clear" w:color="auto" w:fill="auto"/>
                </w:tcPr>
                <w:p w14:paraId="2E0F6A51" w14:textId="77777777" w:rsidR="00CA6F81" w:rsidRPr="00695DAF" w:rsidRDefault="00CA6F81" w:rsidP="00CA6F81">
                  <w:pPr>
                    <w:jc w:val="both"/>
                    <w:rPr>
                      <w:rFonts w:cs="Arial"/>
                      <w:i/>
                    </w:rPr>
                  </w:pPr>
                  <w:r w:rsidRPr="00695DAF">
                    <w:rPr>
                      <w:rFonts w:cs="Arial"/>
                      <w:i/>
                    </w:rPr>
                    <w:t>Name Therapeutische Untergruppe</w:t>
                  </w:r>
                </w:p>
                <w:p w14:paraId="206E7441" w14:textId="77777777" w:rsidR="00CA6F81" w:rsidRPr="00695DAF" w:rsidRDefault="00CA6F81" w:rsidP="00CA6F81">
                  <w:pPr>
                    <w:jc w:val="both"/>
                    <w:rPr>
                      <w:rFonts w:cs="Arial"/>
                      <w:i/>
                    </w:rPr>
                  </w:pPr>
                </w:p>
              </w:tc>
            </w:tr>
            <w:tr w:rsidR="00CA6F81" w:rsidRPr="00695DAF" w14:paraId="2BE2E5F9" w14:textId="77777777" w:rsidTr="006B497D">
              <w:tc>
                <w:tcPr>
                  <w:tcW w:w="1583" w:type="dxa"/>
                  <w:shd w:val="clear" w:color="auto" w:fill="auto"/>
                </w:tcPr>
                <w:p w14:paraId="5BB93EC1" w14:textId="77777777" w:rsidR="00CA6F81" w:rsidRDefault="00CA6F81" w:rsidP="00CA6F81">
                  <w:pPr>
                    <w:rPr>
                      <w:rFonts w:cs="Arial"/>
                    </w:rPr>
                  </w:pPr>
                  <w:r w:rsidRPr="00726134">
                    <w:rPr>
                      <w:rFonts w:cs="Arial"/>
                    </w:rPr>
                    <w:t>ATC-Code</w:t>
                  </w:r>
                </w:p>
                <w:p w14:paraId="55D8DF56" w14:textId="56C4ECB2" w:rsidR="001C64D3" w:rsidRPr="00726134" w:rsidRDefault="001C64D3" w:rsidP="00CA6F81">
                  <w:pPr>
                    <w:rPr>
                      <w:rFonts w:cs="Arial"/>
                    </w:rPr>
                  </w:pPr>
                </w:p>
              </w:tc>
              <w:tc>
                <w:tcPr>
                  <w:tcW w:w="7936" w:type="dxa"/>
                  <w:gridSpan w:val="4"/>
                  <w:shd w:val="clear" w:color="auto" w:fill="auto"/>
                </w:tcPr>
                <w:p w14:paraId="7BFCCA1E" w14:textId="77777777" w:rsidR="00CA6F81" w:rsidRPr="00695DAF" w:rsidRDefault="00CA6F81" w:rsidP="00CA6F81">
                  <w:pPr>
                    <w:jc w:val="both"/>
                    <w:rPr>
                      <w:rFonts w:cs="Arial"/>
                      <w:i/>
                    </w:rPr>
                  </w:pPr>
                  <w:r w:rsidRPr="00695DAF">
                    <w:rPr>
                      <w:rFonts w:cs="Arial"/>
                      <w:i/>
                    </w:rPr>
                    <w:t>ATC-Code Arzneimittel</w:t>
                  </w:r>
                </w:p>
              </w:tc>
            </w:tr>
            <w:tr w:rsidR="00CA6F81" w:rsidRPr="00695DAF" w14:paraId="36A6EDD3" w14:textId="77777777" w:rsidTr="006B497D">
              <w:tc>
                <w:tcPr>
                  <w:tcW w:w="1583" w:type="dxa"/>
                  <w:shd w:val="clear" w:color="auto" w:fill="auto"/>
                </w:tcPr>
                <w:p w14:paraId="3A9D4BB6" w14:textId="77777777" w:rsidR="00CA6F81" w:rsidRPr="00695DAF" w:rsidRDefault="00CA6F81" w:rsidP="00CA6F81">
                  <w:pPr>
                    <w:rPr>
                      <w:rFonts w:cs="Arial"/>
                      <w:i/>
                    </w:rPr>
                  </w:pPr>
                  <w:r w:rsidRPr="00695DAF">
                    <w:rPr>
                      <w:rFonts w:cs="Arial"/>
                      <w:i/>
                    </w:rPr>
                    <w:t>JJJJ (</w:t>
                  </w:r>
                  <w:proofErr w:type="spellStart"/>
                  <w:r w:rsidRPr="00695DAF">
                    <w:rPr>
                      <w:rFonts w:cs="Arial"/>
                      <w:i/>
                    </w:rPr>
                    <w:t>Erstzu-lassungsjahr</w:t>
                  </w:r>
                  <w:proofErr w:type="spellEnd"/>
                  <w:r w:rsidRPr="00695DAF">
                    <w:rPr>
                      <w:rFonts w:cs="Arial"/>
                      <w:i/>
                    </w:rPr>
                    <w:t>)</w:t>
                  </w:r>
                </w:p>
                <w:p w14:paraId="3F6E5F2E" w14:textId="77777777" w:rsidR="00CA6F81" w:rsidRPr="00695DAF" w:rsidRDefault="00CA6F81" w:rsidP="00CA6F81">
                  <w:pPr>
                    <w:rPr>
                      <w:rFonts w:cs="Arial"/>
                      <w:i/>
                    </w:rPr>
                  </w:pPr>
                </w:p>
              </w:tc>
              <w:tc>
                <w:tcPr>
                  <w:tcW w:w="7936" w:type="dxa"/>
                  <w:gridSpan w:val="4"/>
                  <w:shd w:val="clear" w:color="auto" w:fill="auto"/>
                </w:tcPr>
                <w:p w14:paraId="08464E4B" w14:textId="77777777" w:rsidR="00CA6F81" w:rsidRPr="00695DAF" w:rsidRDefault="00CA6F81" w:rsidP="00CA6F81">
                  <w:pPr>
                    <w:jc w:val="both"/>
                    <w:rPr>
                      <w:rFonts w:cs="Arial"/>
                      <w:i/>
                    </w:rPr>
                  </w:pPr>
                  <w:r w:rsidRPr="00695DAF">
                    <w:rPr>
                      <w:rFonts w:cs="Arial"/>
                      <w:b/>
                      <w:i/>
                    </w:rPr>
                    <w:t>NAME ARZNEIMITTEL</w:t>
                  </w:r>
                  <w:r w:rsidRPr="00695DAF">
                    <w:rPr>
                      <w:rFonts w:cs="Arial"/>
                      <w:i/>
                    </w:rPr>
                    <w:t xml:space="preserve"> Name Zulassungsinhaberin</w:t>
                  </w:r>
                </w:p>
                <w:p w14:paraId="0C3639EA" w14:textId="77777777" w:rsidR="00CA6F81" w:rsidRPr="00695DAF" w:rsidRDefault="00CA6F81" w:rsidP="00CA6F81">
                  <w:pPr>
                    <w:jc w:val="both"/>
                    <w:rPr>
                      <w:rFonts w:cs="Arial"/>
                      <w:i/>
                    </w:rPr>
                  </w:pPr>
                  <w:r w:rsidRPr="00695DAF">
                    <w:rPr>
                      <w:rFonts w:cs="Arial"/>
                      <w:i/>
                    </w:rPr>
                    <w:t>(Wirkstoff)</w:t>
                  </w:r>
                </w:p>
                <w:p w14:paraId="17586EFF" w14:textId="77777777" w:rsidR="00CA6F81" w:rsidRPr="00695DAF" w:rsidRDefault="00CA6F81" w:rsidP="00CA6F81">
                  <w:pPr>
                    <w:jc w:val="both"/>
                    <w:rPr>
                      <w:rFonts w:cs="Arial"/>
                      <w:i/>
                    </w:rPr>
                  </w:pPr>
                </w:p>
              </w:tc>
            </w:tr>
            <w:tr w:rsidR="00CA6F81" w:rsidRPr="00695DAF" w14:paraId="1F1CD758" w14:textId="77777777" w:rsidTr="006B497D">
              <w:tc>
                <w:tcPr>
                  <w:tcW w:w="1583" w:type="dxa"/>
                  <w:shd w:val="clear" w:color="auto" w:fill="auto"/>
                </w:tcPr>
                <w:p w14:paraId="3CFE928A" w14:textId="68AB19D2" w:rsidR="00CA6F81" w:rsidRPr="00695DAF" w:rsidRDefault="001C64D3" w:rsidP="00CA6F81">
                  <w:pPr>
                    <w:rPr>
                      <w:rFonts w:cs="Arial"/>
                      <w:i/>
                    </w:rPr>
                  </w:pPr>
                  <w:r w:rsidRPr="00B31ECA">
                    <w:rPr>
                      <w:rFonts w:cs="Arial"/>
                      <w:i/>
                    </w:rPr>
                    <w:t>A/B/D/E (Abgabe-</w:t>
                  </w:r>
                  <w:r w:rsidRPr="00B31ECA">
                    <w:rPr>
                      <w:rFonts w:cs="Arial"/>
                      <w:i/>
                    </w:rPr>
                    <w:br/>
                  </w:r>
                  <w:proofErr w:type="spellStart"/>
                  <w:r w:rsidRPr="00B31ECA">
                    <w:rPr>
                      <w:rFonts w:cs="Arial"/>
                      <w:i/>
                    </w:rPr>
                    <w:t>kategorie</w:t>
                  </w:r>
                  <w:proofErr w:type="spellEnd"/>
                  <w:r w:rsidRPr="00B31ECA">
                    <w:rPr>
                      <w:rFonts w:cs="Arial"/>
                      <w:i/>
                    </w:rPr>
                    <w:t>)</w:t>
                  </w:r>
                </w:p>
              </w:tc>
              <w:tc>
                <w:tcPr>
                  <w:tcW w:w="2977" w:type="dxa"/>
                  <w:shd w:val="clear" w:color="auto" w:fill="auto"/>
                </w:tcPr>
                <w:p w14:paraId="0D489EA3" w14:textId="77777777" w:rsidR="00CA6F81" w:rsidRPr="00695DAF" w:rsidRDefault="00CA6F81" w:rsidP="00CA6F81">
                  <w:pPr>
                    <w:jc w:val="both"/>
                    <w:rPr>
                      <w:rFonts w:cs="Arial"/>
                      <w:i/>
                    </w:rPr>
                  </w:pPr>
                </w:p>
              </w:tc>
              <w:tc>
                <w:tcPr>
                  <w:tcW w:w="1134" w:type="dxa"/>
                  <w:shd w:val="clear" w:color="auto" w:fill="auto"/>
                </w:tcPr>
                <w:p w14:paraId="35FA9946" w14:textId="6605C2F8" w:rsidR="00CA6F81" w:rsidRPr="00B95D2F" w:rsidRDefault="00CA6F81" w:rsidP="004E2E92">
                  <w:pPr>
                    <w:jc w:val="both"/>
                    <w:rPr>
                      <w:rFonts w:cs="Arial"/>
                      <w:i/>
                    </w:rPr>
                  </w:pPr>
                  <w:r w:rsidRPr="00B95D2F">
                    <w:rPr>
                      <w:rFonts w:cs="Arial"/>
                      <w:i/>
                    </w:rPr>
                    <w:t>FAP [Fr.]</w:t>
                  </w:r>
                </w:p>
              </w:tc>
              <w:tc>
                <w:tcPr>
                  <w:tcW w:w="992" w:type="dxa"/>
                  <w:shd w:val="clear" w:color="auto" w:fill="auto"/>
                </w:tcPr>
                <w:p w14:paraId="69D6E5E6" w14:textId="49D974BC" w:rsidR="00CA6F81" w:rsidRPr="00B95D2F" w:rsidRDefault="00CA6F81" w:rsidP="004E2E92">
                  <w:pPr>
                    <w:jc w:val="both"/>
                    <w:rPr>
                      <w:rFonts w:cs="Arial"/>
                      <w:i/>
                    </w:rPr>
                  </w:pPr>
                  <w:r w:rsidRPr="00B95D2F">
                    <w:rPr>
                      <w:rFonts w:cs="Arial"/>
                      <w:i/>
                    </w:rPr>
                    <w:t>PP [Fr.]</w:t>
                  </w:r>
                </w:p>
              </w:tc>
              <w:tc>
                <w:tcPr>
                  <w:tcW w:w="2833" w:type="dxa"/>
                  <w:shd w:val="clear" w:color="auto" w:fill="auto"/>
                </w:tcPr>
                <w:p w14:paraId="743E8FBA" w14:textId="77777777" w:rsidR="00CA6F81" w:rsidRPr="00695DAF" w:rsidRDefault="00CA6F81" w:rsidP="00CA6F81">
                  <w:pPr>
                    <w:ind w:left="34"/>
                    <w:jc w:val="both"/>
                    <w:rPr>
                      <w:rFonts w:cs="Arial"/>
                      <w:i/>
                    </w:rPr>
                  </w:pPr>
                  <w:r w:rsidRPr="00695DAF">
                    <w:rPr>
                      <w:rFonts w:cs="Arial"/>
                      <w:i/>
                    </w:rPr>
                    <w:t xml:space="preserve">Zulassungsnummer </w:t>
                  </w:r>
                  <w:r w:rsidRPr="00695DAF">
                    <w:rPr>
                      <w:rFonts w:cs="Arial"/>
                      <w:b/>
                      <w:i/>
                    </w:rPr>
                    <w:t>Swissmedic</w:t>
                  </w:r>
                  <w:r w:rsidRPr="00695DAF">
                    <w:rPr>
                      <w:rFonts w:cs="Arial"/>
                      <w:i/>
                    </w:rPr>
                    <w:t xml:space="preserve"> / GTIN </w:t>
                  </w:r>
                </w:p>
              </w:tc>
            </w:tr>
            <w:tr w:rsidR="00726134" w:rsidRPr="00695DAF" w14:paraId="2BFAB0E5" w14:textId="77777777" w:rsidTr="006B497D">
              <w:tc>
                <w:tcPr>
                  <w:tcW w:w="1583" w:type="dxa"/>
                  <w:shd w:val="clear" w:color="auto" w:fill="auto"/>
                </w:tcPr>
                <w:p w14:paraId="307E1FB7" w14:textId="77777777" w:rsidR="00726134" w:rsidRPr="00695DAF" w:rsidRDefault="00726134" w:rsidP="00726134">
                  <w:pPr>
                    <w:rPr>
                      <w:rFonts w:cs="Arial"/>
                      <w:i/>
                    </w:rPr>
                  </w:pPr>
                  <w:r w:rsidRPr="00695DAF">
                    <w:rPr>
                      <w:rFonts w:cs="Arial"/>
                      <w:i/>
                    </w:rPr>
                    <w:t>(BAG Nr.)</w:t>
                  </w:r>
                </w:p>
              </w:tc>
              <w:tc>
                <w:tcPr>
                  <w:tcW w:w="2977" w:type="dxa"/>
                  <w:shd w:val="clear" w:color="auto" w:fill="auto"/>
                </w:tcPr>
                <w:p w14:paraId="719373AA" w14:textId="77777777" w:rsidR="00726134" w:rsidRPr="00695DAF" w:rsidRDefault="00726134" w:rsidP="00726134">
                  <w:pPr>
                    <w:rPr>
                      <w:rFonts w:cs="Arial"/>
                      <w:i/>
                      <w:lang w:eastAsia="en-US"/>
                    </w:rPr>
                  </w:pPr>
                  <w:r w:rsidRPr="00695DAF">
                    <w:rPr>
                      <w:rFonts w:cs="Arial"/>
                      <w:i/>
                      <w:lang w:eastAsia="en-US"/>
                    </w:rPr>
                    <w:t>Galenische Form, Dosisstärke, Packungsgrösse</w:t>
                  </w:r>
                </w:p>
              </w:tc>
              <w:tc>
                <w:tcPr>
                  <w:tcW w:w="1134" w:type="dxa"/>
                  <w:shd w:val="clear" w:color="auto" w:fill="auto"/>
                </w:tcPr>
                <w:p w14:paraId="40C925D6" w14:textId="1F4330C3" w:rsidR="00726134" w:rsidRPr="00695DAF" w:rsidRDefault="00726134" w:rsidP="00726134">
                  <w:pPr>
                    <w:jc w:val="both"/>
                    <w:rPr>
                      <w:rFonts w:cs="Arial"/>
                      <w:i/>
                    </w:rPr>
                  </w:pPr>
                  <w:r w:rsidRPr="00695DAF">
                    <w:rPr>
                      <w:i/>
                    </w:rPr>
                    <w:t>00.00</w:t>
                  </w:r>
                </w:p>
              </w:tc>
              <w:tc>
                <w:tcPr>
                  <w:tcW w:w="992" w:type="dxa"/>
                  <w:shd w:val="clear" w:color="auto" w:fill="auto"/>
                </w:tcPr>
                <w:p w14:paraId="7FBD5DED" w14:textId="3AFD85C6" w:rsidR="00726134" w:rsidRPr="00695DAF" w:rsidRDefault="00726134" w:rsidP="00726134">
                  <w:pPr>
                    <w:jc w:val="both"/>
                    <w:rPr>
                      <w:rFonts w:cs="Arial"/>
                      <w:i/>
                    </w:rPr>
                  </w:pPr>
                  <w:r w:rsidRPr="00695DAF">
                    <w:rPr>
                      <w:i/>
                    </w:rPr>
                    <w:t>00.00</w:t>
                  </w:r>
                </w:p>
              </w:tc>
              <w:tc>
                <w:tcPr>
                  <w:tcW w:w="2833" w:type="dxa"/>
                  <w:shd w:val="clear" w:color="auto" w:fill="auto"/>
                </w:tcPr>
                <w:p w14:paraId="1EC94F7A" w14:textId="17D029F6" w:rsidR="00726134" w:rsidRPr="00695DAF" w:rsidRDefault="00726134" w:rsidP="00726134">
                  <w:pPr>
                    <w:jc w:val="both"/>
                    <w:rPr>
                      <w:rFonts w:cs="Arial"/>
                      <w:i/>
                    </w:rPr>
                  </w:pPr>
                  <w:r w:rsidRPr="0056661E">
                    <w:rPr>
                      <w:rFonts w:cs="Arial"/>
                      <w:i/>
                    </w:rPr>
                    <w:t>7680</w:t>
                  </w:r>
                  <w:r>
                    <w:rPr>
                      <w:rFonts w:cs="Arial"/>
                      <w:i/>
                    </w:rPr>
                    <w:t xml:space="preserve"> </w:t>
                  </w:r>
                  <w:r>
                    <w:rPr>
                      <w:rFonts w:cs="Arial"/>
                      <w:b/>
                      <w:i/>
                    </w:rPr>
                    <w:t xml:space="preserve">10000 </w:t>
                  </w:r>
                  <w:r w:rsidRPr="0056661E">
                    <w:rPr>
                      <w:rFonts w:cs="Arial"/>
                      <w:b/>
                      <w:i/>
                    </w:rPr>
                    <w:t>001</w:t>
                  </w:r>
                  <w:r>
                    <w:rPr>
                      <w:rFonts w:cs="Arial"/>
                      <w:b/>
                      <w:i/>
                    </w:rPr>
                    <w:t xml:space="preserve"> </w:t>
                  </w:r>
                  <w:r w:rsidRPr="0056661E">
                    <w:rPr>
                      <w:rFonts w:cs="Arial"/>
                      <w:i/>
                    </w:rPr>
                    <w:t>X</w:t>
                  </w:r>
                </w:p>
              </w:tc>
            </w:tr>
            <w:tr w:rsidR="00726134" w:rsidRPr="00695DAF" w14:paraId="192E21BB" w14:textId="77777777" w:rsidTr="006B497D">
              <w:tc>
                <w:tcPr>
                  <w:tcW w:w="1583" w:type="dxa"/>
                  <w:shd w:val="clear" w:color="auto" w:fill="auto"/>
                </w:tcPr>
                <w:p w14:paraId="4B611629" w14:textId="77777777" w:rsidR="00726134" w:rsidRPr="00695DAF" w:rsidRDefault="00726134" w:rsidP="00726134">
                  <w:pPr>
                    <w:rPr>
                      <w:rFonts w:cs="Arial"/>
                      <w:i/>
                    </w:rPr>
                  </w:pPr>
                  <w:r w:rsidRPr="00695DAF">
                    <w:rPr>
                      <w:rFonts w:cs="Arial"/>
                      <w:i/>
                    </w:rPr>
                    <w:t>(BAG Nr.)</w:t>
                  </w:r>
                </w:p>
              </w:tc>
              <w:tc>
                <w:tcPr>
                  <w:tcW w:w="2977" w:type="dxa"/>
                  <w:shd w:val="clear" w:color="auto" w:fill="auto"/>
                </w:tcPr>
                <w:p w14:paraId="091ECB44" w14:textId="3EFF8249" w:rsidR="00726134" w:rsidRPr="00695DAF" w:rsidRDefault="00726134" w:rsidP="00726134">
                  <w:pPr>
                    <w:rPr>
                      <w:rFonts w:cs="Arial"/>
                      <w:i/>
                      <w:lang w:eastAsia="en-US"/>
                    </w:rPr>
                  </w:pPr>
                  <w:r w:rsidRPr="00695DAF">
                    <w:rPr>
                      <w:rFonts w:cs="Arial"/>
                      <w:i/>
                      <w:lang w:eastAsia="en-US"/>
                    </w:rPr>
                    <w:t>Galenische Form, Dosisstärke, Packungsgrösse</w:t>
                  </w:r>
                </w:p>
              </w:tc>
              <w:tc>
                <w:tcPr>
                  <w:tcW w:w="1134" w:type="dxa"/>
                  <w:shd w:val="clear" w:color="auto" w:fill="auto"/>
                </w:tcPr>
                <w:p w14:paraId="7D68A593" w14:textId="08C7CA34" w:rsidR="00726134" w:rsidRPr="00695DAF" w:rsidRDefault="00726134" w:rsidP="00726134">
                  <w:pPr>
                    <w:jc w:val="both"/>
                    <w:rPr>
                      <w:rFonts w:cs="Arial"/>
                      <w:i/>
                    </w:rPr>
                  </w:pPr>
                  <w:r w:rsidRPr="00695DAF">
                    <w:rPr>
                      <w:i/>
                    </w:rPr>
                    <w:t>00.00</w:t>
                  </w:r>
                </w:p>
              </w:tc>
              <w:tc>
                <w:tcPr>
                  <w:tcW w:w="992" w:type="dxa"/>
                  <w:shd w:val="clear" w:color="auto" w:fill="auto"/>
                </w:tcPr>
                <w:p w14:paraId="32A4E93F" w14:textId="635D1BB8" w:rsidR="00726134" w:rsidRPr="00695DAF" w:rsidRDefault="00726134" w:rsidP="00726134">
                  <w:pPr>
                    <w:jc w:val="both"/>
                    <w:rPr>
                      <w:rFonts w:cs="Arial"/>
                      <w:i/>
                    </w:rPr>
                  </w:pPr>
                  <w:r w:rsidRPr="00695DAF">
                    <w:rPr>
                      <w:i/>
                    </w:rPr>
                    <w:t>00.00</w:t>
                  </w:r>
                </w:p>
              </w:tc>
              <w:tc>
                <w:tcPr>
                  <w:tcW w:w="2833" w:type="dxa"/>
                  <w:shd w:val="clear" w:color="auto" w:fill="auto"/>
                </w:tcPr>
                <w:p w14:paraId="7B94DEA4" w14:textId="50FE5D39" w:rsidR="00726134" w:rsidRPr="00695DAF" w:rsidRDefault="00726134" w:rsidP="00726134">
                  <w:pPr>
                    <w:jc w:val="both"/>
                    <w:rPr>
                      <w:rFonts w:cs="Arial"/>
                      <w:i/>
                    </w:rPr>
                  </w:pPr>
                  <w:r w:rsidRPr="0056661E">
                    <w:rPr>
                      <w:rFonts w:cs="Arial"/>
                      <w:i/>
                    </w:rPr>
                    <w:t>7680</w:t>
                  </w:r>
                  <w:r>
                    <w:rPr>
                      <w:rFonts w:cs="Arial"/>
                      <w:i/>
                    </w:rPr>
                    <w:t xml:space="preserve"> </w:t>
                  </w:r>
                  <w:r>
                    <w:rPr>
                      <w:rFonts w:cs="Arial"/>
                      <w:b/>
                      <w:i/>
                    </w:rPr>
                    <w:t xml:space="preserve">10000 002 </w:t>
                  </w:r>
                  <w:r w:rsidRPr="0056661E">
                    <w:rPr>
                      <w:rFonts w:cs="Arial"/>
                      <w:i/>
                    </w:rPr>
                    <w:t>X</w:t>
                  </w:r>
                </w:p>
              </w:tc>
            </w:tr>
          </w:tbl>
          <w:p w14:paraId="36CE2C41" w14:textId="77777777" w:rsidR="00CA6F81" w:rsidRPr="00695DAF" w:rsidRDefault="00CA6F81" w:rsidP="00055C70">
            <w:pPr>
              <w:jc w:val="both"/>
              <w:rPr>
                <w:lang w:eastAsia="en-US"/>
              </w:rPr>
            </w:pPr>
          </w:p>
          <w:p w14:paraId="213F9D7F" w14:textId="76030DE8" w:rsidR="00B1691D" w:rsidRPr="00695DAF" w:rsidRDefault="00B1691D" w:rsidP="00055C70">
            <w:pPr>
              <w:jc w:val="both"/>
              <w:rPr>
                <w:lang w:eastAsia="en-US"/>
              </w:rPr>
            </w:pPr>
          </w:p>
        </w:tc>
      </w:tr>
      <w:tr w:rsidR="00C02886" w:rsidRPr="00695DAF" w14:paraId="02D3D5BD" w14:textId="77777777" w:rsidTr="004B023E">
        <w:trPr>
          <w:trHeight w:val="283"/>
        </w:trPr>
        <w:tc>
          <w:tcPr>
            <w:tcW w:w="3062" w:type="dxa"/>
            <w:tcBorders>
              <w:top w:val="single" w:sz="4" w:space="0" w:color="auto"/>
              <w:left w:val="single" w:sz="4" w:space="0" w:color="auto"/>
              <w:bottom w:val="single" w:sz="4" w:space="0" w:color="auto"/>
              <w:right w:val="single" w:sz="4" w:space="0" w:color="auto"/>
            </w:tcBorders>
            <w:hideMark/>
          </w:tcPr>
          <w:p w14:paraId="61B59C48" w14:textId="77777777" w:rsidR="00C02886" w:rsidRPr="00695DAF" w:rsidRDefault="00C02886" w:rsidP="003C7300">
            <w:pPr>
              <w:jc w:val="both"/>
              <w:rPr>
                <w:lang w:eastAsia="en-US"/>
              </w:rPr>
            </w:pPr>
            <w:r w:rsidRPr="00695DAF">
              <w:rPr>
                <w:lang w:eastAsia="en-US"/>
              </w:rPr>
              <w:t>Indikation</w:t>
            </w:r>
          </w:p>
        </w:tc>
        <w:tc>
          <w:tcPr>
            <w:tcW w:w="6714" w:type="dxa"/>
            <w:tcBorders>
              <w:top w:val="single" w:sz="4" w:space="0" w:color="auto"/>
              <w:left w:val="single" w:sz="4" w:space="0" w:color="auto"/>
              <w:bottom w:val="single" w:sz="4" w:space="0" w:color="auto"/>
              <w:right w:val="single" w:sz="4" w:space="0" w:color="auto"/>
            </w:tcBorders>
          </w:tcPr>
          <w:p w14:paraId="0F395D43" w14:textId="77777777" w:rsidR="00C02886" w:rsidRPr="00695DAF" w:rsidRDefault="00C02886" w:rsidP="003C7300">
            <w:pPr>
              <w:tabs>
                <w:tab w:val="left" w:pos="1122"/>
                <w:tab w:val="left" w:pos="1980"/>
                <w:tab w:val="left" w:pos="4560"/>
                <w:tab w:val="left" w:pos="5400"/>
              </w:tabs>
              <w:jc w:val="both"/>
              <w:rPr>
                <w:rFonts w:cs="Arial"/>
                <w:i/>
                <w:lang w:eastAsia="en-US"/>
              </w:rPr>
            </w:pPr>
            <w:r w:rsidRPr="00695DAF">
              <w:rPr>
                <w:rFonts w:cs="Arial"/>
                <w:i/>
                <w:lang w:eastAsia="en-US"/>
              </w:rPr>
              <w:t>Indikation nach Fachinformation</w:t>
            </w:r>
            <w:r w:rsidR="00DD1492" w:rsidRPr="00695DAF">
              <w:rPr>
                <w:rFonts w:cs="Arial"/>
                <w:i/>
                <w:lang w:eastAsia="en-US"/>
              </w:rPr>
              <w:t xml:space="preserve"> Swissmedic</w:t>
            </w:r>
          </w:p>
          <w:p w14:paraId="26BB846B" w14:textId="77777777" w:rsidR="00C02886" w:rsidRPr="00695DAF" w:rsidRDefault="00C02886" w:rsidP="003C7300">
            <w:pPr>
              <w:tabs>
                <w:tab w:val="left" w:pos="1122"/>
                <w:tab w:val="left" w:pos="1980"/>
                <w:tab w:val="left" w:pos="4560"/>
                <w:tab w:val="left" w:pos="5400"/>
              </w:tabs>
              <w:jc w:val="both"/>
              <w:rPr>
                <w:rFonts w:cs="Arial"/>
                <w:i/>
                <w:lang w:eastAsia="en-US"/>
              </w:rPr>
            </w:pPr>
          </w:p>
        </w:tc>
      </w:tr>
      <w:tr w:rsidR="004E2E92" w:rsidRPr="00695DAF" w14:paraId="3E382CFD" w14:textId="77777777" w:rsidTr="004B023E">
        <w:trPr>
          <w:trHeight w:val="283"/>
        </w:trPr>
        <w:tc>
          <w:tcPr>
            <w:tcW w:w="3062" w:type="dxa"/>
            <w:tcBorders>
              <w:top w:val="single" w:sz="4" w:space="0" w:color="auto"/>
              <w:left w:val="single" w:sz="4" w:space="0" w:color="auto"/>
              <w:bottom w:val="single" w:sz="4" w:space="0" w:color="auto"/>
              <w:right w:val="single" w:sz="4" w:space="0" w:color="auto"/>
            </w:tcBorders>
          </w:tcPr>
          <w:p w14:paraId="17B0A25B" w14:textId="084BF936" w:rsidR="004E2E92" w:rsidRPr="00695DAF" w:rsidRDefault="004E2E92" w:rsidP="003C7300">
            <w:pPr>
              <w:jc w:val="both"/>
              <w:rPr>
                <w:lang w:eastAsia="en-US"/>
              </w:rPr>
            </w:pPr>
            <w:r>
              <w:rPr>
                <w:lang w:eastAsia="en-US"/>
              </w:rPr>
              <w:t>Limitation</w:t>
            </w:r>
            <w:r w:rsidR="009A7774">
              <w:rPr>
                <w:lang w:eastAsia="en-US"/>
              </w:rPr>
              <w:t>:</w:t>
            </w:r>
          </w:p>
        </w:tc>
        <w:tc>
          <w:tcPr>
            <w:tcW w:w="6714" w:type="dxa"/>
            <w:tcBorders>
              <w:top w:val="single" w:sz="4" w:space="0" w:color="auto"/>
              <w:left w:val="single" w:sz="4" w:space="0" w:color="auto"/>
              <w:bottom w:val="single" w:sz="4" w:space="0" w:color="auto"/>
              <w:right w:val="single" w:sz="4" w:space="0" w:color="auto"/>
            </w:tcBorders>
          </w:tcPr>
          <w:p w14:paraId="6E514104" w14:textId="07DC0563" w:rsidR="004E2E92" w:rsidRPr="00695DAF" w:rsidRDefault="004E2E92" w:rsidP="003C7300">
            <w:pPr>
              <w:tabs>
                <w:tab w:val="left" w:pos="1122"/>
                <w:tab w:val="left" w:pos="1980"/>
                <w:tab w:val="left" w:pos="4560"/>
                <w:tab w:val="left" w:pos="5400"/>
              </w:tabs>
              <w:jc w:val="both"/>
              <w:rPr>
                <w:rFonts w:cs="Arial"/>
                <w:i/>
                <w:lang w:eastAsia="en-US"/>
              </w:rPr>
            </w:pPr>
            <w:r>
              <w:rPr>
                <w:rFonts w:cs="Arial"/>
                <w:i/>
                <w:lang w:eastAsia="en-US"/>
              </w:rPr>
              <w:t>Limitationstext aus der Spezialitätenliste</w:t>
            </w:r>
          </w:p>
        </w:tc>
      </w:tr>
      <w:tr w:rsidR="00C02886" w:rsidRPr="00695DAF" w14:paraId="441AFA26" w14:textId="77777777" w:rsidTr="004B023E">
        <w:trPr>
          <w:trHeight w:val="283"/>
        </w:trPr>
        <w:tc>
          <w:tcPr>
            <w:tcW w:w="3062" w:type="dxa"/>
            <w:tcBorders>
              <w:top w:val="single" w:sz="4" w:space="0" w:color="auto"/>
              <w:left w:val="single" w:sz="4" w:space="0" w:color="auto"/>
              <w:bottom w:val="single" w:sz="4" w:space="0" w:color="auto"/>
              <w:right w:val="single" w:sz="4" w:space="0" w:color="auto"/>
            </w:tcBorders>
            <w:hideMark/>
          </w:tcPr>
          <w:p w14:paraId="13BB7779" w14:textId="274266FF" w:rsidR="00C02886" w:rsidRPr="00695DAF" w:rsidRDefault="00C02886" w:rsidP="003C7300">
            <w:pPr>
              <w:jc w:val="both"/>
              <w:rPr>
                <w:lang w:eastAsia="en-US"/>
              </w:rPr>
            </w:pPr>
            <w:r w:rsidRPr="00695DAF">
              <w:rPr>
                <w:lang w:eastAsia="en-US"/>
              </w:rPr>
              <w:t>Zulassungsstatus Swissmedic</w:t>
            </w:r>
            <w:r w:rsidR="009A7774">
              <w:rPr>
                <w:lang w:eastAsia="en-US"/>
              </w:rPr>
              <w:t>:</w:t>
            </w:r>
          </w:p>
        </w:tc>
        <w:tc>
          <w:tcPr>
            <w:tcW w:w="6714" w:type="dxa"/>
            <w:tcBorders>
              <w:top w:val="single" w:sz="4" w:space="0" w:color="auto"/>
              <w:left w:val="single" w:sz="4" w:space="0" w:color="auto"/>
              <w:bottom w:val="single" w:sz="4" w:space="0" w:color="auto"/>
              <w:right w:val="single" w:sz="4" w:space="0" w:color="auto"/>
            </w:tcBorders>
          </w:tcPr>
          <w:p w14:paraId="3930A186" w14:textId="77777777" w:rsidR="00C02886" w:rsidRPr="00695DAF" w:rsidRDefault="00C02886" w:rsidP="003C7300">
            <w:pPr>
              <w:tabs>
                <w:tab w:val="left" w:pos="1122"/>
                <w:tab w:val="left" w:pos="1980"/>
                <w:tab w:val="left" w:pos="4560"/>
                <w:tab w:val="left" w:pos="5400"/>
              </w:tabs>
              <w:jc w:val="both"/>
              <w:rPr>
                <w:rFonts w:cs="Arial"/>
                <w:i/>
                <w:color w:val="000000"/>
                <w:lang w:eastAsia="fr-CH" w:bidi="he-IL"/>
              </w:rPr>
            </w:pPr>
            <w:r w:rsidRPr="00695DAF">
              <w:rPr>
                <w:rFonts w:cs="Arial"/>
                <w:i/>
                <w:color w:val="000000"/>
                <w:lang w:eastAsia="fr-CH" w:bidi="he-IL"/>
              </w:rPr>
              <w:t>Zulassung vom TT. Monat JJJJ</w:t>
            </w:r>
          </w:p>
          <w:p w14:paraId="19B15BC9" w14:textId="77777777" w:rsidR="00DA6BC3" w:rsidRPr="00695DAF" w:rsidRDefault="00DA6BC3" w:rsidP="003C7300">
            <w:pPr>
              <w:tabs>
                <w:tab w:val="left" w:pos="1122"/>
                <w:tab w:val="left" w:pos="1980"/>
                <w:tab w:val="left" w:pos="4560"/>
                <w:tab w:val="left" w:pos="5400"/>
              </w:tabs>
              <w:jc w:val="both"/>
              <w:rPr>
                <w:rFonts w:cs="Arial"/>
                <w:i/>
                <w:color w:val="000000"/>
                <w:lang w:eastAsia="fr-CH" w:bidi="he-IL"/>
              </w:rPr>
            </w:pPr>
            <w:r w:rsidRPr="00695DAF">
              <w:rPr>
                <w:rFonts w:cs="Arial"/>
                <w:i/>
                <w:color w:val="000000"/>
                <w:lang w:eastAsia="fr-CH" w:bidi="he-IL"/>
              </w:rPr>
              <w:t>Gültig bis: TT. Monat JJJJ</w:t>
            </w:r>
          </w:p>
        </w:tc>
      </w:tr>
      <w:tr w:rsidR="002C7111" w:rsidRPr="00695DAF" w14:paraId="379EEDCB" w14:textId="77777777" w:rsidTr="004B023E">
        <w:trPr>
          <w:trHeight w:val="283"/>
        </w:trPr>
        <w:tc>
          <w:tcPr>
            <w:tcW w:w="3062" w:type="dxa"/>
            <w:tcBorders>
              <w:top w:val="single" w:sz="4" w:space="0" w:color="auto"/>
              <w:left w:val="single" w:sz="4" w:space="0" w:color="auto"/>
              <w:bottom w:val="single" w:sz="4" w:space="0" w:color="auto"/>
              <w:right w:val="single" w:sz="4" w:space="0" w:color="auto"/>
            </w:tcBorders>
            <w:vAlign w:val="center"/>
          </w:tcPr>
          <w:p w14:paraId="59FB4C42" w14:textId="77777777" w:rsidR="002C7111" w:rsidRPr="00695DAF" w:rsidRDefault="002C7111" w:rsidP="002C7111">
            <w:pPr>
              <w:jc w:val="both"/>
              <w:rPr>
                <w:lang w:eastAsia="en-US"/>
              </w:rPr>
            </w:pPr>
            <w:r w:rsidRPr="00695DAF">
              <w:t>Eingereicht am:</w:t>
            </w:r>
          </w:p>
        </w:tc>
        <w:tc>
          <w:tcPr>
            <w:tcW w:w="6714" w:type="dxa"/>
            <w:tcBorders>
              <w:top w:val="single" w:sz="4" w:space="0" w:color="auto"/>
              <w:left w:val="single" w:sz="4" w:space="0" w:color="auto"/>
              <w:bottom w:val="single" w:sz="4" w:space="0" w:color="auto"/>
              <w:right w:val="single" w:sz="4" w:space="0" w:color="auto"/>
            </w:tcBorders>
            <w:vAlign w:val="center"/>
          </w:tcPr>
          <w:p w14:paraId="18A9729F" w14:textId="77777777" w:rsidR="002C7111" w:rsidRPr="00695DAF" w:rsidRDefault="002C7111" w:rsidP="002C7111">
            <w:pPr>
              <w:jc w:val="both"/>
              <w:rPr>
                <w:rFonts w:cs="Arial"/>
                <w:i/>
                <w:color w:val="000000"/>
                <w:lang w:eastAsia="fr-CH" w:bidi="he-IL"/>
              </w:rPr>
            </w:pPr>
            <w:r w:rsidRPr="00695DAF">
              <w:rPr>
                <w:rFonts w:cs="Arial"/>
                <w:i/>
                <w:color w:val="000000"/>
                <w:lang w:eastAsia="fr-CH" w:bidi="he-IL"/>
              </w:rPr>
              <w:t>TT. Monat JJJJ</w:t>
            </w:r>
            <w:r w:rsidR="00DD1492" w:rsidRPr="00695DAF">
              <w:rPr>
                <w:rFonts w:cs="Arial"/>
                <w:i/>
                <w:color w:val="000000"/>
                <w:lang w:eastAsia="fr-CH" w:bidi="he-IL"/>
              </w:rPr>
              <w:t xml:space="preserve"> (Poststempel)</w:t>
            </w:r>
          </w:p>
        </w:tc>
      </w:tr>
      <w:tr w:rsidR="00DD1492" w:rsidRPr="00695DAF" w14:paraId="1150A01A" w14:textId="77777777" w:rsidTr="004B023E">
        <w:trPr>
          <w:trHeight w:val="283"/>
        </w:trPr>
        <w:tc>
          <w:tcPr>
            <w:tcW w:w="3062" w:type="dxa"/>
            <w:tcBorders>
              <w:top w:val="single" w:sz="4" w:space="0" w:color="auto"/>
              <w:left w:val="single" w:sz="4" w:space="0" w:color="auto"/>
              <w:bottom w:val="single" w:sz="4" w:space="0" w:color="auto"/>
              <w:right w:val="single" w:sz="4" w:space="0" w:color="auto"/>
            </w:tcBorders>
          </w:tcPr>
          <w:p w14:paraId="49601986" w14:textId="313324A6" w:rsidR="00DD1492" w:rsidRPr="00695DAF" w:rsidRDefault="004823B0" w:rsidP="002C7111">
            <w:pPr>
              <w:jc w:val="both"/>
            </w:pPr>
            <w:r w:rsidRPr="00695DAF">
              <w:t xml:space="preserve">Datum Patentablauf: </w:t>
            </w:r>
          </w:p>
        </w:tc>
        <w:tc>
          <w:tcPr>
            <w:tcW w:w="6714" w:type="dxa"/>
            <w:tcBorders>
              <w:top w:val="single" w:sz="4" w:space="0" w:color="auto"/>
              <w:left w:val="single" w:sz="4" w:space="0" w:color="auto"/>
              <w:bottom w:val="single" w:sz="4" w:space="0" w:color="auto"/>
              <w:right w:val="single" w:sz="4" w:space="0" w:color="auto"/>
            </w:tcBorders>
          </w:tcPr>
          <w:p w14:paraId="06C010C9" w14:textId="5B8E14D1" w:rsidR="00DD1492" w:rsidRPr="00695DAF" w:rsidRDefault="00DD1492" w:rsidP="002C7111">
            <w:pPr>
              <w:jc w:val="both"/>
              <w:rPr>
                <w:i/>
              </w:rPr>
            </w:pPr>
            <w:r w:rsidRPr="00695DAF">
              <w:rPr>
                <w:i/>
              </w:rPr>
              <w:t>TT. Monat JJJJ</w:t>
            </w:r>
            <w:r w:rsidR="004823B0" w:rsidRPr="00695DAF">
              <w:rPr>
                <w:i/>
              </w:rPr>
              <w:t xml:space="preserve"> </w:t>
            </w:r>
          </w:p>
        </w:tc>
      </w:tr>
      <w:tr w:rsidR="002C7111" w:rsidRPr="00695DAF" w14:paraId="24D69998" w14:textId="77777777" w:rsidTr="004B023E">
        <w:trPr>
          <w:trHeight w:val="283"/>
        </w:trPr>
        <w:tc>
          <w:tcPr>
            <w:tcW w:w="3062" w:type="dxa"/>
            <w:tcBorders>
              <w:top w:val="single" w:sz="4" w:space="0" w:color="auto"/>
              <w:left w:val="single" w:sz="4" w:space="0" w:color="auto"/>
              <w:bottom w:val="single" w:sz="4" w:space="0" w:color="auto"/>
              <w:right w:val="single" w:sz="4" w:space="0" w:color="auto"/>
            </w:tcBorders>
            <w:hideMark/>
          </w:tcPr>
          <w:p w14:paraId="5D1AB7F2" w14:textId="12D6FD9B" w:rsidR="002C7111" w:rsidRPr="00695DAF" w:rsidRDefault="00DC5E83" w:rsidP="002C7111">
            <w:pPr>
              <w:jc w:val="both"/>
              <w:rPr>
                <w:lang w:eastAsia="en-US"/>
              </w:rPr>
            </w:pPr>
            <w:r w:rsidRPr="00695DAF">
              <w:rPr>
                <w:lang w:eastAsia="en-US"/>
              </w:rPr>
              <w:t>Umsetzung Preissenkung</w:t>
            </w:r>
            <w:r w:rsidR="002C7111" w:rsidRPr="00695DAF">
              <w:rPr>
                <w:lang w:eastAsia="en-US"/>
              </w:rPr>
              <w:t xml:space="preserve"> per</w:t>
            </w:r>
            <w:r w:rsidR="009A7774">
              <w:rPr>
                <w:lang w:eastAsia="en-US"/>
              </w:rPr>
              <w:t>:</w:t>
            </w:r>
          </w:p>
        </w:tc>
        <w:tc>
          <w:tcPr>
            <w:tcW w:w="6714" w:type="dxa"/>
            <w:tcBorders>
              <w:top w:val="single" w:sz="4" w:space="0" w:color="auto"/>
              <w:left w:val="single" w:sz="4" w:space="0" w:color="auto"/>
              <w:bottom w:val="single" w:sz="4" w:space="0" w:color="auto"/>
              <w:right w:val="single" w:sz="4" w:space="0" w:color="auto"/>
            </w:tcBorders>
            <w:hideMark/>
          </w:tcPr>
          <w:p w14:paraId="650FA916" w14:textId="77777777" w:rsidR="002C7111" w:rsidRPr="00695DAF" w:rsidRDefault="002C7111" w:rsidP="002C7111">
            <w:pPr>
              <w:jc w:val="both"/>
              <w:rPr>
                <w:lang w:eastAsia="en-US"/>
              </w:rPr>
            </w:pPr>
            <w:r w:rsidRPr="00695DAF">
              <w:rPr>
                <w:rFonts w:cs="Arial"/>
                <w:i/>
                <w:color w:val="000000"/>
                <w:lang w:eastAsia="fr-CH" w:bidi="he-IL"/>
              </w:rPr>
              <w:t>Monat JJJJ</w:t>
            </w:r>
          </w:p>
        </w:tc>
      </w:tr>
      <w:tr w:rsidR="009A7774" w:rsidRPr="00695DAF" w14:paraId="1E1D11B5" w14:textId="77777777" w:rsidTr="004B023E">
        <w:trPr>
          <w:trHeight w:val="283"/>
        </w:trPr>
        <w:tc>
          <w:tcPr>
            <w:tcW w:w="3062" w:type="dxa"/>
            <w:tcBorders>
              <w:top w:val="single" w:sz="4" w:space="0" w:color="auto"/>
              <w:left w:val="single" w:sz="4" w:space="0" w:color="auto"/>
              <w:bottom w:val="single" w:sz="4" w:space="0" w:color="auto"/>
              <w:right w:val="single" w:sz="4" w:space="0" w:color="auto"/>
            </w:tcBorders>
          </w:tcPr>
          <w:p w14:paraId="57CF2593" w14:textId="3B7DABAF" w:rsidR="009A7774" w:rsidRPr="00695DAF" w:rsidRDefault="009A7774" w:rsidP="009A7774">
            <w:pPr>
              <w:jc w:val="both"/>
              <w:rPr>
                <w:lang w:eastAsia="en-US"/>
              </w:rPr>
            </w:pPr>
            <w:r>
              <w:rPr>
                <w:lang w:eastAsia="en-US"/>
              </w:rPr>
              <w:t>Anschrift Zulassungsinhaberin und Kontaktperson:</w:t>
            </w:r>
          </w:p>
        </w:tc>
        <w:tc>
          <w:tcPr>
            <w:tcW w:w="6714" w:type="dxa"/>
            <w:tcBorders>
              <w:top w:val="single" w:sz="4" w:space="0" w:color="auto"/>
              <w:left w:val="single" w:sz="4" w:space="0" w:color="auto"/>
              <w:bottom w:val="single" w:sz="4" w:space="0" w:color="auto"/>
              <w:right w:val="single" w:sz="4" w:space="0" w:color="auto"/>
            </w:tcBorders>
          </w:tcPr>
          <w:p w14:paraId="55337363" w14:textId="77777777" w:rsidR="009A7774" w:rsidRPr="0075256A" w:rsidRDefault="009A7774" w:rsidP="009A7774">
            <w:pPr>
              <w:jc w:val="both"/>
              <w:rPr>
                <w:i/>
                <w:lang w:eastAsia="en-US"/>
              </w:rPr>
            </w:pPr>
            <w:r w:rsidRPr="0075256A">
              <w:rPr>
                <w:i/>
                <w:lang w:eastAsia="en-US"/>
              </w:rPr>
              <w:t xml:space="preserve">Name, vollständige Adresse, inkl. Telefonnummer und </w:t>
            </w:r>
            <w:r>
              <w:rPr>
                <w:i/>
                <w:lang w:eastAsia="en-US"/>
              </w:rPr>
              <w:t>E-Mail Kontaktperson</w:t>
            </w:r>
          </w:p>
          <w:p w14:paraId="31DE8E08" w14:textId="77777777" w:rsidR="009A7774" w:rsidRDefault="009A7774" w:rsidP="009A7774">
            <w:pPr>
              <w:jc w:val="both"/>
              <w:rPr>
                <w:lang w:eastAsia="en-US"/>
              </w:rPr>
            </w:pPr>
          </w:p>
          <w:p w14:paraId="41FBA66B" w14:textId="77777777" w:rsidR="009A7774" w:rsidRDefault="009A7774" w:rsidP="009A7774">
            <w:pPr>
              <w:jc w:val="both"/>
              <w:rPr>
                <w:lang w:eastAsia="en-US"/>
              </w:rPr>
            </w:pPr>
          </w:p>
          <w:p w14:paraId="40E14B93" w14:textId="5F302620" w:rsidR="009A7774" w:rsidRPr="00695DAF" w:rsidRDefault="009A7774" w:rsidP="009A7774">
            <w:pPr>
              <w:jc w:val="both"/>
              <w:rPr>
                <w:i/>
                <w:lang w:eastAsia="en-US"/>
              </w:rPr>
            </w:pPr>
          </w:p>
        </w:tc>
      </w:tr>
      <w:tr w:rsidR="009A7774" w:rsidRPr="00695DAF" w14:paraId="55E8ABAF" w14:textId="77777777" w:rsidTr="004B023E">
        <w:trPr>
          <w:trHeight w:val="283"/>
        </w:trPr>
        <w:tc>
          <w:tcPr>
            <w:tcW w:w="3062" w:type="dxa"/>
            <w:tcBorders>
              <w:top w:val="single" w:sz="4" w:space="0" w:color="auto"/>
              <w:left w:val="single" w:sz="4" w:space="0" w:color="auto"/>
              <w:bottom w:val="single" w:sz="4" w:space="0" w:color="auto"/>
              <w:right w:val="single" w:sz="4" w:space="0" w:color="auto"/>
            </w:tcBorders>
          </w:tcPr>
          <w:p w14:paraId="14FD255B" w14:textId="4B836CC7" w:rsidR="009A7774" w:rsidRPr="00695DAF" w:rsidRDefault="009A7774" w:rsidP="009A7774">
            <w:pPr>
              <w:jc w:val="both"/>
              <w:rPr>
                <w:lang w:eastAsia="en-US"/>
              </w:rPr>
            </w:pPr>
            <w:r>
              <w:rPr>
                <w:lang w:eastAsia="en-US"/>
              </w:rPr>
              <w:t>Ort, Datum, Unterschrift:</w:t>
            </w:r>
          </w:p>
        </w:tc>
        <w:bookmarkStart w:id="0" w:name="OLE_LINK4"/>
        <w:tc>
          <w:tcPr>
            <w:tcW w:w="6714" w:type="dxa"/>
            <w:tcBorders>
              <w:top w:val="single" w:sz="4" w:space="0" w:color="auto"/>
              <w:left w:val="single" w:sz="4" w:space="0" w:color="auto"/>
              <w:bottom w:val="single" w:sz="4" w:space="0" w:color="auto"/>
              <w:right w:val="single" w:sz="4" w:space="0" w:color="auto"/>
            </w:tcBorders>
          </w:tcPr>
          <w:p w14:paraId="0BF0FAB8" w14:textId="77777777" w:rsidR="009A7774" w:rsidRDefault="009A7774" w:rsidP="009A7774">
            <w:pPr>
              <w:jc w:val="both"/>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bookmarkEnd w:id="0"/>
          </w:p>
          <w:p w14:paraId="36CF11F4" w14:textId="77777777" w:rsidR="009A7774" w:rsidRDefault="009A7774" w:rsidP="009A7774">
            <w:pPr>
              <w:jc w:val="both"/>
            </w:pPr>
          </w:p>
          <w:p w14:paraId="40F07E74" w14:textId="77777777" w:rsidR="009A7774" w:rsidRDefault="009A7774" w:rsidP="009A7774">
            <w:pPr>
              <w:jc w:val="both"/>
            </w:pPr>
          </w:p>
          <w:p w14:paraId="6530068C" w14:textId="77777777" w:rsidR="009A7774" w:rsidRDefault="009A7774" w:rsidP="009A7774">
            <w:pPr>
              <w:jc w:val="both"/>
            </w:pPr>
          </w:p>
          <w:p w14:paraId="4E8EC356" w14:textId="4ACC2E1A" w:rsidR="009A7774" w:rsidRPr="00695DAF" w:rsidRDefault="009A7774" w:rsidP="009A7774">
            <w:pPr>
              <w:jc w:val="both"/>
              <w:rPr>
                <w:i/>
                <w:lang w:eastAsia="en-US"/>
              </w:rPr>
            </w:pPr>
          </w:p>
        </w:tc>
      </w:tr>
    </w:tbl>
    <w:p w14:paraId="5C3D1548" w14:textId="77777777" w:rsidR="00342EE0" w:rsidRPr="00695DAF" w:rsidRDefault="00342EE0"/>
    <w:p w14:paraId="2E6664C4" w14:textId="53D10AA3" w:rsidR="0020368B" w:rsidRPr="00695DAF" w:rsidRDefault="006B497D" w:rsidP="006B497D">
      <w:pPr>
        <w:tabs>
          <w:tab w:val="left" w:pos="8717"/>
        </w:tabs>
        <w:ind w:right="543"/>
      </w:pPr>
      <w:r w:rsidRPr="00695DAF">
        <w:tab/>
      </w:r>
    </w:p>
    <w:p w14:paraId="56517104" w14:textId="77777777" w:rsidR="00853415" w:rsidRDefault="00853415">
      <w:pPr>
        <w:spacing w:line="240" w:lineRule="auto"/>
      </w:pPr>
      <w:r>
        <w:br w:type="page"/>
      </w:r>
    </w:p>
    <w:p w14:paraId="2934857A" w14:textId="5F2A56C5" w:rsidR="00635548" w:rsidRPr="00695DAF" w:rsidRDefault="00635548" w:rsidP="006B497D">
      <w:pPr>
        <w:ind w:right="685"/>
      </w:pPr>
      <w:r w:rsidRPr="00695DAF">
        <w:lastRenderedPageBreak/>
        <w:t>Das vollständig ausgefüllte Dokument (vgl. Mitwirkungspflicht der Parteien nach Art. 13 Verwaltungsverfahrensgesetz (VwVG, SR 172.021)) ist in Papierform sowie als Teil des elektronischen Datenträgers (</w:t>
      </w:r>
      <w:proofErr w:type="spellStart"/>
      <w:r w:rsidRPr="00695DAF">
        <w:t>pdf</w:t>
      </w:r>
      <w:proofErr w:type="spellEnd"/>
      <w:r w:rsidRPr="00695DAF">
        <w:t>-Format, mit Beilagen verlinkt) zusammen mit den Unterlagen gemäss Handbuch betreffend die Sp</w:t>
      </w:r>
      <w:r w:rsidR="004823B0" w:rsidRPr="00695DAF">
        <w:t>ezialitätenliste (vgl. Kapitel F 1.6</w:t>
      </w:r>
      <w:r w:rsidRPr="00695DAF">
        <w:t>) an untenstehende Adresse einzusenden:</w:t>
      </w:r>
    </w:p>
    <w:p w14:paraId="6CA5A28D" w14:textId="77777777" w:rsidR="002C7111" w:rsidRPr="00695DAF" w:rsidRDefault="002C7111"/>
    <w:p w14:paraId="2959F056" w14:textId="77777777" w:rsidR="00342EE0" w:rsidRPr="00695DAF" w:rsidRDefault="00342EE0"/>
    <w:p w14:paraId="7A65E97B" w14:textId="77777777" w:rsidR="00342EE0" w:rsidRPr="00695DAF" w:rsidRDefault="00342EE0">
      <w:r w:rsidRPr="00695DAF">
        <w:t>Bundesamt für Gesundheit BAG</w:t>
      </w:r>
    </w:p>
    <w:p w14:paraId="32BB1682" w14:textId="367C750E" w:rsidR="008E18EE" w:rsidRPr="00695DAF" w:rsidRDefault="00342EE0">
      <w:r w:rsidRPr="00695DAF">
        <w:t xml:space="preserve">Sektion </w:t>
      </w:r>
      <w:r w:rsidR="004E2E92" w:rsidRPr="00695DAF">
        <w:t>Arzneimittel</w:t>
      </w:r>
      <w:r w:rsidR="004E2E92">
        <w:t>überprüfungen</w:t>
      </w:r>
    </w:p>
    <w:p w14:paraId="4E5B58C2" w14:textId="77777777" w:rsidR="00342EE0" w:rsidRPr="00695DAF" w:rsidRDefault="008E18EE">
      <w:r w:rsidRPr="00695DAF">
        <w:t xml:space="preserve">Postadresse: </w:t>
      </w:r>
      <w:r w:rsidR="00342EE0" w:rsidRPr="00695DAF">
        <w:t>3003 Bern</w:t>
      </w:r>
    </w:p>
    <w:p w14:paraId="2168FB05" w14:textId="77777777" w:rsidR="00342EE0" w:rsidRPr="00695DAF" w:rsidRDefault="00342EE0"/>
    <w:p w14:paraId="5372C1E9" w14:textId="3AC2AC2F" w:rsidR="00342EE0" w:rsidRPr="00695DAF" w:rsidRDefault="00342EE0">
      <w:r w:rsidRPr="00695DAF">
        <w:t>Tel.</w:t>
      </w:r>
      <w:r w:rsidRPr="00695DAF">
        <w:tab/>
      </w:r>
      <w:r w:rsidR="00987FDC" w:rsidRPr="00695DAF">
        <w:t>+ 41 (</w:t>
      </w:r>
      <w:r w:rsidRPr="00695DAF">
        <w:t>0</w:t>
      </w:r>
      <w:r w:rsidR="00987FDC" w:rsidRPr="00695DAF">
        <w:t>)</w:t>
      </w:r>
      <w:r w:rsidR="003867FF" w:rsidRPr="00695DAF">
        <w:t>58</w:t>
      </w:r>
      <w:r w:rsidR="00987FDC" w:rsidRPr="00695DAF">
        <w:t xml:space="preserve"> </w:t>
      </w:r>
      <w:r w:rsidR="004E2E92" w:rsidRPr="00695DAF">
        <w:t>4</w:t>
      </w:r>
      <w:r w:rsidR="004E2E92">
        <w:t>83</w:t>
      </w:r>
      <w:r w:rsidR="004E2E92" w:rsidRPr="00695DAF">
        <w:t xml:space="preserve"> </w:t>
      </w:r>
      <w:r w:rsidR="004E2E92">
        <w:t>96</w:t>
      </w:r>
      <w:r w:rsidR="004E2E92" w:rsidRPr="00695DAF">
        <w:t xml:space="preserve"> </w:t>
      </w:r>
      <w:r w:rsidR="004E2E92">
        <w:t>48</w:t>
      </w:r>
    </w:p>
    <w:p w14:paraId="7485F257" w14:textId="77777777" w:rsidR="00342EE0" w:rsidRPr="00695DAF" w:rsidRDefault="00342EE0"/>
    <w:p w14:paraId="51AEE69F" w14:textId="735E80AD" w:rsidR="00342EE0" w:rsidRPr="00695DAF" w:rsidRDefault="000C0107">
      <w:hyperlink r:id="rId8" w:history="1">
        <w:r w:rsidR="004E2E92">
          <w:rPr>
            <w:rStyle w:val="Hyperlink"/>
          </w:rPr>
          <w:t>ueberpruefung</w:t>
        </w:r>
        <w:r w:rsidR="004E2E92" w:rsidRPr="00695DAF">
          <w:rPr>
            <w:rStyle w:val="Hyperlink"/>
          </w:rPr>
          <w:t>@bag.admin.ch</w:t>
        </w:r>
      </w:hyperlink>
    </w:p>
    <w:p w14:paraId="3DD234B5" w14:textId="77777777" w:rsidR="00342EE0" w:rsidRPr="00695DAF" w:rsidRDefault="000C0107">
      <w:hyperlink r:id="rId9" w:history="1">
        <w:r w:rsidR="00342EE0" w:rsidRPr="00695DAF">
          <w:rPr>
            <w:rStyle w:val="Hyperlink"/>
          </w:rPr>
          <w:t>www.bag.admin.ch</w:t>
        </w:r>
      </w:hyperlink>
    </w:p>
    <w:p w14:paraId="443CE084" w14:textId="77777777" w:rsidR="00C02886" w:rsidRPr="00695DAF" w:rsidRDefault="00C02886"/>
    <w:p w14:paraId="6E7DFCD8" w14:textId="77777777" w:rsidR="005C58F6" w:rsidRPr="00695DAF" w:rsidRDefault="005C58F6">
      <w:r w:rsidRPr="00695DAF">
        <w:br w:type="page"/>
      </w:r>
    </w:p>
    <w:tbl>
      <w:tblPr>
        <w:tblW w:w="9788" w:type="dxa"/>
        <w:tblInd w:w="-12"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957"/>
        <w:gridCol w:w="460"/>
        <w:gridCol w:w="28"/>
        <w:gridCol w:w="240"/>
        <w:gridCol w:w="578"/>
        <w:gridCol w:w="652"/>
        <w:gridCol w:w="979"/>
        <w:gridCol w:w="978"/>
        <w:gridCol w:w="652"/>
        <w:gridCol w:w="817"/>
        <w:gridCol w:w="489"/>
        <w:gridCol w:w="324"/>
        <w:gridCol w:w="1634"/>
      </w:tblGrid>
      <w:tr w:rsidR="00E4051E" w:rsidRPr="00695DAF" w14:paraId="4AD2D91B" w14:textId="77777777" w:rsidTr="004B023E">
        <w:tc>
          <w:tcPr>
            <w:tcW w:w="9788" w:type="dxa"/>
            <w:gridSpan w:val="13"/>
            <w:tcBorders>
              <w:top w:val="single" w:sz="4" w:space="0" w:color="auto"/>
              <w:left w:val="single" w:sz="4" w:space="0" w:color="auto"/>
              <w:bottom w:val="single" w:sz="4" w:space="0" w:color="auto"/>
              <w:right w:val="single" w:sz="4" w:space="0" w:color="auto"/>
            </w:tcBorders>
            <w:shd w:val="clear" w:color="auto" w:fill="CCCCCC"/>
          </w:tcPr>
          <w:p w14:paraId="4D29774E" w14:textId="05B4BA09" w:rsidR="00E4051E" w:rsidRPr="00695DAF" w:rsidRDefault="00266BD8" w:rsidP="00E4051E">
            <w:r w:rsidRPr="00695DAF">
              <w:rPr>
                <w:b/>
                <w:sz w:val="22"/>
                <w:szCs w:val="22"/>
              </w:rPr>
              <w:lastRenderedPageBreak/>
              <w:t>1</w:t>
            </w:r>
            <w:r w:rsidR="00E4051E" w:rsidRPr="00695DAF">
              <w:rPr>
                <w:b/>
                <w:sz w:val="22"/>
                <w:szCs w:val="22"/>
              </w:rPr>
              <w:t>. Wirksamkeit</w:t>
            </w:r>
          </w:p>
        </w:tc>
      </w:tr>
      <w:tr w:rsidR="00BB6341" w:rsidRPr="00695DAF" w14:paraId="4DC3D853" w14:textId="77777777" w:rsidTr="00211446">
        <w:tblPrEx>
          <w:tblBorders>
            <w:left w:val="single" w:sz="4" w:space="0" w:color="auto"/>
            <w:right w:val="single" w:sz="4" w:space="0" w:color="auto"/>
          </w:tblBorders>
        </w:tblPrEx>
        <w:tc>
          <w:tcPr>
            <w:tcW w:w="2685" w:type="dxa"/>
            <w:gridSpan w:val="4"/>
            <w:tcBorders>
              <w:top w:val="single" w:sz="4" w:space="0" w:color="auto"/>
              <w:left w:val="single" w:sz="4" w:space="0" w:color="auto"/>
            </w:tcBorders>
          </w:tcPr>
          <w:p w14:paraId="7E2CCA1B" w14:textId="0D8D03D6" w:rsidR="00BB6341" w:rsidRPr="00695DAF" w:rsidRDefault="00DC5E83" w:rsidP="00E4051E">
            <w:r w:rsidRPr="00695DAF">
              <w:t>Begründung zur Wirksamkeit, Verträglichkeit im Vergleich zu anderen Arzneimitteln</w:t>
            </w:r>
          </w:p>
        </w:tc>
        <w:tc>
          <w:tcPr>
            <w:tcW w:w="7103" w:type="dxa"/>
            <w:gridSpan w:val="9"/>
            <w:tcBorders>
              <w:top w:val="single" w:sz="4" w:space="0" w:color="auto"/>
              <w:right w:val="single" w:sz="4" w:space="0" w:color="auto"/>
            </w:tcBorders>
          </w:tcPr>
          <w:p w14:paraId="17525CEE" w14:textId="4298D436" w:rsidR="00C846AB" w:rsidRPr="00695DAF" w:rsidRDefault="00877D30" w:rsidP="00211446">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BB6341" w:rsidRPr="00695DAF" w14:paraId="7ACFD44A" w14:textId="77777777" w:rsidTr="00E176F7">
        <w:tblPrEx>
          <w:tblBorders>
            <w:left w:val="single" w:sz="4" w:space="0" w:color="auto"/>
            <w:right w:val="single" w:sz="4" w:space="0" w:color="auto"/>
          </w:tblBorders>
        </w:tblPrEx>
        <w:tc>
          <w:tcPr>
            <w:tcW w:w="2685" w:type="dxa"/>
            <w:gridSpan w:val="4"/>
            <w:tcBorders>
              <w:top w:val="single" w:sz="4" w:space="0" w:color="auto"/>
              <w:left w:val="single" w:sz="4" w:space="0" w:color="auto"/>
            </w:tcBorders>
          </w:tcPr>
          <w:p w14:paraId="6D4EB507" w14:textId="343DFCD9" w:rsidR="00BB6341" w:rsidRPr="00695DAF" w:rsidRDefault="00DC5E83" w:rsidP="00BB6341">
            <w:r w:rsidRPr="00695DAF">
              <w:t>Relevante Änderungen (z.B. Studien) seit der Aufnahme in die Spezialitätenliste, letzten Überprüfung</w:t>
            </w:r>
          </w:p>
        </w:tc>
        <w:tc>
          <w:tcPr>
            <w:tcW w:w="7103" w:type="dxa"/>
            <w:gridSpan w:val="9"/>
            <w:tcBorders>
              <w:top w:val="single" w:sz="4" w:space="0" w:color="auto"/>
              <w:right w:val="single" w:sz="4" w:space="0" w:color="auto"/>
            </w:tcBorders>
          </w:tcPr>
          <w:p w14:paraId="7F83B551" w14:textId="22E9C8C1" w:rsidR="00BB6341" w:rsidRPr="00695DAF" w:rsidRDefault="00877D30" w:rsidP="00E4051E">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E4051E" w:rsidRPr="00695DAF" w14:paraId="524610CA" w14:textId="77777777" w:rsidTr="004B023E">
        <w:tblPrEx>
          <w:tblBorders>
            <w:left w:val="single" w:sz="4" w:space="0" w:color="auto"/>
            <w:right w:val="single" w:sz="4" w:space="0" w:color="auto"/>
          </w:tblBorders>
        </w:tblPrEx>
        <w:tc>
          <w:tcPr>
            <w:tcW w:w="9788" w:type="dxa"/>
            <w:gridSpan w:val="13"/>
            <w:tcBorders>
              <w:bottom w:val="single" w:sz="4" w:space="0" w:color="auto"/>
            </w:tcBorders>
            <w:shd w:val="clear" w:color="auto" w:fill="D0CECE" w:themeFill="background2" w:themeFillShade="E6"/>
          </w:tcPr>
          <w:p w14:paraId="42DA784E" w14:textId="0EB33E54" w:rsidR="00E4051E" w:rsidRPr="00695DAF" w:rsidRDefault="00266BD8" w:rsidP="00E4051E">
            <w:pPr>
              <w:rPr>
                <w:b/>
                <w:sz w:val="22"/>
                <w:szCs w:val="22"/>
              </w:rPr>
            </w:pPr>
            <w:r w:rsidRPr="00695DAF">
              <w:rPr>
                <w:b/>
                <w:sz w:val="22"/>
                <w:szCs w:val="22"/>
              </w:rPr>
              <w:t>2</w:t>
            </w:r>
            <w:r w:rsidR="00E4051E" w:rsidRPr="00695DAF">
              <w:rPr>
                <w:b/>
                <w:sz w:val="22"/>
                <w:szCs w:val="22"/>
              </w:rPr>
              <w:t>. Zweckmässigkeit</w:t>
            </w:r>
          </w:p>
        </w:tc>
      </w:tr>
      <w:tr w:rsidR="00E4051E" w:rsidRPr="00695DAF" w14:paraId="6B040E7A" w14:textId="77777777" w:rsidTr="004B023E">
        <w:tblPrEx>
          <w:tblBorders>
            <w:left w:val="single" w:sz="4" w:space="0" w:color="auto"/>
            <w:right w:val="single" w:sz="4" w:space="0" w:color="auto"/>
          </w:tblBorders>
        </w:tblPrEx>
        <w:tc>
          <w:tcPr>
            <w:tcW w:w="9788" w:type="dxa"/>
            <w:gridSpan w:val="13"/>
            <w:tcBorders>
              <w:bottom w:val="single" w:sz="4" w:space="0" w:color="auto"/>
            </w:tcBorders>
          </w:tcPr>
          <w:p w14:paraId="0C0493C0" w14:textId="119D2822" w:rsidR="00DC5E83" w:rsidRPr="00695DAF" w:rsidRDefault="00DC5E83" w:rsidP="00E4051E">
            <w:pPr>
              <w:rPr>
                <w:i/>
              </w:rPr>
            </w:pPr>
            <w:r w:rsidRPr="00695DAF">
              <w:rPr>
                <w:i/>
              </w:rPr>
              <w:t xml:space="preserve">Begründung zur Zweckmässigkeit, insbesondere der Dosisstärken und Packungsgrössen </w:t>
            </w:r>
          </w:p>
          <w:p w14:paraId="1E256E5B" w14:textId="68F1AFA9" w:rsidR="00E4051E" w:rsidRPr="00695DAF" w:rsidRDefault="00E4051E" w:rsidP="00E4051E"/>
          <w:p w14:paraId="1D075CDF" w14:textId="77777777" w:rsidR="00E4051E" w:rsidRPr="00695DAF" w:rsidRDefault="00E4051E" w:rsidP="00E4051E"/>
          <w:p w14:paraId="3E829940" w14:textId="77777777" w:rsidR="00E4051E" w:rsidRPr="00695DAF" w:rsidRDefault="00E4051E" w:rsidP="00E4051E"/>
          <w:p w14:paraId="333DF59B" w14:textId="77777777" w:rsidR="00E4051E" w:rsidRPr="00695DAF" w:rsidRDefault="00E4051E" w:rsidP="00E4051E"/>
        </w:tc>
      </w:tr>
      <w:tr w:rsidR="00E4051E" w:rsidRPr="00695DAF" w14:paraId="373F6002" w14:textId="77777777" w:rsidTr="004B023E">
        <w:tblPrEx>
          <w:tblBorders>
            <w:left w:val="single" w:sz="4" w:space="0" w:color="auto"/>
            <w:right w:val="single" w:sz="4" w:space="0" w:color="auto"/>
          </w:tblBorders>
        </w:tblPrEx>
        <w:tc>
          <w:tcPr>
            <w:tcW w:w="9788" w:type="dxa"/>
            <w:gridSpan w:val="13"/>
            <w:tcBorders>
              <w:bottom w:val="single" w:sz="4" w:space="0" w:color="auto"/>
            </w:tcBorders>
            <w:shd w:val="clear" w:color="auto" w:fill="CCCCCC"/>
          </w:tcPr>
          <w:p w14:paraId="2E06001F" w14:textId="7E1CEC64" w:rsidR="00E4051E" w:rsidRPr="00695DAF" w:rsidRDefault="00266BD8" w:rsidP="00853415">
            <w:pPr>
              <w:rPr>
                <w:b/>
                <w:sz w:val="22"/>
                <w:szCs w:val="22"/>
              </w:rPr>
            </w:pPr>
            <w:r w:rsidRPr="00695DAF">
              <w:rPr>
                <w:b/>
                <w:sz w:val="22"/>
                <w:szCs w:val="22"/>
              </w:rPr>
              <w:t>3</w:t>
            </w:r>
            <w:r w:rsidR="00E4051E" w:rsidRPr="00695DAF">
              <w:rPr>
                <w:b/>
                <w:sz w:val="22"/>
                <w:szCs w:val="22"/>
              </w:rPr>
              <w:t xml:space="preserve">. </w:t>
            </w:r>
            <w:r w:rsidR="00853415" w:rsidRPr="00853415">
              <w:rPr>
                <w:b/>
                <w:sz w:val="22"/>
                <w:szCs w:val="22"/>
              </w:rPr>
              <w:t>Schweizer Marktvolumen 3 Jahre vor Einreichung der Unterlagen</w:t>
            </w:r>
          </w:p>
        </w:tc>
      </w:tr>
      <w:tr w:rsidR="00DC5E83" w:rsidRPr="00695DAF" w14:paraId="68D166CA" w14:textId="77777777" w:rsidTr="00E176F7">
        <w:tblPrEx>
          <w:tblBorders>
            <w:left w:val="single" w:sz="4" w:space="0" w:color="auto"/>
            <w:right w:val="single" w:sz="4" w:space="0" w:color="auto"/>
          </w:tblBorders>
        </w:tblPrEx>
        <w:trPr>
          <w:trHeight w:val="306"/>
        </w:trPr>
        <w:tc>
          <w:tcPr>
            <w:tcW w:w="3263" w:type="dxa"/>
            <w:gridSpan w:val="5"/>
            <w:tcBorders>
              <w:right w:val="single" w:sz="4" w:space="0" w:color="auto"/>
            </w:tcBorders>
          </w:tcPr>
          <w:p w14:paraId="09A68F07" w14:textId="0C841262" w:rsidR="00DC5E83" w:rsidRPr="00401249" w:rsidRDefault="00401249" w:rsidP="00324ABA">
            <w:r w:rsidRPr="00401249">
              <w:rPr>
                <w:rFonts w:cs="Arial"/>
                <w:lang w:eastAsia="en-US"/>
              </w:rPr>
              <w:t>Galenische Form, Dosisstärke, Packungsgrösse</w:t>
            </w:r>
          </w:p>
        </w:tc>
        <w:tc>
          <w:tcPr>
            <w:tcW w:w="1631" w:type="dxa"/>
            <w:gridSpan w:val="2"/>
            <w:tcBorders>
              <w:right w:val="single" w:sz="4" w:space="0" w:color="auto"/>
            </w:tcBorders>
          </w:tcPr>
          <w:p w14:paraId="1B1DE464" w14:textId="51D1F3D4" w:rsidR="00324ABA" w:rsidRPr="00695DAF" w:rsidRDefault="00324ABA" w:rsidP="00324ABA">
            <w:r w:rsidRPr="00695DAF">
              <w:t>12 Monate vor Einreichung</w:t>
            </w:r>
          </w:p>
          <w:p w14:paraId="57354A8D" w14:textId="060412E1" w:rsidR="00DC5E83" w:rsidRPr="00695DAF" w:rsidRDefault="00324ABA" w:rsidP="004E2E92">
            <w:pPr>
              <w:rPr>
                <w:i/>
              </w:rPr>
            </w:pPr>
            <w:r w:rsidRPr="00695DAF">
              <w:t>[Fr.]:</w:t>
            </w:r>
          </w:p>
        </w:tc>
        <w:tc>
          <w:tcPr>
            <w:tcW w:w="1630" w:type="dxa"/>
            <w:gridSpan w:val="2"/>
            <w:tcBorders>
              <w:right w:val="single" w:sz="4" w:space="0" w:color="auto"/>
            </w:tcBorders>
          </w:tcPr>
          <w:p w14:paraId="3865890A" w14:textId="31A7BC4F" w:rsidR="00324ABA" w:rsidRPr="00695DAF" w:rsidRDefault="00324ABA" w:rsidP="00324ABA">
            <w:r w:rsidRPr="00695DAF">
              <w:t>13 – 24 Monate vor Einreichung</w:t>
            </w:r>
          </w:p>
          <w:p w14:paraId="6E9980D7" w14:textId="6CC06EBD" w:rsidR="00324ABA" w:rsidRPr="00695DAF" w:rsidRDefault="00324ABA" w:rsidP="004E2E92">
            <w:r w:rsidRPr="00695DAF">
              <w:t>[Fr.]:</w:t>
            </w:r>
          </w:p>
        </w:tc>
        <w:tc>
          <w:tcPr>
            <w:tcW w:w="1630" w:type="dxa"/>
            <w:gridSpan w:val="3"/>
            <w:tcBorders>
              <w:right w:val="single" w:sz="4" w:space="0" w:color="auto"/>
            </w:tcBorders>
          </w:tcPr>
          <w:p w14:paraId="3CE73B30" w14:textId="2D6E3073" w:rsidR="00324ABA" w:rsidRPr="00695DAF" w:rsidRDefault="00324ABA" w:rsidP="00324ABA">
            <w:r w:rsidRPr="00695DAF">
              <w:t>25 – 36 Monate vor Einreichung</w:t>
            </w:r>
          </w:p>
          <w:p w14:paraId="7FEA0EC4" w14:textId="7F3CAAC8" w:rsidR="00324ABA" w:rsidRPr="00695DAF" w:rsidRDefault="00324ABA" w:rsidP="004E2E92">
            <w:pPr>
              <w:rPr>
                <w:i/>
              </w:rPr>
            </w:pPr>
            <w:r w:rsidRPr="00695DAF">
              <w:t>[Fr.]:</w:t>
            </w:r>
          </w:p>
        </w:tc>
        <w:tc>
          <w:tcPr>
            <w:tcW w:w="1634" w:type="dxa"/>
            <w:tcBorders>
              <w:right w:val="single" w:sz="4" w:space="0" w:color="auto"/>
            </w:tcBorders>
          </w:tcPr>
          <w:p w14:paraId="5CACF077" w14:textId="11BDE9FF" w:rsidR="00324ABA" w:rsidRPr="00695DAF" w:rsidRDefault="00DC5E83" w:rsidP="00324ABA">
            <w:r w:rsidRPr="00695DAF">
              <w:t>Mittelwert</w:t>
            </w:r>
          </w:p>
          <w:p w14:paraId="276F02F6" w14:textId="24BF5E2E" w:rsidR="00DC5E83" w:rsidRPr="00695DAF" w:rsidRDefault="00324ABA" w:rsidP="004E2E92">
            <w:r w:rsidRPr="00695DAF">
              <w:t>[Fr.]:</w:t>
            </w:r>
          </w:p>
        </w:tc>
      </w:tr>
      <w:tr w:rsidR="00877D30" w:rsidRPr="00695DAF" w14:paraId="69EF6ED6" w14:textId="77777777" w:rsidTr="00E176F7">
        <w:tblPrEx>
          <w:tblBorders>
            <w:left w:val="single" w:sz="4" w:space="0" w:color="auto"/>
            <w:right w:val="single" w:sz="4" w:space="0" w:color="auto"/>
          </w:tblBorders>
        </w:tblPrEx>
        <w:trPr>
          <w:trHeight w:val="306"/>
        </w:trPr>
        <w:tc>
          <w:tcPr>
            <w:tcW w:w="3263" w:type="dxa"/>
            <w:gridSpan w:val="5"/>
            <w:tcBorders>
              <w:right w:val="single" w:sz="4" w:space="0" w:color="auto"/>
            </w:tcBorders>
          </w:tcPr>
          <w:p w14:paraId="411019F3" w14:textId="509EAF67" w:rsidR="00877D30" w:rsidRPr="00695DAF" w:rsidRDefault="00877D30" w:rsidP="00877D30">
            <w:r w:rsidRPr="00695DAF">
              <w:rPr>
                <w:rFonts w:cs="Arial"/>
                <w:i/>
                <w:lang w:eastAsia="en-US"/>
              </w:rPr>
              <w:t>Galenische Form, Dosisstärke, Packungsgrösse</w:t>
            </w:r>
          </w:p>
        </w:tc>
        <w:tc>
          <w:tcPr>
            <w:tcW w:w="1631" w:type="dxa"/>
            <w:gridSpan w:val="2"/>
            <w:tcBorders>
              <w:right w:val="single" w:sz="4" w:space="0" w:color="auto"/>
            </w:tcBorders>
          </w:tcPr>
          <w:p w14:paraId="21C06302" w14:textId="4B1C7829"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2"/>
            <w:tcBorders>
              <w:right w:val="single" w:sz="4" w:space="0" w:color="auto"/>
            </w:tcBorders>
          </w:tcPr>
          <w:p w14:paraId="6CA3147F" w14:textId="1C942BBD"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3"/>
            <w:tcBorders>
              <w:right w:val="single" w:sz="4" w:space="0" w:color="auto"/>
            </w:tcBorders>
          </w:tcPr>
          <w:p w14:paraId="475644FF" w14:textId="266D41A7"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4" w:type="dxa"/>
            <w:tcBorders>
              <w:right w:val="single" w:sz="4" w:space="0" w:color="auto"/>
            </w:tcBorders>
          </w:tcPr>
          <w:p w14:paraId="3BC4048D" w14:textId="754B922A"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r>
      <w:tr w:rsidR="00877D30" w:rsidRPr="00695DAF" w14:paraId="29EE52C4" w14:textId="77777777" w:rsidTr="00E176F7">
        <w:tblPrEx>
          <w:tblBorders>
            <w:left w:val="single" w:sz="4" w:space="0" w:color="auto"/>
            <w:right w:val="single" w:sz="4" w:space="0" w:color="auto"/>
          </w:tblBorders>
        </w:tblPrEx>
        <w:trPr>
          <w:trHeight w:val="306"/>
        </w:trPr>
        <w:tc>
          <w:tcPr>
            <w:tcW w:w="3263" w:type="dxa"/>
            <w:gridSpan w:val="5"/>
            <w:tcBorders>
              <w:right w:val="single" w:sz="4" w:space="0" w:color="auto"/>
            </w:tcBorders>
          </w:tcPr>
          <w:p w14:paraId="4FED068A" w14:textId="72BBDBA8" w:rsidR="00877D30" w:rsidRPr="00695DAF" w:rsidRDefault="00877D30" w:rsidP="00877D30">
            <w:r w:rsidRPr="00695DAF">
              <w:rPr>
                <w:rFonts w:cs="Arial"/>
                <w:i/>
                <w:lang w:eastAsia="en-US"/>
              </w:rPr>
              <w:t>Galenische Form, Dosisstärke, Packungsgrösse</w:t>
            </w:r>
          </w:p>
        </w:tc>
        <w:tc>
          <w:tcPr>
            <w:tcW w:w="1631" w:type="dxa"/>
            <w:gridSpan w:val="2"/>
            <w:tcBorders>
              <w:right w:val="single" w:sz="4" w:space="0" w:color="auto"/>
            </w:tcBorders>
          </w:tcPr>
          <w:p w14:paraId="5320B1B3" w14:textId="1E3A8893"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2"/>
            <w:tcBorders>
              <w:right w:val="single" w:sz="4" w:space="0" w:color="auto"/>
            </w:tcBorders>
          </w:tcPr>
          <w:p w14:paraId="284E0A81" w14:textId="7B5EA369"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3"/>
            <w:tcBorders>
              <w:right w:val="single" w:sz="4" w:space="0" w:color="auto"/>
            </w:tcBorders>
          </w:tcPr>
          <w:p w14:paraId="54F5AE9C" w14:textId="487C7CAF"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4" w:type="dxa"/>
            <w:tcBorders>
              <w:right w:val="single" w:sz="4" w:space="0" w:color="auto"/>
            </w:tcBorders>
          </w:tcPr>
          <w:p w14:paraId="217BEAE0" w14:textId="6F3348A5"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r>
      <w:tr w:rsidR="00877D30" w:rsidRPr="00695DAF" w14:paraId="489AE4A7" w14:textId="77777777" w:rsidTr="00E176F7">
        <w:tblPrEx>
          <w:tblBorders>
            <w:left w:val="single" w:sz="4" w:space="0" w:color="auto"/>
            <w:right w:val="single" w:sz="4" w:space="0" w:color="auto"/>
          </w:tblBorders>
        </w:tblPrEx>
        <w:trPr>
          <w:trHeight w:val="306"/>
        </w:trPr>
        <w:tc>
          <w:tcPr>
            <w:tcW w:w="3263" w:type="dxa"/>
            <w:gridSpan w:val="5"/>
            <w:tcBorders>
              <w:right w:val="single" w:sz="4" w:space="0" w:color="auto"/>
            </w:tcBorders>
          </w:tcPr>
          <w:p w14:paraId="08C29DCA" w14:textId="2BE6A2AF" w:rsidR="00877D30" w:rsidRPr="00695DAF" w:rsidRDefault="00877D30" w:rsidP="00877D30">
            <w:r w:rsidRPr="00695DAF">
              <w:rPr>
                <w:rFonts w:cs="Arial"/>
                <w:i/>
                <w:lang w:eastAsia="en-US"/>
              </w:rPr>
              <w:t>Galenische Form, Dosisstärke, Packungsgrösse</w:t>
            </w:r>
          </w:p>
        </w:tc>
        <w:tc>
          <w:tcPr>
            <w:tcW w:w="1631" w:type="dxa"/>
            <w:gridSpan w:val="2"/>
            <w:tcBorders>
              <w:right w:val="single" w:sz="4" w:space="0" w:color="auto"/>
            </w:tcBorders>
          </w:tcPr>
          <w:p w14:paraId="2D2C0B73" w14:textId="46963469"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2"/>
            <w:tcBorders>
              <w:right w:val="single" w:sz="4" w:space="0" w:color="auto"/>
            </w:tcBorders>
          </w:tcPr>
          <w:p w14:paraId="0DC0160B" w14:textId="78AFE45C"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3"/>
            <w:tcBorders>
              <w:right w:val="single" w:sz="4" w:space="0" w:color="auto"/>
            </w:tcBorders>
          </w:tcPr>
          <w:p w14:paraId="1D1A609E" w14:textId="6AC81752"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4" w:type="dxa"/>
            <w:tcBorders>
              <w:right w:val="single" w:sz="4" w:space="0" w:color="auto"/>
            </w:tcBorders>
          </w:tcPr>
          <w:p w14:paraId="36E9F64E" w14:textId="1D76D7A8"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r>
      <w:tr w:rsidR="00877D30" w:rsidRPr="00695DAF" w14:paraId="5E777D3A" w14:textId="77777777" w:rsidTr="00E176F7">
        <w:tblPrEx>
          <w:tblBorders>
            <w:left w:val="single" w:sz="4" w:space="0" w:color="auto"/>
            <w:right w:val="single" w:sz="4" w:space="0" w:color="auto"/>
          </w:tblBorders>
        </w:tblPrEx>
        <w:trPr>
          <w:trHeight w:val="306"/>
        </w:trPr>
        <w:tc>
          <w:tcPr>
            <w:tcW w:w="3263" w:type="dxa"/>
            <w:gridSpan w:val="5"/>
            <w:tcBorders>
              <w:right w:val="single" w:sz="4" w:space="0" w:color="auto"/>
            </w:tcBorders>
          </w:tcPr>
          <w:p w14:paraId="484D3752" w14:textId="49FBE7B8" w:rsidR="00877D30" w:rsidRPr="00695DAF" w:rsidRDefault="00877D30" w:rsidP="00877D30">
            <w:r w:rsidRPr="00695DAF">
              <w:rPr>
                <w:rFonts w:cs="Arial"/>
                <w:i/>
                <w:lang w:eastAsia="en-US"/>
              </w:rPr>
              <w:t>Galenische Form, Dosisstärke, Packungsgrösse</w:t>
            </w:r>
          </w:p>
        </w:tc>
        <w:tc>
          <w:tcPr>
            <w:tcW w:w="1631" w:type="dxa"/>
            <w:gridSpan w:val="2"/>
            <w:tcBorders>
              <w:right w:val="single" w:sz="4" w:space="0" w:color="auto"/>
            </w:tcBorders>
          </w:tcPr>
          <w:p w14:paraId="5550333B" w14:textId="0B658527"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2"/>
            <w:tcBorders>
              <w:right w:val="single" w:sz="4" w:space="0" w:color="auto"/>
            </w:tcBorders>
          </w:tcPr>
          <w:p w14:paraId="00CA549A" w14:textId="0ED888F3"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3"/>
            <w:tcBorders>
              <w:right w:val="single" w:sz="4" w:space="0" w:color="auto"/>
            </w:tcBorders>
          </w:tcPr>
          <w:p w14:paraId="6D1C3637" w14:textId="19338526"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4" w:type="dxa"/>
            <w:tcBorders>
              <w:right w:val="single" w:sz="4" w:space="0" w:color="auto"/>
            </w:tcBorders>
          </w:tcPr>
          <w:p w14:paraId="6E58C481" w14:textId="733C094A"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r>
      <w:tr w:rsidR="00877D30" w:rsidRPr="00695DAF" w14:paraId="1849E569" w14:textId="77777777" w:rsidTr="00E176F7">
        <w:tblPrEx>
          <w:tblBorders>
            <w:left w:val="single" w:sz="4" w:space="0" w:color="auto"/>
            <w:right w:val="single" w:sz="4" w:space="0" w:color="auto"/>
          </w:tblBorders>
        </w:tblPrEx>
        <w:trPr>
          <w:trHeight w:val="306"/>
        </w:trPr>
        <w:tc>
          <w:tcPr>
            <w:tcW w:w="3263" w:type="dxa"/>
            <w:gridSpan w:val="5"/>
            <w:tcBorders>
              <w:right w:val="single" w:sz="4" w:space="0" w:color="auto"/>
            </w:tcBorders>
          </w:tcPr>
          <w:p w14:paraId="290BF75C" w14:textId="5FF55702" w:rsidR="00877D30" w:rsidRPr="00695DAF" w:rsidRDefault="00877D30" w:rsidP="00877D30">
            <w:r w:rsidRPr="00695DAF">
              <w:rPr>
                <w:rFonts w:cs="Arial"/>
                <w:i/>
                <w:lang w:eastAsia="en-US"/>
              </w:rPr>
              <w:t>Galenische Form, Dosisstärke, Packungsgrösse</w:t>
            </w:r>
          </w:p>
        </w:tc>
        <w:tc>
          <w:tcPr>
            <w:tcW w:w="1631" w:type="dxa"/>
            <w:gridSpan w:val="2"/>
            <w:tcBorders>
              <w:right w:val="single" w:sz="4" w:space="0" w:color="auto"/>
            </w:tcBorders>
          </w:tcPr>
          <w:p w14:paraId="4B1D3D5E" w14:textId="50B1D6F3"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2"/>
            <w:tcBorders>
              <w:right w:val="single" w:sz="4" w:space="0" w:color="auto"/>
            </w:tcBorders>
          </w:tcPr>
          <w:p w14:paraId="3BC81AC9" w14:textId="240A7891"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3"/>
            <w:tcBorders>
              <w:right w:val="single" w:sz="4" w:space="0" w:color="auto"/>
            </w:tcBorders>
          </w:tcPr>
          <w:p w14:paraId="06B8707B" w14:textId="6887CD0E"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4" w:type="dxa"/>
            <w:tcBorders>
              <w:right w:val="single" w:sz="4" w:space="0" w:color="auto"/>
            </w:tcBorders>
          </w:tcPr>
          <w:p w14:paraId="6CBFE1E4" w14:textId="613D641A"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r>
      <w:tr w:rsidR="00877D30" w:rsidRPr="00695DAF" w14:paraId="64A5DFF6" w14:textId="77777777" w:rsidTr="00E176F7">
        <w:tblPrEx>
          <w:tblBorders>
            <w:left w:val="single" w:sz="4" w:space="0" w:color="auto"/>
            <w:right w:val="single" w:sz="4" w:space="0" w:color="auto"/>
          </w:tblBorders>
        </w:tblPrEx>
        <w:trPr>
          <w:trHeight w:val="306"/>
        </w:trPr>
        <w:tc>
          <w:tcPr>
            <w:tcW w:w="3263" w:type="dxa"/>
            <w:gridSpan w:val="5"/>
            <w:tcBorders>
              <w:right w:val="single" w:sz="4" w:space="0" w:color="auto"/>
            </w:tcBorders>
          </w:tcPr>
          <w:p w14:paraId="20D41E45" w14:textId="1D85E18D" w:rsidR="00877D30" w:rsidRPr="00695DAF" w:rsidRDefault="00877D30" w:rsidP="00877D30">
            <w:pPr>
              <w:rPr>
                <w:rFonts w:cs="Arial"/>
                <w:b/>
                <w:lang w:eastAsia="en-US"/>
              </w:rPr>
            </w:pPr>
            <w:r w:rsidRPr="00695DAF">
              <w:rPr>
                <w:rFonts w:cs="Arial"/>
                <w:b/>
                <w:lang w:eastAsia="en-US"/>
              </w:rPr>
              <w:t>Total</w:t>
            </w:r>
          </w:p>
        </w:tc>
        <w:tc>
          <w:tcPr>
            <w:tcW w:w="1631" w:type="dxa"/>
            <w:gridSpan w:val="2"/>
            <w:tcBorders>
              <w:right w:val="single" w:sz="4" w:space="0" w:color="auto"/>
            </w:tcBorders>
          </w:tcPr>
          <w:p w14:paraId="049A126A" w14:textId="51900171"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2"/>
            <w:tcBorders>
              <w:right w:val="single" w:sz="4" w:space="0" w:color="auto"/>
            </w:tcBorders>
          </w:tcPr>
          <w:p w14:paraId="25C11BB7" w14:textId="40C0258C"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0" w:type="dxa"/>
            <w:gridSpan w:val="3"/>
            <w:tcBorders>
              <w:right w:val="single" w:sz="4" w:space="0" w:color="auto"/>
            </w:tcBorders>
          </w:tcPr>
          <w:p w14:paraId="7C50FF96" w14:textId="3CD29283"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c>
          <w:tcPr>
            <w:tcW w:w="1634" w:type="dxa"/>
            <w:tcBorders>
              <w:right w:val="single" w:sz="4" w:space="0" w:color="auto"/>
            </w:tcBorders>
          </w:tcPr>
          <w:p w14:paraId="4A6A21F7" w14:textId="0B361BFB" w:rsidR="00877D30" w:rsidRPr="00695DAF" w:rsidRDefault="00877D30" w:rsidP="00877D30">
            <w:r w:rsidRPr="00051B05">
              <w:fldChar w:fldCharType="begin">
                <w:ffData>
                  <w:name w:val="Text1"/>
                  <w:enabled/>
                  <w:calcOnExit w:val="0"/>
                  <w:textInput/>
                </w:ffData>
              </w:fldChar>
            </w:r>
            <w:r w:rsidRPr="00051B05">
              <w:instrText xml:space="preserve"> FORMTEXT </w:instrText>
            </w:r>
            <w:r w:rsidRPr="00051B05">
              <w:fldChar w:fldCharType="separate"/>
            </w:r>
            <w:r w:rsidRPr="00051B05">
              <w:rPr>
                <w:noProof/>
              </w:rPr>
              <w:t> </w:t>
            </w:r>
            <w:r w:rsidRPr="00051B05">
              <w:rPr>
                <w:noProof/>
              </w:rPr>
              <w:t> </w:t>
            </w:r>
            <w:r w:rsidRPr="00051B05">
              <w:rPr>
                <w:noProof/>
              </w:rPr>
              <w:t> </w:t>
            </w:r>
            <w:r w:rsidRPr="00051B05">
              <w:rPr>
                <w:noProof/>
              </w:rPr>
              <w:t> </w:t>
            </w:r>
            <w:r w:rsidRPr="00051B05">
              <w:rPr>
                <w:noProof/>
              </w:rPr>
              <w:t> </w:t>
            </w:r>
            <w:r w:rsidRPr="00051B05">
              <w:fldChar w:fldCharType="end"/>
            </w:r>
          </w:p>
        </w:tc>
      </w:tr>
      <w:tr w:rsidR="00853415" w:rsidRPr="00695DAF" w14:paraId="44E88023" w14:textId="77777777" w:rsidTr="00E30DFE">
        <w:tblPrEx>
          <w:tblBorders>
            <w:left w:val="single" w:sz="4" w:space="0" w:color="auto"/>
            <w:right w:val="single" w:sz="4" w:space="0" w:color="auto"/>
          </w:tblBorders>
        </w:tblPrEx>
        <w:tc>
          <w:tcPr>
            <w:tcW w:w="9788" w:type="dxa"/>
            <w:gridSpan w:val="13"/>
            <w:tcBorders>
              <w:bottom w:val="single" w:sz="4" w:space="0" w:color="auto"/>
            </w:tcBorders>
            <w:shd w:val="clear" w:color="auto" w:fill="CCCCCC"/>
          </w:tcPr>
          <w:p w14:paraId="438448C5" w14:textId="02C1543E" w:rsidR="00853415" w:rsidRPr="00695DAF" w:rsidRDefault="00853415" w:rsidP="00E30DFE">
            <w:pPr>
              <w:rPr>
                <w:b/>
                <w:sz w:val="22"/>
                <w:szCs w:val="22"/>
              </w:rPr>
            </w:pPr>
            <w:r>
              <w:rPr>
                <w:b/>
                <w:sz w:val="22"/>
                <w:szCs w:val="22"/>
              </w:rPr>
              <w:t>4</w:t>
            </w:r>
            <w:r w:rsidRPr="00695DAF">
              <w:rPr>
                <w:b/>
                <w:sz w:val="22"/>
                <w:szCs w:val="22"/>
              </w:rPr>
              <w:t>. Wirtschaftlichkeit</w:t>
            </w:r>
          </w:p>
        </w:tc>
      </w:tr>
      <w:tr w:rsidR="00E4051E" w:rsidRPr="00695DAF" w14:paraId="6D7BDADF" w14:textId="77777777" w:rsidTr="00664885">
        <w:tblPrEx>
          <w:tblBorders>
            <w:left w:val="single" w:sz="4" w:space="0" w:color="auto"/>
            <w:right w:val="single" w:sz="4" w:space="0" w:color="auto"/>
          </w:tblBorders>
        </w:tblPrEx>
        <w:tc>
          <w:tcPr>
            <w:tcW w:w="9788" w:type="dxa"/>
            <w:gridSpan w:val="13"/>
            <w:tcBorders>
              <w:bottom w:val="single" w:sz="4" w:space="0" w:color="auto"/>
              <w:right w:val="single" w:sz="4" w:space="0" w:color="auto"/>
            </w:tcBorders>
            <w:shd w:val="clear" w:color="auto" w:fill="D9D9D9" w:themeFill="background1" w:themeFillShade="D9"/>
          </w:tcPr>
          <w:p w14:paraId="45CD3BCC" w14:textId="7DBE0A92" w:rsidR="00E4051E" w:rsidRPr="00695DAF" w:rsidRDefault="00853415" w:rsidP="00324ABA">
            <w:pPr>
              <w:rPr>
                <w:b/>
              </w:rPr>
            </w:pPr>
            <w:r>
              <w:rPr>
                <w:b/>
              </w:rPr>
              <w:t>4</w:t>
            </w:r>
            <w:r w:rsidR="00E4051E" w:rsidRPr="00695DAF">
              <w:rPr>
                <w:b/>
              </w:rPr>
              <w:t>.</w:t>
            </w:r>
            <w:r>
              <w:rPr>
                <w:b/>
              </w:rPr>
              <w:t>1</w:t>
            </w:r>
            <w:r w:rsidR="00E4051E" w:rsidRPr="00695DAF">
              <w:rPr>
                <w:b/>
              </w:rPr>
              <w:t xml:space="preserve">. </w:t>
            </w:r>
            <w:r w:rsidR="00324ABA" w:rsidRPr="00695DAF">
              <w:rPr>
                <w:b/>
              </w:rPr>
              <w:t>Ergebnis aus Auslandpreisvergleich (APV, vgl. Anhang 9):</w:t>
            </w:r>
            <w:r w:rsidR="00D321C6" w:rsidRPr="00695DAF">
              <w:rPr>
                <w:b/>
              </w:rPr>
              <w:t xml:space="preserve"> </w:t>
            </w:r>
          </w:p>
        </w:tc>
      </w:tr>
      <w:tr w:rsidR="00E176F7" w:rsidRPr="00695DAF" w14:paraId="6F80B665" w14:textId="77777777" w:rsidTr="00157E29">
        <w:tblPrEx>
          <w:tblBorders>
            <w:left w:val="single" w:sz="4" w:space="0" w:color="auto"/>
            <w:right w:val="single" w:sz="4" w:space="0" w:color="auto"/>
          </w:tblBorders>
        </w:tblPrEx>
        <w:trPr>
          <w:trHeight w:val="180"/>
        </w:trPr>
        <w:tc>
          <w:tcPr>
            <w:tcW w:w="2445" w:type="dxa"/>
            <w:gridSpan w:val="3"/>
            <w:tcBorders>
              <w:left w:val="single" w:sz="4" w:space="0" w:color="auto"/>
              <w:right w:val="single" w:sz="4" w:space="0" w:color="auto"/>
            </w:tcBorders>
            <w:shd w:val="clear" w:color="auto" w:fill="F2F2F2" w:themeFill="background1" w:themeFillShade="F2"/>
          </w:tcPr>
          <w:p w14:paraId="7AF88ECA" w14:textId="717481E7" w:rsidR="00E176F7" w:rsidRPr="00695DAF" w:rsidRDefault="00E176F7" w:rsidP="004E2E92">
            <w:r w:rsidRPr="00695DAF">
              <w:t>Umsatzstärkste Packung</w:t>
            </w:r>
            <w:r w:rsidR="009230A1">
              <w:t xml:space="preserve"> </w:t>
            </w:r>
          </w:p>
        </w:tc>
        <w:tc>
          <w:tcPr>
            <w:tcW w:w="2449" w:type="dxa"/>
            <w:gridSpan w:val="4"/>
            <w:tcBorders>
              <w:left w:val="single" w:sz="4" w:space="0" w:color="auto"/>
              <w:right w:val="single" w:sz="4" w:space="0" w:color="auto"/>
            </w:tcBorders>
            <w:shd w:val="clear" w:color="auto" w:fill="F2F2F2" w:themeFill="background1" w:themeFillShade="F2"/>
          </w:tcPr>
          <w:p w14:paraId="06993403" w14:textId="2E779A8D" w:rsidR="00E176F7" w:rsidRPr="00695DAF" w:rsidRDefault="00E176F7" w:rsidP="004E2E92">
            <w:pPr>
              <w:rPr>
                <w:i/>
              </w:rPr>
            </w:pPr>
            <w:r w:rsidRPr="00695DAF">
              <w:t>Fabrikabgabepreis Schweiz bisher [Fr.]:</w:t>
            </w:r>
          </w:p>
        </w:tc>
        <w:tc>
          <w:tcPr>
            <w:tcW w:w="2447" w:type="dxa"/>
            <w:gridSpan w:val="3"/>
            <w:tcBorders>
              <w:left w:val="single" w:sz="4" w:space="0" w:color="auto"/>
              <w:right w:val="single" w:sz="4" w:space="0" w:color="auto"/>
            </w:tcBorders>
            <w:shd w:val="clear" w:color="auto" w:fill="F2F2F2" w:themeFill="background1" w:themeFillShade="F2"/>
          </w:tcPr>
          <w:p w14:paraId="41A3D25A" w14:textId="53FEB261" w:rsidR="00E176F7" w:rsidRPr="00695DAF" w:rsidRDefault="00E176F7" w:rsidP="004E2E92">
            <w:r w:rsidRPr="00695DAF">
              <w:t>APV-Preis (auf 2 Stellen gerundet) [Fr.]:</w:t>
            </w:r>
          </w:p>
        </w:tc>
        <w:tc>
          <w:tcPr>
            <w:tcW w:w="2447" w:type="dxa"/>
            <w:gridSpan w:val="3"/>
            <w:tcBorders>
              <w:left w:val="single" w:sz="4" w:space="0" w:color="auto"/>
              <w:right w:val="single" w:sz="4" w:space="0" w:color="auto"/>
            </w:tcBorders>
            <w:shd w:val="clear" w:color="auto" w:fill="F2F2F2" w:themeFill="background1" w:themeFillShade="F2"/>
          </w:tcPr>
          <w:p w14:paraId="10D379D2" w14:textId="77777777" w:rsidR="00E176F7" w:rsidRPr="00695DAF" w:rsidRDefault="00E176F7" w:rsidP="00E176F7">
            <w:r w:rsidRPr="00695DAF">
              <w:t>Prozentuale Differenz</w:t>
            </w:r>
          </w:p>
          <w:p w14:paraId="6E9BF130" w14:textId="1BF51D78" w:rsidR="00E176F7" w:rsidRPr="00695DAF" w:rsidRDefault="00E176F7" w:rsidP="00E176F7">
            <w:r w:rsidRPr="00695DAF">
              <w:t>(</w:t>
            </w:r>
            <w:proofErr w:type="spellStart"/>
            <w:r w:rsidRPr="00695DAF">
              <w:t>ungerundet</w:t>
            </w:r>
            <w:proofErr w:type="spellEnd"/>
            <w:r w:rsidRPr="00695DAF">
              <w:t>)</w:t>
            </w:r>
          </w:p>
        </w:tc>
      </w:tr>
      <w:tr w:rsidR="00877D30" w:rsidRPr="00695DAF" w14:paraId="43894395" w14:textId="77777777" w:rsidTr="00CC79FC">
        <w:tblPrEx>
          <w:tblBorders>
            <w:left w:val="single" w:sz="4" w:space="0" w:color="auto"/>
            <w:right w:val="single" w:sz="4" w:space="0" w:color="auto"/>
          </w:tblBorders>
        </w:tblPrEx>
        <w:trPr>
          <w:trHeight w:val="177"/>
        </w:trPr>
        <w:tc>
          <w:tcPr>
            <w:tcW w:w="2445" w:type="dxa"/>
            <w:gridSpan w:val="3"/>
            <w:tcBorders>
              <w:left w:val="single" w:sz="4" w:space="0" w:color="auto"/>
              <w:right w:val="single" w:sz="4" w:space="0" w:color="auto"/>
            </w:tcBorders>
            <w:vAlign w:val="center"/>
          </w:tcPr>
          <w:p w14:paraId="4000E78A" w14:textId="1C6C1004" w:rsidR="00877D30" w:rsidRPr="00695DAF" w:rsidRDefault="00877D30" w:rsidP="00877D30">
            <w:r w:rsidRPr="00695DAF">
              <w:rPr>
                <w:rFonts w:cs="Arial"/>
                <w:i/>
                <w:lang w:eastAsia="en-US"/>
              </w:rPr>
              <w:t>Galenische Form, Dosisstärke, Packungsgrösse</w:t>
            </w:r>
          </w:p>
        </w:tc>
        <w:tc>
          <w:tcPr>
            <w:tcW w:w="2449" w:type="dxa"/>
            <w:gridSpan w:val="4"/>
            <w:tcBorders>
              <w:left w:val="single" w:sz="4" w:space="0" w:color="auto"/>
              <w:right w:val="single" w:sz="4" w:space="0" w:color="auto"/>
            </w:tcBorders>
          </w:tcPr>
          <w:p w14:paraId="7DBF6149" w14:textId="1325B520" w:rsidR="00877D30" w:rsidRPr="00695DAF" w:rsidRDefault="00877D30" w:rsidP="00877D30">
            <w:r w:rsidRPr="007015E9">
              <w:fldChar w:fldCharType="begin">
                <w:ffData>
                  <w:name w:val="Text1"/>
                  <w:enabled/>
                  <w:calcOnExit w:val="0"/>
                  <w:textInput/>
                </w:ffData>
              </w:fldChar>
            </w:r>
            <w:r w:rsidRPr="007015E9">
              <w:instrText xml:space="preserve"> FORMTEXT </w:instrText>
            </w:r>
            <w:r w:rsidRPr="007015E9">
              <w:fldChar w:fldCharType="separate"/>
            </w:r>
            <w:r w:rsidRPr="007015E9">
              <w:rPr>
                <w:noProof/>
              </w:rPr>
              <w:t> </w:t>
            </w:r>
            <w:r w:rsidRPr="007015E9">
              <w:rPr>
                <w:noProof/>
              </w:rPr>
              <w:t> </w:t>
            </w:r>
            <w:r w:rsidRPr="007015E9">
              <w:rPr>
                <w:noProof/>
              </w:rPr>
              <w:t> </w:t>
            </w:r>
            <w:r w:rsidRPr="007015E9">
              <w:rPr>
                <w:noProof/>
              </w:rPr>
              <w:t> </w:t>
            </w:r>
            <w:r w:rsidRPr="007015E9">
              <w:rPr>
                <w:noProof/>
              </w:rPr>
              <w:t> </w:t>
            </w:r>
            <w:r w:rsidRPr="007015E9">
              <w:fldChar w:fldCharType="end"/>
            </w:r>
          </w:p>
        </w:tc>
        <w:tc>
          <w:tcPr>
            <w:tcW w:w="2447" w:type="dxa"/>
            <w:gridSpan w:val="3"/>
            <w:tcBorders>
              <w:left w:val="single" w:sz="4" w:space="0" w:color="auto"/>
              <w:right w:val="single" w:sz="4" w:space="0" w:color="auto"/>
            </w:tcBorders>
          </w:tcPr>
          <w:p w14:paraId="32042AA7" w14:textId="28A24665" w:rsidR="00877D30" w:rsidRPr="00695DAF" w:rsidRDefault="00877D30" w:rsidP="00877D30">
            <w:r w:rsidRPr="007015E9">
              <w:fldChar w:fldCharType="begin">
                <w:ffData>
                  <w:name w:val="Text1"/>
                  <w:enabled/>
                  <w:calcOnExit w:val="0"/>
                  <w:textInput/>
                </w:ffData>
              </w:fldChar>
            </w:r>
            <w:r w:rsidRPr="007015E9">
              <w:instrText xml:space="preserve"> FORMTEXT </w:instrText>
            </w:r>
            <w:r w:rsidRPr="007015E9">
              <w:fldChar w:fldCharType="separate"/>
            </w:r>
            <w:r w:rsidRPr="007015E9">
              <w:rPr>
                <w:noProof/>
              </w:rPr>
              <w:t> </w:t>
            </w:r>
            <w:r w:rsidRPr="007015E9">
              <w:rPr>
                <w:noProof/>
              </w:rPr>
              <w:t> </w:t>
            </w:r>
            <w:r w:rsidRPr="007015E9">
              <w:rPr>
                <w:noProof/>
              </w:rPr>
              <w:t> </w:t>
            </w:r>
            <w:r w:rsidRPr="007015E9">
              <w:rPr>
                <w:noProof/>
              </w:rPr>
              <w:t> </w:t>
            </w:r>
            <w:r w:rsidRPr="007015E9">
              <w:rPr>
                <w:noProof/>
              </w:rPr>
              <w:t> </w:t>
            </w:r>
            <w:r w:rsidRPr="007015E9">
              <w:fldChar w:fldCharType="end"/>
            </w:r>
          </w:p>
        </w:tc>
        <w:tc>
          <w:tcPr>
            <w:tcW w:w="2447" w:type="dxa"/>
            <w:gridSpan w:val="3"/>
            <w:tcBorders>
              <w:left w:val="single" w:sz="4" w:space="0" w:color="auto"/>
              <w:right w:val="single" w:sz="4" w:space="0" w:color="auto"/>
            </w:tcBorders>
          </w:tcPr>
          <w:p w14:paraId="65AD46FD" w14:textId="74736C40" w:rsidR="00877D30" w:rsidRPr="00695DAF" w:rsidRDefault="00877D30" w:rsidP="00877D30">
            <w:r w:rsidRPr="007015E9">
              <w:fldChar w:fldCharType="begin">
                <w:ffData>
                  <w:name w:val="Text1"/>
                  <w:enabled/>
                  <w:calcOnExit w:val="0"/>
                  <w:textInput/>
                </w:ffData>
              </w:fldChar>
            </w:r>
            <w:r w:rsidRPr="007015E9">
              <w:instrText xml:space="preserve"> FORMTEXT </w:instrText>
            </w:r>
            <w:r w:rsidRPr="007015E9">
              <w:fldChar w:fldCharType="separate"/>
            </w:r>
            <w:r w:rsidRPr="007015E9">
              <w:rPr>
                <w:noProof/>
              </w:rPr>
              <w:t> </w:t>
            </w:r>
            <w:r w:rsidRPr="007015E9">
              <w:rPr>
                <w:noProof/>
              </w:rPr>
              <w:t> </w:t>
            </w:r>
            <w:r w:rsidRPr="007015E9">
              <w:rPr>
                <w:noProof/>
              </w:rPr>
              <w:t> </w:t>
            </w:r>
            <w:r w:rsidRPr="007015E9">
              <w:rPr>
                <w:noProof/>
              </w:rPr>
              <w:t> </w:t>
            </w:r>
            <w:r w:rsidRPr="007015E9">
              <w:rPr>
                <w:noProof/>
              </w:rPr>
              <w:t> </w:t>
            </w:r>
            <w:r w:rsidRPr="007015E9">
              <w:fldChar w:fldCharType="end"/>
            </w:r>
          </w:p>
        </w:tc>
      </w:tr>
      <w:tr w:rsidR="00E176F7" w:rsidRPr="00695DAF" w14:paraId="6449C1CA" w14:textId="77777777" w:rsidTr="00664885">
        <w:tblPrEx>
          <w:tblBorders>
            <w:left w:val="single" w:sz="4" w:space="0" w:color="auto"/>
            <w:right w:val="single" w:sz="4" w:space="0" w:color="auto"/>
          </w:tblBorders>
        </w:tblPrEx>
        <w:tc>
          <w:tcPr>
            <w:tcW w:w="9788" w:type="dxa"/>
            <w:gridSpan w:val="13"/>
            <w:tcBorders>
              <w:right w:val="single" w:sz="4" w:space="0" w:color="auto"/>
            </w:tcBorders>
            <w:shd w:val="clear" w:color="auto" w:fill="D9D9D9" w:themeFill="background1" w:themeFillShade="D9"/>
          </w:tcPr>
          <w:p w14:paraId="6755DE9B" w14:textId="495051F3" w:rsidR="00E176F7" w:rsidRPr="00695DAF" w:rsidRDefault="00853415" w:rsidP="00E4051E">
            <w:pPr>
              <w:rPr>
                <w:i/>
              </w:rPr>
            </w:pPr>
            <w:r>
              <w:rPr>
                <w:b/>
              </w:rPr>
              <w:t>4</w:t>
            </w:r>
            <w:r w:rsidR="00E176F7" w:rsidRPr="00695DAF">
              <w:rPr>
                <w:b/>
              </w:rPr>
              <w:t>.</w:t>
            </w:r>
            <w:r>
              <w:rPr>
                <w:b/>
              </w:rPr>
              <w:t>2</w:t>
            </w:r>
            <w:r w:rsidR="00E176F7" w:rsidRPr="00695DAF">
              <w:rPr>
                <w:b/>
              </w:rPr>
              <w:t xml:space="preserve"> Ergebnis aus dem therapeutischen Quervergleich (TQV, detaillierte Berechnung und Begrün-dung beilegen):</w:t>
            </w:r>
          </w:p>
        </w:tc>
      </w:tr>
      <w:tr w:rsidR="00877D30" w:rsidRPr="00695DAF" w14:paraId="437FDFA2" w14:textId="77777777" w:rsidTr="00D754C0">
        <w:tblPrEx>
          <w:tblBorders>
            <w:left w:val="single" w:sz="4" w:space="0" w:color="auto"/>
            <w:right w:val="single" w:sz="4" w:space="0" w:color="auto"/>
          </w:tblBorders>
        </w:tblPrEx>
        <w:tc>
          <w:tcPr>
            <w:tcW w:w="2417" w:type="dxa"/>
            <w:gridSpan w:val="2"/>
            <w:tcBorders>
              <w:right w:val="single" w:sz="4" w:space="0" w:color="auto"/>
            </w:tcBorders>
            <w:shd w:val="clear" w:color="auto" w:fill="D9D9D9" w:themeFill="background1" w:themeFillShade="D9"/>
          </w:tcPr>
          <w:p w14:paraId="1740CC71" w14:textId="7F208634" w:rsidR="00877D30" w:rsidRDefault="00877D30" w:rsidP="00877D30">
            <w:pPr>
              <w:rPr>
                <w:b/>
              </w:rPr>
            </w:pPr>
            <w:r>
              <w:rPr>
                <w:b/>
              </w:rPr>
              <w:t>Hauptindikation</w:t>
            </w:r>
          </w:p>
        </w:tc>
        <w:tc>
          <w:tcPr>
            <w:tcW w:w="7371" w:type="dxa"/>
            <w:gridSpan w:val="11"/>
            <w:tcBorders>
              <w:right w:val="single" w:sz="4" w:space="0" w:color="auto"/>
            </w:tcBorders>
            <w:shd w:val="clear" w:color="auto" w:fill="auto"/>
          </w:tcPr>
          <w:p w14:paraId="352ABC20" w14:textId="25CE031B" w:rsidR="00877D30" w:rsidRDefault="00877D30" w:rsidP="00877D30">
            <w:pPr>
              <w:rPr>
                <w:b/>
              </w:rPr>
            </w:pPr>
            <w:r w:rsidRPr="00333C61">
              <w:fldChar w:fldCharType="begin">
                <w:ffData>
                  <w:name w:val="Text1"/>
                  <w:enabled/>
                  <w:calcOnExit w:val="0"/>
                  <w:textInput/>
                </w:ffData>
              </w:fldChar>
            </w:r>
            <w:r w:rsidRPr="00333C61">
              <w:instrText xml:space="preserve"> FORMTEXT </w:instrText>
            </w:r>
            <w:r w:rsidRPr="00333C61">
              <w:fldChar w:fldCharType="separate"/>
            </w:r>
            <w:r w:rsidRPr="00333C61">
              <w:rPr>
                <w:noProof/>
              </w:rPr>
              <w:t> </w:t>
            </w:r>
            <w:r w:rsidRPr="00333C61">
              <w:rPr>
                <w:noProof/>
              </w:rPr>
              <w:t> </w:t>
            </w:r>
            <w:r w:rsidRPr="00333C61">
              <w:rPr>
                <w:noProof/>
              </w:rPr>
              <w:t> </w:t>
            </w:r>
            <w:r w:rsidRPr="00333C61">
              <w:rPr>
                <w:noProof/>
              </w:rPr>
              <w:t> </w:t>
            </w:r>
            <w:r w:rsidRPr="00333C61">
              <w:rPr>
                <w:noProof/>
              </w:rPr>
              <w:t> </w:t>
            </w:r>
            <w:r w:rsidRPr="00333C61">
              <w:fldChar w:fldCharType="end"/>
            </w:r>
          </w:p>
        </w:tc>
      </w:tr>
      <w:tr w:rsidR="00877D30" w:rsidRPr="00695DAF" w14:paraId="6BC34CFD" w14:textId="77777777" w:rsidTr="00D754C0">
        <w:tblPrEx>
          <w:tblBorders>
            <w:left w:val="single" w:sz="4" w:space="0" w:color="auto"/>
            <w:right w:val="single" w:sz="4" w:space="0" w:color="auto"/>
          </w:tblBorders>
        </w:tblPrEx>
        <w:tc>
          <w:tcPr>
            <w:tcW w:w="2417" w:type="dxa"/>
            <w:gridSpan w:val="2"/>
            <w:tcBorders>
              <w:right w:val="single" w:sz="4" w:space="0" w:color="auto"/>
            </w:tcBorders>
            <w:shd w:val="clear" w:color="auto" w:fill="D9D9D9" w:themeFill="background1" w:themeFillShade="D9"/>
          </w:tcPr>
          <w:p w14:paraId="2B8F6BA4" w14:textId="04001592" w:rsidR="00877D30" w:rsidRDefault="00877D30" w:rsidP="00877D30">
            <w:pPr>
              <w:rPr>
                <w:b/>
              </w:rPr>
            </w:pPr>
            <w:r>
              <w:rPr>
                <w:b/>
              </w:rPr>
              <w:t>Begründung für gewählte Hauptindikation</w:t>
            </w:r>
          </w:p>
        </w:tc>
        <w:tc>
          <w:tcPr>
            <w:tcW w:w="7371" w:type="dxa"/>
            <w:gridSpan w:val="11"/>
            <w:tcBorders>
              <w:right w:val="single" w:sz="4" w:space="0" w:color="auto"/>
            </w:tcBorders>
            <w:shd w:val="clear" w:color="auto" w:fill="auto"/>
          </w:tcPr>
          <w:p w14:paraId="38212CE0" w14:textId="6B59D9BB" w:rsidR="00877D30" w:rsidRDefault="00877D30" w:rsidP="00877D30">
            <w:pPr>
              <w:rPr>
                <w:b/>
              </w:rPr>
            </w:pPr>
            <w:r w:rsidRPr="00333C61">
              <w:fldChar w:fldCharType="begin">
                <w:ffData>
                  <w:name w:val="Text1"/>
                  <w:enabled/>
                  <w:calcOnExit w:val="0"/>
                  <w:textInput/>
                </w:ffData>
              </w:fldChar>
            </w:r>
            <w:r w:rsidRPr="00333C61">
              <w:instrText xml:space="preserve"> FORMTEXT </w:instrText>
            </w:r>
            <w:r w:rsidRPr="00333C61">
              <w:fldChar w:fldCharType="separate"/>
            </w:r>
            <w:r w:rsidRPr="00333C61">
              <w:rPr>
                <w:noProof/>
              </w:rPr>
              <w:t> </w:t>
            </w:r>
            <w:r w:rsidRPr="00333C61">
              <w:rPr>
                <w:noProof/>
              </w:rPr>
              <w:t> </w:t>
            </w:r>
            <w:r w:rsidRPr="00333C61">
              <w:rPr>
                <w:noProof/>
              </w:rPr>
              <w:t> </w:t>
            </w:r>
            <w:r w:rsidRPr="00333C61">
              <w:rPr>
                <w:noProof/>
              </w:rPr>
              <w:t> </w:t>
            </w:r>
            <w:r w:rsidRPr="00333C61">
              <w:rPr>
                <w:noProof/>
              </w:rPr>
              <w:t> </w:t>
            </w:r>
            <w:r w:rsidRPr="00333C61">
              <w:fldChar w:fldCharType="end"/>
            </w:r>
          </w:p>
        </w:tc>
      </w:tr>
      <w:tr w:rsidR="00366C4E" w:rsidRPr="00695DAF" w14:paraId="05FCBC39" w14:textId="77777777" w:rsidTr="00D754C0">
        <w:tblPrEx>
          <w:tblBorders>
            <w:left w:val="single" w:sz="4" w:space="0" w:color="auto"/>
            <w:right w:val="single" w:sz="4" w:space="0" w:color="auto"/>
          </w:tblBorders>
        </w:tblPrEx>
        <w:tc>
          <w:tcPr>
            <w:tcW w:w="9788" w:type="dxa"/>
            <w:gridSpan w:val="13"/>
            <w:tcBorders>
              <w:right w:val="single" w:sz="4" w:space="0" w:color="auto"/>
            </w:tcBorders>
            <w:shd w:val="clear" w:color="auto" w:fill="F2F2F2" w:themeFill="background1" w:themeFillShade="F2"/>
          </w:tcPr>
          <w:p w14:paraId="55179D5C" w14:textId="24A941DC" w:rsidR="00366C4E" w:rsidRDefault="00366C4E" w:rsidP="00E4051E">
            <w:pPr>
              <w:rPr>
                <w:b/>
              </w:rPr>
            </w:pPr>
            <w:r>
              <w:rPr>
                <w:b/>
              </w:rPr>
              <w:t>Vergleichspräparate</w:t>
            </w:r>
          </w:p>
        </w:tc>
      </w:tr>
      <w:tr w:rsidR="00366C4E" w:rsidRPr="00695DAF" w14:paraId="42B1ABCD" w14:textId="77777777" w:rsidTr="00D754C0">
        <w:tblPrEx>
          <w:tblBorders>
            <w:left w:val="single" w:sz="4" w:space="0" w:color="auto"/>
            <w:right w:val="single" w:sz="4" w:space="0" w:color="auto"/>
          </w:tblBorders>
        </w:tblPrEx>
        <w:tc>
          <w:tcPr>
            <w:tcW w:w="9788" w:type="dxa"/>
            <w:gridSpan w:val="13"/>
            <w:tcBorders>
              <w:right w:val="single" w:sz="4" w:space="0" w:color="auto"/>
            </w:tcBorders>
            <w:shd w:val="clear" w:color="auto" w:fill="auto"/>
          </w:tcPr>
          <w:p w14:paraId="03D94ED3" w14:textId="40271D03" w:rsidR="00366C4E" w:rsidRDefault="00366C4E" w:rsidP="00366C4E">
            <w:pPr>
              <w:rPr>
                <w:b/>
              </w:rPr>
            </w:pPr>
            <w:r w:rsidRPr="00695DAF">
              <w:rPr>
                <w:rFonts w:cs="Arial"/>
                <w:i/>
                <w:lang w:eastAsia="en-US"/>
              </w:rPr>
              <w:t>Galenische Form, Dosisstärke, Packungsgrösse</w:t>
            </w:r>
          </w:p>
        </w:tc>
      </w:tr>
      <w:tr w:rsidR="00366C4E" w:rsidRPr="00695DAF" w14:paraId="4F03EA39" w14:textId="77777777" w:rsidTr="00D754C0">
        <w:tblPrEx>
          <w:tblBorders>
            <w:left w:val="single" w:sz="4" w:space="0" w:color="auto"/>
            <w:right w:val="single" w:sz="4" w:space="0" w:color="auto"/>
          </w:tblBorders>
        </w:tblPrEx>
        <w:tc>
          <w:tcPr>
            <w:tcW w:w="9788" w:type="dxa"/>
            <w:gridSpan w:val="13"/>
            <w:tcBorders>
              <w:right w:val="single" w:sz="4" w:space="0" w:color="auto"/>
            </w:tcBorders>
            <w:shd w:val="clear" w:color="auto" w:fill="auto"/>
          </w:tcPr>
          <w:p w14:paraId="5F18A1CC" w14:textId="6E5A41E9" w:rsidR="00366C4E" w:rsidRDefault="00366C4E" w:rsidP="00366C4E">
            <w:pPr>
              <w:rPr>
                <w:b/>
              </w:rPr>
            </w:pPr>
            <w:r w:rsidRPr="00695DAF">
              <w:rPr>
                <w:rFonts w:cs="Arial"/>
                <w:i/>
                <w:lang w:eastAsia="en-US"/>
              </w:rPr>
              <w:t>Galenische Form, Dosisstärke, Packungsgrösse</w:t>
            </w:r>
          </w:p>
        </w:tc>
      </w:tr>
      <w:tr w:rsidR="00366C4E" w:rsidRPr="00695DAF" w14:paraId="19E10B90" w14:textId="77777777" w:rsidTr="00D754C0">
        <w:tblPrEx>
          <w:tblBorders>
            <w:left w:val="single" w:sz="4" w:space="0" w:color="auto"/>
            <w:right w:val="single" w:sz="4" w:space="0" w:color="auto"/>
          </w:tblBorders>
        </w:tblPrEx>
        <w:tc>
          <w:tcPr>
            <w:tcW w:w="9788" w:type="dxa"/>
            <w:gridSpan w:val="13"/>
            <w:tcBorders>
              <w:right w:val="single" w:sz="4" w:space="0" w:color="auto"/>
            </w:tcBorders>
            <w:shd w:val="clear" w:color="auto" w:fill="auto"/>
          </w:tcPr>
          <w:p w14:paraId="16035BAF" w14:textId="36F7553D" w:rsidR="00366C4E" w:rsidRDefault="00366C4E" w:rsidP="00366C4E">
            <w:pPr>
              <w:rPr>
                <w:b/>
              </w:rPr>
            </w:pPr>
            <w:r w:rsidRPr="00695DAF">
              <w:rPr>
                <w:rFonts w:cs="Arial"/>
                <w:i/>
                <w:lang w:eastAsia="en-US"/>
              </w:rPr>
              <w:t>Galenische Form, Dosisstärke, Packungsgrösse</w:t>
            </w:r>
          </w:p>
        </w:tc>
      </w:tr>
      <w:tr w:rsidR="00401249" w:rsidRPr="00695DAF" w14:paraId="3D6EF6C4" w14:textId="77777777" w:rsidTr="00401249">
        <w:tblPrEx>
          <w:tblBorders>
            <w:left w:val="single" w:sz="4" w:space="0" w:color="auto"/>
            <w:right w:val="single" w:sz="4" w:space="0" w:color="auto"/>
          </w:tblBorders>
        </w:tblPrEx>
        <w:trPr>
          <w:trHeight w:val="298"/>
        </w:trPr>
        <w:tc>
          <w:tcPr>
            <w:tcW w:w="9788" w:type="dxa"/>
            <w:gridSpan w:val="13"/>
            <w:tcBorders>
              <w:left w:val="single" w:sz="4" w:space="0" w:color="auto"/>
              <w:right w:val="single" w:sz="4" w:space="0" w:color="auto"/>
            </w:tcBorders>
            <w:shd w:val="clear" w:color="auto" w:fill="D9D9D9" w:themeFill="background1" w:themeFillShade="D9"/>
          </w:tcPr>
          <w:p w14:paraId="5E13ECC4" w14:textId="14F6879F" w:rsidR="00401249" w:rsidRPr="00695DAF" w:rsidRDefault="00401249" w:rsidP="00366C4E">
            <w:r>
              <w:rPr>
                <w:b/>
              </w:rPr>
              <w:t>4</w:t>
            </w:r>
            <w:r w:rsidRPr="00695DAF">
              <w:rPr>
                <w:b/>
              </w:rPr>
              <w:t>.</w:t>
            </w:r>
            <w:r>
              <w:rPr>
                <w:b/>
              </w:rPr>
              <w:t>2</w:t>
            </w:r>
            <w:r w:rsidRPr="00695DAF">
              <w:rPr>
                <w:b/>
              </w:rPr>
              <w:t>.1 Im TQV berücksichtigte Packung</w:t>
            </w:r>
          </w:p>
        </w:tc>
      </w:tr>
      <w:tr w:rsidR="00401249" w:rsidRPr="00695DAF" w14:paraId="790D2416" w14:textId="77777777" w:rsidTr="00157E29">
        <w:tblPrEx>
          <w:tblBorders>
            <w:left w:val="single" w:sz="4" w:space="0" w:color="auto"/>
            <w:right w:val="single" w:sz="4" w:space="0" w:color="auto"/>
          </w:tblBorders>
        </w:tblPrEx>
        <w:trPr>
          <w:trHeight w:val="414"/>
        </w:trPr>
        <w:tc>
          <w:tcPr>
            <w:tcW w:w="2445" w:type="dxa"/>
            <w:gridSpan w:val="3"/>
            <w:tcBorders>
              <w:left w:val="single" w:sz="4" w:space="0" w:color="auto"/>
              <w:right w:val="single" w:sz="4" w:space="0" w:color="auto"/>
            </w:tcBorders>
            <w:shd w:val="clear" w:color="auto" w:fill="F2F2F2" w:themeFill="background1" w:themeFillShade="F2"/>
          </w:tcPr>
          <w:p w14:paraId="5F030100" w14:textId="0160D817" w:rsidR="00401249" w:rsidRPr="00695DAF" w:rsidRDefault="00401249" w:rsidP="00401249">
            <w:pPr>
              <w:rPr>
                <w:b/>
              </w:rPr>
            </w:pPr>
            <w:r w:rsidRPr="00401249">
              <w:rPr>
                <w:rFonts w:cs="Arial"/>
                <w:lang w:eastAsia="en-US"/>
              </w:rPr>
              <w:t>Galenische Form, Dosisstärke, Packungsgrösse</w:t>
            </w:r>
          </w:p>
        </w:tc>
        <w:tc>
          <w:tcPr>
            <w:tcW w:w="2449" w:type="dxa"/>
            <w:gridSpan w:val="4"/>
            <w:tcBorders>
              <w:left w:val="single" w:sz="4" w:space="0" w:color="auto"/>
              <w:right w:val="single" w:sz="4" w:space="0" w:color="auto"/>
            </w:tcBorders>
            <w:shd w:val="clear" w:color="auto" w:fill="F2F2F2" w:themeFill="background1" w:themeFillShade="F2"/>
          </w:tcPr>
          <w:p w14:paraId="114A3665" w14:textId="2732BCBE" w:rsidR="00401249" w:rsidRPr="00695DAF" w:rsidRDefault="00401249" w:rsidP="00401249">
            <w:r w:rsidRPr="00695DAF">
              <w:t>Fabrikabgabepreis bisher [Fr.]:</w:t>
            </w:r>
          </w:p>
        </w:tc>
        <w:tc>
          <w:tcPr>
            <w:tcW w:w="2447" w:type="dxa"/>
            <w:gridSpan w:val="3"/>
            <w:tcBorders>
              <w:left w:val="single" w:sz="4" w:space="0" w:color="auto"/>
              <w:right w:val="single" w:sz="4" w:space="0" w:color="auto"/>
            </w:tcBorders>
            <w:shd w:val="clear" w:color="auto" w:fill="F2F2F2" w:themeFill="background1" w:themeFillShade="F2"/>
          </w:tcPr>
          <w:p w14:paraId="6715688D" w14:textId="406C4FF0" w:rsidR="00401249" w:rsidRPr="00695DAF" w:rsidRDefault="00401249" w:rsidP="00401249">
            <w:r w:rsidRPr="00695DAF">
              <w:t>TQV-Preis (auf 2 Stellen gerundet) [Fr.]:</w:t>
            </w:r>
          </w:p>
        </w:tc>
        <w:tc>
          <w:tcPr>
            <w:tcW w:w="2447" w:type="dxa"/>
            <w:gridSpan w:val="3"/>
            <w:tcBorders>
              <w:left w:val="single" w:sz="4" w:space="0" w:color="auto"/>
              <w:right w:val="single" w:sz="4" w:space="0" w:color="auto"/>
            </w:tcBorders>
            <w:shd w:val="clear" w:color="auto" w:fill="F2F2F2" w:themeFill="background1" w:themeFillShade="F2"/>
          </w:tcPr>
          <w:p w14:paraId="467D7985" w14:textId="77777777" w:rsidR="00401249" w:rsidRPr="00695DAF" w:rsidRDefault="00401249" w:rsidP="00401249">
            <w:r w:rsidRPr="00695DAF">
              <w:t>Prozentuale Differenz</w:t>
            </w:r>
          </w:p>
          <w:p w14:paraId="3D0EBA48" w14:textId="56ABCC97" w:rsidR="00401249" w:rsidRPr="00695DAF" w:rsidRDefault="00401249" w:rsidP="00401249">
            <w:r w:rsidRPr="00695DAF">
              <w:t>(</w:t>
            </w:r>
            <w:proofErr w:type="spellStart"/>
            <w:r w:rsidRPr="00695DAF">
              <w:t>ungerundet</w:t>
            </w:r>
            <w:proofErr w:type="spellEnd"/>
            <w:r w:rsidRPr="00695DAF">
              <w:t>)</w:t>
            </w:r>
          </w:p>
        </w:tc>
      </w:tr>
      <w:tr w:rsidR="00877D30" w:rsidRPr="00695DAF" w14:paraId="7295594B" w14:textId="77777777" w:rsidTr="00821E1B">
        <w:tblPrEx>
          <w:tblBorders>
            <w:left w:val="single" w:sz="4" w:space="0" w:color="auto"/>
            <w:right w:val="single" w:sz="4" w:space="0" w:color="auto"/>
          </w:tblBorders>
        </w:tblPrEx>
        <w:trPr>
          <w:trHeight w:val="414"/>
        </w:trPr>
        <w:tc>
          <w:tcPr>
            <w:tcW w:w="2445" w:type="dxa"/>
            <w:gridSpan w:val="3"/>
            <w:tcBorders>
              <w:left w:val="single" w:sz="4" w:space="0" w:color="auto"/>
              <w:right w:val="single" w:sz="4" w:space="0" w:color="auto"/>
            </w:tcBorders>
            <w:vAlign w:val="center"/>
          </w:tcPr>
          <w:p w14:paraId="079C26A0" w14:textId="63E0E4A2" w:rsidR="00877D30" w:rsidRPr="00695DAF" w:rsidRDefault="00877D30" w:rsidP="00877D30">
            <w:r w:rsidRPr="00695DAF">
              <w:rPr>
                <w:rFonts w:cs="Arial"/>
                <w:i/>
                <w:lang w:eastAsia="en-US"/>
              </w:rPr>
              <w:lastRenderedPageBreak/>
              <w:t>Galenische Form, Dosisstärke, Packungsgrösse</w:t>
            </w:r>
          </w:p>
        </w:tc>
        <w:tc>
          <w:tcPr>
            <w:tcW w:w="2449" w:type="dxa"/>
            <w:gridSpan w:val="4"/>
            <w:tcBorders>
              <w:left w:val="single" w:sz="4" w:space="0" w:color="auto"/>
              <w:right w:val="single" w:sz="4" w:space="0" w:color="auto"/>
            </w:tcBorders>
          </w:tcPr>
          <w:p w14:paraId="0C828BA4" w14:textId="3A35EBE5" w:rsidR="00877D30" w:rsidRPr="00695DAF" w:rsidRDefault="00877D30" w:rsidP="00877D30">
            <w:r w:rsidRPr="00036BD5">
              <w:fldChar w:fldCharType="begin">
                <w:ffData>
                  <w:name w:val="Text1"/>
                  <w:enabled/>
                  <w:calcOnExit w:val="0"/>
                  <w:textInput/>
                </w:ffData>
              </w:fldChar>
            </w:r>
            <w:r w:rsidRPr="00036BD5">
              <w:instrText xml:space="preserve"> FORMTEXT </w:instrText>
            </w:r>
            <w:r w:rsidRPr="00036BD5">
              <w:fldChar w:fldCharType="separate"/>
            </w:r>
            <w:r w:rsidRPr="00036BD5">
              <w:rPr>
                <w:noProof/>
              </w:rPr>
              <w:t> </w:t>
            </w:r>
            <w:r w:rsidRPr="00036BD5">
              <w:rPr>
                <w:noProof/>
              </w:rPr>
              <w:t> </w:t>
            </w:r>
            <w:r w:rsidRPr="00036BD5">
              <w:rPr>
                <w:noProof/>
              </w:rPr>
              <w:t> </w:t>
            </w:r>
            <w:r w:rsidRPr="00036BD5">
              <w:rPr>
                <w:noProof/>
              </w:rPr>
              <w:t> </w:t>
            </w:r>
            <w:r w:rsidRPr="00036BD5">
              <w:rPr>
                <w:noProof/>
              </w:rPr>
              <w:t> </w:t>
            </w:r>
            <w:r w:rsidRPr="00036BD5">
              <w:fldChar w:fldCharType="end"/>
            </w:r>
          </w:p>
        </w:tc>
        <w:tc>
          <w:tcPr>
            <w:tcW w:w="2447" w:type="dxa"/>
            <w:gridSpan w:val="3"/>
            <w:tcBorders>
              <w:left w:val="single" w:sz="4" w:space="0" w:color="auto"/>
              <w:right w:val="single" w:sz="4" w:space="0" w:color="auto"/>
            </w:tcBorders>
          </w:tcPr>
          <w:p w14:paraId="0733B8F2" w14:textId="41A79160" w:rsidR="00877D30" w:rsidRPr="00695DAF" w:rsidRDefault="00877D30" w:rsidP="00877D30">
            <w:r w:rsidRPr="00036BD5">
              <w:fldChar w:fldCharType="begin">
                <w:ffData>
                  <w:name w:val="Text1"/>
                  <w:enabled/>
                  <w:calcOnExit w:val="0"/>
                  <w:textInput/>
                </w:ffData>
              </w:fldChar>
            </w:r>
            <w:r w:rsidRPr="00036BD5">
              <w:instrText xml:space="preserve"> FORMTEXT </w:instrText>
            </w:r>
            <w:r w:rsidRPr="00036BD5">
              <w:fldChar w:fldCharType="separate"/>
            </w:r>
            <w:r w:rsidRPr="00036BD5">
              <w:rPr>
                <w:noProof/>
              </w:rPr>
              <w:t> </w:t>
            </w:r>
            <w:r w:rsidRPr="00036BD5">
              <w:rPr>
                <w:noProof/>
              </w:rPr>
              <w:t> </w:t>
            </w:r>
            <w:r w:rsidRPr="00036BD5">
              <w:rPr>
                <w:noProof/>
              </w:rPr>
              <w:t> </w:t>
            </w:r>
            <w:r w:rsidRPr="00036BD5">
              <w:rPr>
                <w:noProof/>
              </w:rPr>
              <w:t> </w:t>
            </w:r>
            <w:r w:rsidRPr="00036BD5">
              <w:rPr>
                <w:noProof/>
              </w:rPr>
              <w:t> </w:t>
            </w:r>
            <w:r w:rsidRPr="00036BD5">
              <w:fldChar w:fldCharType="end"/>
            </w:r>
          </w:p>
        </w:tc>
        <w:tc>
          <w:tcPr>
            <w:tcW w:w="2447" w:type="dxa"/>
            <w:gridSpan w:val="3"/>
            <w:tcBorders>
              <w:left w:val="single" w:sz="4" w:space="0" w:color="auto"/>
              <w:right w:val="single" w:sz="4" w:space="0" w:color="auto"/>
            </w:tcBorders>
          </w:tcPr>
          <w:p w14:paraId="082E4839" w14:textId="5480D9E7" w:rsidR="00877D30" w:rsidRPr="00695DAF" w:rsidRDefault="00877D30" w:rsidP="00877D30">
            <w:r w:rsidRPr="00036BD5">
              <w:fldChar w:fldCharType="begin">
                <w:ffData>
                  <w:name w:val="Text1"/>
                  <w:enabled/>
                  <w:calcOnExit w:val="0"/>
                  <w:textInput/>
                </w:ffData>
              </w:fldChar>
            </w:r>
            <w:r w:rsidRPr="00036BD5">
              <w:instrText xml:space="preserve"> FORMTEXT </w:instrText>
            </w:r>
            <w:r w:rsidRPr="00036BD5">
              <w:fldChar w:fldCharType="separate"/>
            </w:r>
            <w:r w:rsidRPr="00036BD5">
              <w:rPr>
                <w:noProof/>
              </w:rPr>
              <w:t> </w:t>
            </w:r>
            <w:r w:rsidRPr="00036BD5">
              <w:rPr>
                <w:noProof/>
              </w:rPr>
              <w:t> </w:t>
            </w:r>
            <w:r w:rsidRPr="00036BD5">
              <w:rPr>
                <w:noProof/>
              </w:rPr>
              <w:t> </w:t>
            </w:r>
            <w:r w:rsidRPr="00036BD5">
              <w:rPr>
                <w:noProof/>
              </w:rPr>
              <w:t> </w:t>
            </w:r>
            <w:r w:rsidRPr="00036BD5">
              <w:rPr>
                <w:noProof/>
              </w:rPr>
              <w:t> </w:t>
            </w:r>
            <w:r w:rsidRPr="00036BD5">
              <w:fldChar w:fldCharType="end"/>
            </w:r>
          </w:p>
        </w:tc>
      </w:tr>
      <w:tr w:rsidR="00ED27D5" w:rsidRPr="00695DAF" w14:paraId="6F0EF691" w14:textId="77777777" w:rsidTr="00877D30">
        <w:tblPrEx>
          <w:tblBorders>
            <w:left w:val="single" w:sz="4" w:space="0" w:color="auto"/>
            <w:right w:val="single" w:sz="4" w:space="0" w:color="auto"/>
          </w:tblBorders>
        </w:tblPrEx>
        <w:trPr>
          <w:trHeight w:val="240"/>
        </w:trPr>
        <w:tc>
          <w:tcPr>
            <w:tcW w:w="9788" w:type="dxa"/>
            <w:gridSpan w:val="13"/>
            <w:tcBorders>
              <w:left w:val="single" w:sz="4" w:space="0" w:color="auto"/>
              <w:right w:val="single" w:sz="4" w:space="0" w:color="auto"/>
            </w:tcBorders>
            <w:shd w:val="clear" w:color="auto" w:fill="D9D9D9" w:themeFill="background1" w:themeFillShade="D9"/>
          </w:tcPr>
          <w:p w14:paraId="36622AC1" w14:textId="14BA1D34" w:rsidR="00ED27D5" w:rsidRPr="00695DAF" w:rsidRDefault="00ED27D5" w:rsidP="00401249">
            <w:r>
              <w:rPr>
                <w:b/>
              </w:rPr>
              <w:t>4</w:t>
            </w:r>
            <w:r w:rsidRPr="00695DAF">
              <w:rPr>
                <w:b/>
              </w:rPr>
              <w:t>.</w:t>
            </w:r>
            <w:r>
              <w:rPr>
                <w:b/>
              </w:rPr>
              <w:t>2</w:t>
            </w:r>
            <w:r w:rsidRPr="00695DAF">
              <w:rPr>
                <w:b/>
              </w:rPr>
              <w:t xml:space="preserve">.2 </w:t>
            </w:r>
            <w:r>
              <w:rPr>
                <w:b/>
              </w:rPr>
              <w:t>TQV-Preis der u</w:t>
            </w:r>
            <w:r w:rsidRPr="00695DAF">
              <w:rPr>
                <w:b/>
              </w:rPr>
              <w:t>msatzstärkste</w:t>
            </w:r>
            <w:r>
              <w:rPr>
                <w:b/>
              </w:rPr>
              <w:t>n</w:t>
            </w:r>
            <w:r w:rsidRPr="00695DAF">
              <w:rPr>
                <w:b/>
              </w:rPr>
              <w:t xml:space="preserve"> Packung</w:t>
            </w:r>
          </w:p>
        </w:tc>
      </w:tr>
      <w:tr w:rsidR="00401249" w:rsidRPr="00695DAF" w14:paraId="2A5455BC" w14:textId="77777777" w:rsidTr="00157E29">
        <w:tblPrEx>
          <w:tblBorders>
            <w:left w:val="single" w:sz="4" w:space="0" w:color="auto"/>
            <w:right w:val="single" w:sz="4" w:space="0" w:color="auto"/>
          </w:tblBorders>
        </w:tblPrEx>
        <w:trPr>
          <w:trHeight w:val="414"/>
        </w:trPr>
        <w:tc>
          <w:tcPr>
            <w:tcW w:w="2445" w:type="dxa"/>
            <w:gridSpan w:val="3"/>
            <w:tcBorders>
              <w:left w:val="single" w:sz="4" w:space="0" w:color="auto"/>
              <w:right w:val="single" w:sz="4" w:space="0" w:color="auto"/>
            </w:tcBorders>
            <w:shd w:val="clear" w:color="auto" w:fill="F2F2F2" w:themeFill="background1" w:themeFillShade="F2"/>
          </w:tcPr>
          <w:p w14:paraId="102015F2" w14:textId="3D35DF84" w:rsidR="00401249" w:rsidRPr="00695DAF" w:rsidRDefault="00ED27D5" w:rsidP="00401249">
            <w:r w:rsidRPr="00401249">
              <w:rPr>
                <w:rFonts w:cs="Arial"/>
                <w:lang w:eastAsia="en-US"/>
              </w:rPr>
              <w:t>Galenische Form, Dosisstärke, Packungsgrösse</w:t>
            </w:r>
          </w:p>
        </w:tc>
        <w:tc>
          <w:tcPr>
            <w:tcW w:w="2449" w:type="dxa"/>
            <w:gridSpan w:val="4"/>
            <w:tcBorders>
              <w:left w:val="single" w:sz="4" w:space="0" w:color="auto"/>
              <w:right w:val="single" w:sz="4" w:space="0" w:color="auto"/>
            </w:tcBorders>
            <w:shd w:val="clear" w:color="auto" w:fill="F2F2F2" w:themeFill="background1" w:themeFillShade="F2"/>
          </w:tcPr>
          <w:p w14:paraId="39F6AA86" w14:textId="1B823BC0" w:rsidR="00401249" w:rsidRPr="00695DAF" w:rsidRDefault="00401249" w:rsidP="00401249">
            <w:r w:rsidRPr="00695DAF">
              <w:t>Fabrikabgabepreis bisher [Fr.]:</w:t>
            </w:r>
          </w:p>
        </w:tc>
        <w:tc>
          <w:tcPr>
            <w:tcW w:w="2447" w:type="dxa"/>
            <w:gridSpan w:val="3"/>
            <w:tcBorders>
              <w:left w:val="single" w:sz="4" w:space="0" w:color="auto"/>
              <w:right w:val="single" w:sz="4" w:space="0" w:color="auto"/>
            </w:tcBorders>
            <w:shd w:val="clear" w:color="auto" w:fill="F2F2F2" w:themeFill="background1" w:themeFillShade="F2"/>
          </w:tcPr>
          <w:p w14:paraId="46F8A6B4" w14:textId="4218E4F0" w:rsidR="00401249" w:rsidRPr="00695DAF" w:rsidRDefault="00401249" w:rsidP="00401249">
            <w:r w:rsidRPr="00695DAF">
              <w:t>TQV-Preis (auf 2 Stellen gerundet) [Fr.]:</w:t>
            </w:r>
          </w:p>
        </w:tc>
        <w:tc>
          <w:tcPr>
            <w:tcW w:w="2447" w:type="dxa"/>
            <w:gridSpan w:val="3"/>
            <w:tcBorders>
              <w:left w:val="single" w:sz="4" w:space="0" w:color="auto"/>
              <w:right w:val="single" w:sz="4" w:space="0" w:color="auto"/>
            </w:tcBorders>
            <w:shd w:val="clear" w:color="auto" w:fill="F2F2F2" w:themeFill="background1" w:themeFillShade="F2"/>
          </w:tcPr>
          <w:p w14:paraId="668F80FD" w14:textId="2092A071" w:rsidR="00401249" w:rsidRPr="00695DAF" w:rsidRDefault="00401249" w:rsidP="00401249">
            <w:r w:rsidRPr="00695DAF">
              <w:t>Prozentuale Differenz TQV (</w:t>
            </w:r>
            <w:proofErr w:type="spellStart"/>
            <w:r w:rsidRPr="00695DAF">
              <w:t>ungerundet</w:t>
            </w:r>
            <w:proofErr w:type="spellEnd"/>
            <w:r w:rsidRPr="00695DAF">
              <w:t>)</w:t>
            </w:r>
          </w:p>
        </w:tc>
      </w:tr>
      <w:tr w:rsidR="00877D30" w:rsidRPr="00695DAF" w14:paraId="4CF9CE09" w14:textId="77777777" w:rsidTr="007B48EF">
        <w:tblPrEx>
          <w:tblBorders>
            <w:left w:val="single" w:sz="4" w:space="0" w:color="auto"/>
            <w:right w:val="single" w:sz="4" w:space="0" w:color="auto"/>
          </w:tblBorders>
        </w:tblPrEx>
        <w:trPr>
          <w:trHeight w:val="414"/>
        </w:trPr>
        <w:tc>
          <w:tcPr>
            <w:tcW w:w="2445" w:type="dxa"/>
            <w:gridSpan w:val="3"/>
            <w:tcBorders>
              <w:left w:val="single" w:sz="4" w:space="0" w:color="auto"/>
              <w:right w:val="single" w:sz="4" w:space="0" w:color="auto"/>
            </w:tcBorders>
            <w:vAlign w:val="center"/>
          </w:tcPr>
          <w:p w14:paraId="27A8AFB6" w14:textId="37EEB9B3" w:rsidR="00877D30" w:rsidRPr="00695DAF" w:rsidRDefault="00877D30" w:rsidP="00877D30">
            <w:r w:rsidRPr="00695DAF">
              <w:rPr>
                <w:rFonts w:cs="Arial"/>
                <w:i/>
                <w:lang w:eastAsia="en-US"/>
              </w:rPr>
              <w:t>Galenische Form, Dosisstärke, Packungsgrösse</w:t>
            </w:r>
          </w:p>
        </w:tc>
        <w:tc>
          <w:tcPr>
            <w:tcW w:w="2449" w:type="dxa"/>
            <w:gridSpan w:val="4"/>
            <w:tcBorders>
              <w:left w:val="single" w:sz="4" w:space="0" w:color="auto"/>
              <w:right w:val="single" w:sz="4" w:space="0" w:color="auto"/>
            </w:tcBorders>
          </w:tcPr>
          <w:p w14:paraId="0D6993CA" w14:textId="35085DE2" w:rsidR="00877D30" w:rsidRPr="00695DAF" w:rsidRDefault="00877D30" w:rsidP="00877D30">
            <w:r w:rsidRPr="00FE3916">
              <w:fldChar w:fldCharType="begin">
                <w:ffData>
                  <w:name w:val="Text1"/>
                  <w:enabled/>
                  <w:calcOnExit w:val="0"/>
                  <w:textInput/>
                </w:ffData>
              </w:fldChar>
            </w:r>
            <w:r w:rsidRPr="00FE3916">
              <w:instrText xml:space="preserve"> FORMTEXT </w:instrText>
            </w:r>
            <w:r w:rsidRPr="00FE3916">
              <w:fldChar w:fldCharType="separate"/>
            </w:r>
            <w:r w:rsidRPr="00FE3916">
              <w:rPr>
                <w:noProof/>
              </w:rPr>
              <w:t> </w:t>
            </w:r>
            <w:r w:rsidRPr="00FE3916">
              <w:rPr>
                <w:noProof/>
              </w:rPr>
              <w:t> </w:t>
            </w:r>
            <w:r w:rsidRPr="00FE3916">
              <w:rPr>
                <w:noProof/>
              </w:rPr>
              <w:t> </w:t>
            </w:r>
            <w:r w:rsidRPr="00FE3916">
              <w:rPr>
                <w:noProof/>
              </w:rPr>
              <w:t> </w:t>
            </w:r>
            <w:r w:rsidRPr="00FE3916">
              <w:rPr>
                <w:noProof/>
              </w:rPr>
              <w:t> </w:t>
            </w:r>
            <w:r w:rsidRPr="00FE3916">
              <w:fldChar w:fldCharType="end"/>
            </w:r>
          </w:p>
        </w:tc>
        <w:tc>
          <w:tcPr>
            <w:tcW w:w="2447" w:type="dxa"/>
            <w:gridSpan w:val="3"/>
            <w:tcBorders>
              <w:left w:val="single" w:sz="4" w:space="0" w:color="auto"/>
              <w:right w:val="single" w:sz="4" w:space="0" w:color="auto"/>
            </w:tcBorders>
          </w:tcPr>
          <w:p w14:paraId="2657687A" w14:textId="1D067B53" w:rsidR="00877D30" w:rsidRPr="00695DAF" w:rsidRDefault="00877D30" w:rsidP="00877D30">
            <w:r w:rsidRPr="00FE3916">
              <w:fldChar w:fldCharType="begin">
                <w:ffData>
                  <w:name w:val="Text1"/>
                  <w:enabled/>
                  <w:calcOnExit w:val="0"/>
                  <w:textInput/>
                </w:ffData>
              </w:fldChar>
            </w:r>
            <w:r w:rsidRPr="00FE3916">
              <w:instrText xml:space="preserve"> FORMTEXT </w:instrText>
            </w:r>
            <w:r w:rsidRPr="00FE3916">
              <w:fldChar w:fldCharType="separate"/>
            </w:r>
            <w:r w:rsidRPr="00FE3916">
              <w:rPr>
                <w:noProof/>
              </w:rPr>
              <w:t> </w:t>
            </w:r>
            <w:r w:rsidRPr="00FE3916">
              <w:rPr>
                <w:noProof/>
              </w:rPr>
              <w:t> </w:t>
            </w:r>
            <w:r w:rsidRPr="00FE3916">
              <w:rPr>
                <w:noProof/>
              </w:rPr>
              <w:t> </w:t>
            </w:r>
            <w:r w:rsidRPr="00FE3916">
              <w:rPr>
                <w:noProof/>
              </w:rPr>
              <w:t> </w:t>
            </w:r>
            <w:r w:rsidRPr="00FE3916">
              <w:rPr>
                <w:noProof/>
              </w:rPr>
              <w:t> </w:t>
            </w:r>
            <w:r w:rsidRPr="00FE3916">
              <w:fldChar w:fldCharType="end"/>
            </w:r>
          </w:p>
        </w:tc>
        <w:tc>
          <w:tcPr>
            <w:tcW w:w="2447" w:type="dxa"/>
            <w:gridSpan w:val="3"/>
            <w:tcBorders>
              <w:left w:val="single" w:sz="4" w:space="0" w:color="auto"/>
              <w:right w:val="single" w:sz="4" w:space="0" w:color="auto"/>
            </w:tcBorders>
          </w:tcPr>
          <w:p w14:paraId="024FDDBA" w14:textId="1CB5D8ED" w:rsidR="00877D30" w:rsidRPr="00695DAF" w:rsidRDefault="00877D30" w:rsidP="00877D30">
            <w:r w:rsidRPr="00FE3916">
              <w:fldChar w:fldCharType="begin">
                <w:ffData>
                  <w:name w:val="Text1"/>
                  <w:enabled/>
                  <w:calcOnExit w:val="0"/>
                  <w:textInput/>
                </w:ffData>
              </w:fldChar>
            </w:r>
            <w:r w:rsidRPr="00FE3916">
              <w:instrText xml:space="preserve"> FORMTEXT </w:instrText>
            </w:r>
            <w:r w:rsidRPr="00FE3916">
              <w:fldChar w:fldCharType="separate"/>
            </w:r>
            <w:r w:rsidRPr="00FE3916">
              <w:rPr>
                <w:noProof/>
              </w:rPr>
              <w:t> </w:t>
            </w:r>
            <w:r w:rsidRPr="00FE3916">
              <w:rPr>
                <w:noProof/>
              </w:rPr>
              <w:t> </w:t>
            </w:r>
            <w:r w:rsidRPr="00FE3916">
              <w:rPr>
                <w:noProof/>
              </w:rPr>
              <w:t> </w:t>
            </w:r>
            <w:r w:rsidRPr="00FE3916">
              <w:rPr>
                <w:noProof/>
              </w:rPr>
              <w:t> </w:t>
            </w:r>
            <w:r w:rsidRPr="00FE3916">
              <w:rPr>
                <w:noProof/>
              </w:rPr>
              <w:t> </w:t>
            </w:r>
            <w:r w:rsidRPr="00FE3916">
              <w:fldChar w:fldCharType="end"/>
            </w:r>
          </w:p>
        </w:tc>
      </w:tr>
      <w:tr w:rsidR="00401249" w:rsidRPr="00695DAF" w14:paraId="7C8B794F" w14:textId="77777777" w:rsidTr="006D6FC3">
        <w:tblPrEx>
          <w:tblBorders>
            <w:left w:val="single" w:sz="4" w:space="0" w:color="auto"/>
            <w:right w:val="single" w:sz="4" w:space="0" w:color="auto"/>
          </w:tblBorders>
        </w:tblPrEx>
        <w:tc>
          <w:tcPr>
            <w:tcW w:w="9788" w:type="dxa"/>
            <w:gridSpan w:val="13"/>
            <w:tcBorders>
              <w:right w:val="single" w:sz="4" w:space="0" w:color="auto"/>
            </w:tcBorders>
            <w:shd w:val="clear" w:color="auto" w:fill="E0E0E0"/>
            <w:vAlign w:val="center"/>
          </w:tcPr>
          <w:p w14:paraId="25745FC9" w14:textId="31C97EEB" w:rsidR="00401249" w:rsidRPr="00695DAF" w:rsidRDefault="00401249" w:rsidP="00401249">
            <w:pPr>
              <w:rPr>
                <w:b/>
              </w:rPr>
            </w:pPr>
            <w:r>
              <w:rPr>
                <w:b/>
              </w:rPr>
              <w:t>4</w:t>
            </w:r>
            <w:r w:rsidRPr="00695DAF">
              <w:rPr>
                <w:b/>
              </w:rPr>
              <w:t>.</w:t>
            </w:r>
            <w:r>
              <w:rPr>
                <w:b/>
              </w:rPr>
              <w:t>3</w:t>
            </w:r>
            <w:r w:rsidRPr="00695DAF">
              <w:rPr>
                <w:b/>
              </w:rPr>
              <w:t>. Beantragter Preis</w:t>
            </w:r>
          </w:p>
        </w:tc>
      </w:tr>
      <w:tr w:rsidR="00401249" w:rsidRPr="00695DAF" w14:paraId="152D56C4" w14:textId="77777777" w:rsidTr="00A27E47">
        <w:tblPrEx>
          <w:tblBorders>
            <w:left w:val="single" w:sz="4" w:space="0" w:color="auto"/>
            <w:right w:val="single" w:sz="4" w:space="0" w:color="auto"/>
          </w:tblBorders>
        </w:tblPrEx>
        <w:trPr>
          <w:trHeight w:val="78"/>
        </w:trPr>
        <w:tc>
          <w:tcPr>
            <w:tcW w:w="4894" w:type="dxa"/>
            <w:gridSpan w:val="7"/>
            <w:tcBorders>
              <w:right w:val="single" w:sz="4" w:space="0" w:color="auto"/>
            </w:tcBorders>
          </w:tcPr>
          <w:p w14:paraId="18AE24E3" w14:textId="58F1587E" w:rsidR="00401249" w:rsidRPr="00695DAF" w:rsidRDefault="00401249" w:rsidP="00401249">
            <w:r w:rsidRPr="00695DAF">
              <w:t>Umsatzstärkste Packung</w:t>
            </w:r>
          </w:p>
        </w:tc>
        <w:tc>
          <w:tcPr>
            <w:tcW w:w="4894" w:type="dxa"/>
            <w:gridSpan w:val="6"/>
            <w:tcBorders>
              <w:right w:val="single" w:sz="4" w:space="0" w:color="auto"/>
            </w:tcBorders>
          </w:tcPr>
          <w:p w14:paraId="33DBE001" w14:textId="21974A03" w:rsidR="00401249" w:rsidRPr="00695DAF" w:rsidRDefault="00401249" w:rsidP="00401249">
            <w:pPr>
              <w:rPr>
                <w:i/>
              </w:rPr>
            </w:pPr>
            <w:r w:rsidRPr="00695DAF">
              <w:rPr>
                <w:rFonts w:cs="Arial"/>
                <w:i/>
                <w:lang w:eastAsia="en-US"/>
              </w:rPr>
              <w:t>Galenische Form, Dosisstärke, Packungsgrösse</w:t>
            </w:r>
          </w:p>
        </w:tc>
      </w:tr>
      <w:tr w:rsidR="00877D30" w:rsidRPr="00695DAF" w14:paraId="79082995" w14:textId="77777777" w:rsidTr="00A27E47">
        <w:tblPrEx>
          <w:tblBorders>
            <w:left w:val="single" w:sz="4" w:space="0" w:color="auto"/>
            <w:right w:val="single" w:sz="4" w:space="0" w:color="auto"/>
          </w:tblBorders>
        </w:tblPrEx>
        <w:trPr>
          <w:trHeight w:val="76"/>
        </w:trPr>
        <w:tc>
          <w:tcPr>
            <w:tcW w:w="4894" w:type="dxa"/>
            <w:gridSpan w:val="7"/>
            <w:tcBorders>
              <w:right w:val="single" w:sz="4" w:space="0" w:color="auto"/>
            </w:tcBorders>
          </w:tcPr>
          <w:p w14:paraId="3DB9B6FF" w14:textId="109842B9" w:rsidR="00877D30" w:rsidRPr="00695DAF" w:rsidRDefault="00877D30" w:rsidP="00877D30">
            <w:pPr>
              <w:rPr>
                <w:i/>
              </w:rPr>
            </w:pPr>
            <w:r w:rsidRPr="00695DAF">
              <w:t>Fabrikabgabepreis bisher [Fr.]:</w:t>
            </w:r>
          </w:p>
        </w:tc>
        <w:tc>
          <w:tcPr>
            <w:tcW w:w="4894" w:type="dxa"/>
            <w:gridSpan w:val="6"/>
            <w:tcBorders>
              <w:right w:val="single" w:sz="4" w:space="0" w:color="auto"/>
            </w:tcBorders>
          </w:tcPr>
          <w:p w14:paraId="63B6DB4E" w14:textId="3C91A3F0" w:rsidR="00877D30" w:rsidRPr="00695DAF" w:rsidRDefault="00877D30" w:rsidP="00877D30">
            <w:pPr>
              <w:rPr>
                <w:i/>
              </w:rPr>
            </w:pPr>
            <w:r w:rsidRPr="000A065E">
              <w:fldChar w:fldCharType="begin">
                <w:ffData>
                  <w:name w:val="Text1"/>
                  <w:enabled/>
                  <w:calcOnExit w:val="0"/>
                  <w:textInput/>
                </w:ffData>
              </w:fldChar>
            </w:r>
            <w:r w:rsidRPr="000A065E">
              <w:instrText xml:space="preserve"> FORMTEXT </w:instrText>
            </w:r>
            <w:r w:rsidRPr="000A065E">
              <w:fldChar w:fldCharType="separate"/>
            </w:r>
            <w:r w:rsidRPr="000A065E">
              <w:rPr>
                <w:noProof/>
              </w:rPr>
              <w:t> </w:t>
            </w:r>
            <w:r w:rsidRPr="000A065E">
              <w:rPr>
                <w:noProof/>
              </w:rPr>
              <w:t> </w:t>
            </w:r>
            <w:r w:rsidRPr="000A065E">
              <w:rPr>
                <w:noProof/>
              </w:rPr>
              <w:t> </w:t>
            </w:r>
            <w:r w:rsidRPr="000A065E">
              <w:rPr>
                <w:noProof/>
              </w:rPr>
              <w:t> </w:t>
            </w:r>
            <w:r w:rsidRPr="000A065E">
              <w:rPr>
                <w:noProof/>
              </w:rPr>
              <w:t> </w:t>
            </w:r>
            <w:r w:rsidRPr="000A065E">
              <w:fldChar w:fldCharType="end"/>
            </w:r>
          </w:p>
        </w:tc>
      </w:tr>
      <w:tr w:rsidR="00877D30" w:rsidRPr="00695DAF" w14:paraId="57962056" w14:textId="77777777" w:rsidTr="00A27E47">
        <w:tblPrEx>
          <w:tblBorders>
            <w:left w:val="single" w:sz="4" w:space="0" w:color="auto"/>
            <w:right w:val="single" w:sz="4" w:space="0" w:color="auto"/>
          </w:tblBorders>
        </w:tblPrEx>
        <w:trPr>
          <w:trHeight w:val="76"/>
        </w:trPr>
        <w:tc>
          <w:tcPr>
            <w:tcW w:w="4894" w:type="dxa"/>
            <w:gridSpan w:val="7"/>
            <w:tcBorders>
              <w:right w:val="single" w:sz="4" w:space="0" w:color="auto"/>
            </w:tcBorders>
          </w:tcPr>
          <w:p w14:paraId="50CB681F" w14:textId="4133596A" w:rsidR="00877D30" w:rsidRPr="00695DAF" w:rsidRDefault="00877D30" w:rsidP="00877D30">
            <w:pPr>
              <w:rPr>
                <w:i/>
              </w:rPr>
            </w:pPr>
            <w:r w:rsidRPr="00695DAF">
              <w:t>APV-Preis</w:t>
            </w:r>
            <w:r>
              <w:t xml:space="preserve"> (auf 2 Stellen gerundet)</w:t>
            </w:r>
            <w:r w:rsidRPr="00695DAF">
              <w:t xml:space="preserve"> [Fr.]:</w:t>
            </w:r>
          </w:p>
        </w:tc>
        <w:tc>
          <w:tcPr>
            <w:tcW w:w="4894" w:type="dxa"/>
            <w:gridSpan w:val="6"/>
            <w:tcBorders>
              <w:right w:val="single" w:sz="4" w:space="0" w:color="auto"/>
            </w:tcBorders>
          </w:tcPr>
          <w:p w14:paraId="493028B2" w14:textId="3A4B082D" w:rsidR="00877D30" w:rsidRPr="00695DAF" w:rsidRDefault="00877D30" w:rsidP="00877D30">
            <w:pPr>
              <w:rPr>
                <w:i/>
              </w:rPr>
            </w:pPr>
            <w:r w:rsidRPr="000A065E">
              <w:fldChar w:fldCharType="begin">
                <w:ffData>
                  <w:name w:val="Text1"/>
                  <w:enabled/>
                  <w:calcOnExit w:val="0"/>
                  <w:textInput/>
                </w:ffData>
              </w:fldChar>
            </w:r>
            <w:r w:rsidRPr="000A065E">
              <w:instrText xml:space="preserve"> FORMTEXT </w:instrText>
            </w:r>
            <w:r w:rsidRPr="000A065E">
              <w:fldChar w:fldCharType="separate"/>
            </w:r>
            <w:r w:rsidRPr="000A065E">
              <w:rPr>
                <w:noProof/>
              </w:rPr>
              <w:t> </w:t>
            </w:r>
            <w:r w:rsidRPr="000A065E">
              <w:rPr>
                <w:noProof/>
              </w:rPr>
              <w:t> </w:t>
            </w:r>
            <w:r w:rsidRPr="000A065E">
              <w:rPr>
                <w:noProof/>
              </w:rPr>
              <w:t> </w:t>
            </w:r>
            <w:r w:rsidRPr="000A065E">
              <w:rPr>
                <w:noProof/>
              </w:rPr>
              <w:t> </w:t>
            </w:r>
            <w:r w:rsidRPr="000A065E">
              <w:rPr>
                <w:noProof/>
              </w:rPr>
              <w:t> </w:t>
            </w:r>
            <w:r w:rsidRPr="000A065E">
              <w:fldChar w:fldCharType="end"/>
            </w:r>
          </w:p>
        </w:tc>
      </w:tr>
      <w:tr w:rsidR="00877D30" w:rsidRPr="00695DAF" w14:paraId="40109F23" w14:textId="77777777" w:rsidTr="00A27E47">
        <w:tblPrEx>
          <w:tblBorders>
            <w:left w:val="single" w:sz="4" w:space="0" w:color="auto"/>
            <w:right w:val="single" w:sz="4" w:space="0" w:color="auto"/>
          </w:tblBorders>
        </w:tblPrEx>
        <w:trPr>
          <w:trHeight w:val="76"/>
        </w:trPr>
        <w:tc>
          <w:tcPr>
            <w:tcW w:w="4894" w:type="dxa"/>
            <w:gridSpan w:val="7"/>
            <w:tcBorders>
              <w:right w:val="single" w:sz="4" w:space="0" w:color="auto"/>
            </w:tcBorders>
          </w:tcPr>
          <w:p w14:paraId="63E9E115" w14:textId="0292009C" w:rsidR="00877D30" w:rsidRPr="00695DAF" w:rsidRDefault="00877D30" w:rsidP="00877D30">
            <w:pPr>
              <w:rPr>
                <w:i/>
              </w:rPr>
            </w:pPr>
            <w:r w:rsidRPr="00695DAF">
              <w:t>TQV-Preis</w:t>
            </w:r>
            <w:r>
              <w:t xml:space="preserve"> (auf 2 Stellen gerundet)</w:t>
            </w:r>
            <w:r w:rsidRPr="00695DAF">
              <w:t xml:space="preserve"> [Fr.]:</w:t>
            </w:r>
          </w:p>
        </w:tc>
        <w:tc>
          <w:tcPr>
            <w:tcW w:w="4894" w:type="dxa"/>
            <w:gridSpan w:val="6"/>
            <w:tcBorders>
              <w:right w:val="single" w:sz="4" w:space="0" w:color="auto"/>
            </w:tcBorders>
          </w:tcPr>
          <w:p w14:paraId="35635DC2" w14:textId="6B8585F4" w:rsidR="00877D30" w:rsidRPr="00695DAF" w:rsidRDefault="00877D30" w:rsidP="00877D30">
            <w:pPr>
              <w:rPr>
                <w:i/>
              </w:rPr>
            </w:pPr>
            <w:r w:rsidRPr="000A065E">
              <w:fldChar w:fldCharType="begin">
                <w:ffData>
                  <w:name w:val="Text1"/>
                  <w:enabled/>
                  <w:calcOnExit w:val="0"/>
                  <w:textInput/>
                </w:ffData>
              </w:fldChar>
            </w:r>
            <w:r w:rsidRPr="000A065E">
              <w:instrText xml:space="preserve"> FORMTEXT </w:instrText>
            </w:r>
            <w:r w:rsidRPr="000A065E">
              <w:fldChar w:fldCharType="separate"/>
            </w:r>
            <w:r w:rsidRPr="000A065E">
              <w:rPr>
                <w:noProof/>
              </w:rPr>
              <w:t> </w:t>
            </w:r>
            <w:r w:rsidRPr="000A065E">
              <w:rPr>
                <w:noProof/>
              </w:rPr>
              <w:t> </w:t>
            </w:r>
            <w:r w:rsidRPr="000A065E">
              <w:rPr>
                <w:noProof/>
              </w:rPr>
              <w:t> </w:t>
            </w:r>
            <w:r w:rsidRPr="000A065E">
              <w:rPr>
                <w:noProof/>
              </w:rPr>
              <w:t> </w:t>
            </w:r>
            <w:r w:rsidRPr="000A065E">
              <w:rPr>
                <w:noProof/>
              </w:rPr>
              <w:t> </w:t>
            </w:r>
            <w:r w:rsidRPr="000A065E">
              <w:fldChar w:fldCharType="end"/>
            </w:r>
          </w:p>
        </w:tc>
      </w:tr>
      <w:tr w:rsidR="00877D30" w:rsidRPr="00695DAF" w14:paraId="53D446D6" w14:textId="77777777" w:rsidTr="00A27E47">
        <w:tblPrEx>
          <w:tblBorders>
            <w:left w:val="single" w:sz="4" w:space="0" w:color="auto"/>
            <w:right w:val="single" w:sz="4" w:space="0" w:color="auto"/>
          </w:tblBorders>
        </w:tblPrEx>
        <w:trPr>
          <w:trHeight w:val="76"/>
        </w:trPr>
        <w:tc>
          <w:tcPr>
            <w:tcW w:w="4894" w:type="dxa"/>
            <w:gridSpan w:val="7"/>
            <w:tcBorders>
              <w:right w:val="single" w:sz="4" w:space="0" w:color="auto"/>
            </w:tcBorders>
          </w:tcPr>
          <w:p w14:paraId="0A244B26" w14:textId="4631DD18" w:rsidR="00877D30" w:rsidRPr="00695DAF" w:rsidRDefault="00877D30" w:rsidP="00877D30">
            <w:pPr>
              <w:rPr>
                <w:i/>
              </w:rPr>
            </w:pPr>
            <w:r w:rsidRPr="00695DAF">
              <w:t>Mittelwert APV-Niveau/ TQV-Niveau, beantragter Fabrikabgabepreis (auf 2 Stellen gerundet) [Fr.]:</w:t>
            </w:r>
          </w:p>
        </w:tc>
        <w:tc>
          <w:tcPr>
            <w:tcW w:w="4894" w:type="dxa"/>
            <w:gridSpan w:val="6"/>
            <w:tcBorders>
              <w:right w:val="single" w:sz="4" w:space="0" w:color="auto"/>
            </w:tcBorders>
          </w:tcPr>
          <w:p w14:paraId="58B5DC60" w14:textId="7C70D926" w:rsidR="00877D30" w:rsidRPr="00695DAF" w:rsidRDefault="00877D30" w:rsidP="00877D30">
            <w:pPr>
              <w:rPr>
                <w:i/>
              </w:rPr>
            </w:pPr>
            <w:r w:rsidRPr="000A065E">
              <w:fldChar w:fldCharType="begin">
                <w:ffData>
                  <w:name w:val="Text1"/>
                  <w:enabled/>
                  <w:calcOnExit w:val="0"/>
                  <w:textInput/>
                </w:ffData>
              </w:fldChar>
            </w:r>
            <w:r w:rsidRPr="000A065E">
              <w:instrText xml:space="preserve"> FORMTEXT </w:instrText>
            </w:r>
            <w:r w:rsidRPr="000A065E">
              <w:fldChar w:fldCharType="separate"/>
            </w:r>
            <w:r w:rsidRPr="000A065E">
              <w:rPr>
                <w:noProof/>
              </w:rPr>
              <w:t> </w:t>
            </w:r>
            <w:r w:rsidRPr="000A065E">
              <w:rPr>
                <w:noProof/>
              </w:rPr>
              <w:t> </w:t>
            </w:r>
            <w:r w:rsidRPr="000A065E">
              <w:rPr>
                <w:noProof/>
              </w:rPr>
              <w:t> </w:t>
            </w:r>
            <w:r w:rsidRPr="000A065E">
              <w:rPr>
                <w:noProof/>
              </w:rPr>
              <w:t> </w:t>
            </w:r>
            <w:r w:rsidRPr="000A065E">
              <w:rPr>
                <w:noProof/>
              </w:rPr>
              <w:t> </w:t>
            </w:r>
            <w:r w:rsidRPr="000A065E">
              <w:fldChar w:fldCharType="end"/>
            </w:r>
          </w:p>
        </w:tc>
      </w:tr>
      <w:tr w:rsidR="00877D30" w:rsidRPr="00695DAF" w14:paraId="6792E79A" w14:textId="77777777" w:rsidTr="00A27E47">
        <w:tblPrEx>
          <w:tblBorders>
            <w:left w:val="single" w:sz="4" w:space="0" w:color="auto"/>
            <w:right w:val="single" w:sz="4" w:space="0" w:color="auto"/>
          </w:tblBorders>
        </w:tblPrEx>
        <w:trPr>
          <w:trHeight w:val="76"/>
        </w:trPr>
        <w:tc>
          <w:tcPr>
            <w:tcW w:w="4894" w:type="dxa"/>
            <w:gridSpan w:val="7"/>
            <w:tcBorders>
              <w:right w:val="single" w:sz="4" w:space="0" w:color="auto"/>
            </w:tcBorders>
          </w:tcPr>
          <w:p w14:paraId="3B52A264" w14:textId="2EA1687E" w:rsidR="00877D30" w:rsidRPr="00695DAF" w:rsidRDefault="00877D30" w:rsidP="00691DB6">
            <w:pPr>
              <w:rPr>
                <w:i/>
              </w:rPr>
            </w:pPr>
            <w:r w:rsidRPr="00695DAF">
              <w:t>Prozentuale Differenz</w:t>
            </w:r>
            <w:r w:rsidR="00691DB6">
              <w:t xml:space="preserve"> </w:t>
            </w:r>
            <w:r w:rsidRPr="00695DAF">
              <w:t>(</w:t>
            </w:r>
            <w:proofErr w:type="spellStart"/>
            <w:r w:rsidRPr="00695DAF">
              <w:t>ungerundet</w:t>
            </w:r>
            <w:proofErr w:type="spellEnd"/>
            <w:r w:rsidRPr="00695DAF">
              <w:t>)</w:t>
            </w:r>
          </w:p>
        </w:tc>
        <w:tc>
          <w:tcPr>
            <w:tcW w:w="4894" w:type="dxa"/>
            <w:gridSpan w:val="6"/>
            <w:tcBorders>
              <w:right w:val="single" w:sz="4" w:space="0" w:color="auto"/>
            </w:tcBorders>
          </w:tcPr>
          <w:p w14:paraId="11AE522B" w14:textId="10477C38" w:rsidR="00877D30" w:rsidRPr="00695DAF" w:rsidRDefault="00877D30" w:rsidP="00877D30">
            <w:pPr>
              <w:rPr>
                <w:i/>
              </w:rPr>
            </w:pPr>
            <w:r w:rsidRPr="000A065E">
              <w:fldChar w:fldCharType="begin">
                <w:ffData>
                  <w:name w:val="Text1"/>
                  <w:enabled/>
                  <w:calcOnExit w:val="0"/>
                  <w:textInput/>
                </w:ffData>
              </w:fldChar>
            </w:r>
            <w:r w:rsidRPr="000A065E">
              <w:instrText xml:space="preserve"> FORMTEXT </w:instrText>
            </w:r>
            <w:r w:rsidRPr="000A065E">
              <w:fldChar w:fldCharType="separate"/>
            </w:r>
            <w:r w:rsidRPr="000A065E">
              <w:rPr>
                <w:noProof/>
              </w:rPr>
              <w:t> </w:t>
            </w:r>
            <w:r w:rsidRPr="000A065E">
              <w:rPr>
                <w:noProof/>
              </w:rPr>
              <w:t> </w:t>
            </w:r>
            <w:r w:rsidRPr="000A065E">
              <w:rPr>
                <w:noProof/>
              </w:rPr>
              <w:t> </w:t>
            </w:r>
            <w:r w:rsidRPr="000A065E">
              <w:rPr>
                <w:noProof/>
              </w:rPr>
              <w:t> </w:t>
            </w:r>
            <w:r w:rsidRPr="000A065E">
              <w:rPr>
                <w:noProof/>
              </w:rPr>
              <w:t> </w:t>
            </w:r>
            <w:r w:rsidRPr="000A065E">
              <w:fldChar w:fldCharType="end"/>
            </w:r>
          </w:p>
        </w:tc>
      </w:tr>
      <w:tr w:rsidR="00401249" w:rsidRPr="00695DAF" w14:paraId="7A9F5B7A" w14:textId="77777777" w:rsidTr="004B023E">
        <w:tblPrEx>
          <w:tblBorders>
            <w:left w:val="single" w:sz="4" w:space="0" w:color="auto"/>
            <w:right w:val="single" w:sz="4" w:space="0" w:color="auto"/>
          </w:tblBorders>
        </w:tblPrEx>
        <w:tc>
          <w:tcPr>
            <w:tcW w:w="9788" w:type="dxa"/>
            <w:gridSpan w:val="13"/>
            <w:tcBorders>
              <w:right w:val="single" w:sz="4" w:space="0" w:color="auto"/>
            </w:tcBorders>
            <w:shd w:val="clear" w:color="auto" w:fill="D0CECE" w:themeFill="background2" w:themeFillShade="E6"/>
          </w:tcPr>
          <w:p w14:paraId="07664CDC" w14:textId="125AB096" w:rsidR="00401249" w:rsidRPr="000C0107" w:rsidDel="000A2E8E" w:rsidRDefault="004E32EA" w:rsidP="00401249">
            <w:pPr>
              <w:rPr>
                <w:b/>
              </w:rPr>
            </w:pPr>
            <w:bookmarkStart w:id="1" w:name="_GoBack" w:colFirst="0" w:colLast="0"/>
            <w:r w:rsidRPr="000C0107">
              <w:rPr>
                <w:b/>
              </w:rPr>
              <w:t>5</w:t>
            </w:r>
            <w:r w:rsidR="00401249" w:rsidRPr="000C0107">
              <w:rPr>
                <w:b/>
              </w:rPr>
              <w:t>. Ergebnis</w:t>
            </w:r>
          </w:p>
        </w:tc>
      </w:tr>
      <w:bookmarkEnd w:id="1"/>
      <w:tr w:rsidR="00401249" w:rsidRPr="00695DAF" w14:paraId="696AC4CE" w14:textId="77777777" w:rsidTr="009235E9">
        <w:tblPrEx>
          <w:tblBorders>
            <w:left w:val="single" w:sz="4" w:space="0" w:color="auto"/>
            <w:right w:val="single" w:sz="4" w:space="0" w:color="auto"/>
          </w:tblBorders>
        </w:tblPrEx>
        <w:trPr>
          <w:trHeight w:val="48"/>
        </w:trPr>
        <w:tc>
          <w:tcPr>
            <w:tcW w:w="9788" w:type="dxa"/>
            <w:gridSpan w:val="13"/>
            <w:tcBorders>
              <w:right w:val="single" w:sz="4" w:space="0" w:color="auto"/>
            </w:tcBorders>
          </w:tcPr>
          <w:p w14:paraId="4E854311" w14:textId="00E33B54" w:rsidR="00401249" w:rsidRPr="00695DAF" w:rsidDel="000A2E8E" w:rsidRDefault="00401249" w:rsidP="00401249">
            <w:pPr>
              <w:rPr>
                <w:i/>
              </w:rPr>
            </w:pPr>
            <w:r w:rsidRPr="00695DAF">
              <w:rPr>
                <w:bCs/>
              </w:rPr>
              <w:t>Ist der wirtschaftliche Preis der umsatzstärksten Packung höher oder gleich dem bisherigen Preis, muss die nachfolgende Tabelle nicht ausgefüllt werden</w:t>
            </w:r>
          </w:p>
        </w:tc>
      </w:tr>
      <w:tr w:rsidR="00401249" w:rsidRPr="00695DAF" w14:paraId="6E7AACD7" w14:textId="77777777" w:rsidTr="00FC6E86">
        <w:tblPrEx>
          <w:tblBorders>
            <w:left w:val="single" w:sz="4" w:space="0" w:color="auto"/>
            <w:right w:val="single" w:sz="4" w:space="0" w:color="auto"/>
          </w:tblBorders>
        </w:tblPrEx>
        <w:trPr>
          <w:trHeight w:val="43"/>
        </w:trPr>
        <w:tc>
          <w:tcPr>
            <w:tcW w:w="1957" w:type="dxa"/>
            <w:tcBorders>
              <w:right w:val="single" w:sz="4" w:space="0" w:color="auto"/>
            </w:tcBorders>
          </w:tcPr>
          <w:p w14:paraId="5DF245D9" w14:textId="57F550A3" w:rsidR="00401249" w:rsidRPr="00695DAF" w:rsidRDefault="00401249" w:rsidP="00401249">
            <w:r w:rsidRPr="00695DAF">
              <w:t>Packung(en)</w:t>
            </w:r>
          </w:p>
        </w:tc>
        <w:tc>
          <w:tcPr>
            <w:tcW w:w="3915" w:type="dxa"/>
            <w:gridSpan w:val="7"/>
            <w:tcBorders>
              <w:right w:val="single" w:sz="4" w:space="0" w:color="auto"/>
            </w:tcBorders>
          </w:tcPr>
          <w:p w14:paraId="54E3C6F2" w14:textId="355C02B6" w:rsidR="00401249" w:rsidRPr="00695DAF" w:rsidRDefault="00401249" w:rsidP="00401249">
            <w:r w:rsidRPr="00695DAF">
              <w:t xml:space="preserve">Fabrikabgabepreis(e) </w:t>
            </w:r>
          </w:p>
        </w:tc>
        <w:tc>
          <w:tcPr>
            <w:tcW w:w="3916" w:type="dxa"/>
            <w:gridSpan w:val="5"/>
            <w:tcBorders>
              <w:right w:val="single" w:sz="4" w:space="0" w:color="auto"/>
            </w:tcBorders>
          </w:tcPr>
          <w:p w14:paraId="7502260D" w14:textId="66088326" w:rsidR="00401249" w:rsidRPr="00695DAF" w:rsidRDefault="00401249" w:rsidP="00401249">
            <w:r w:rsidRPr="00695DAF">
              <w:t xml:space="preserve">Publikumspreis(e), inkl. </w:t>
            </w:r>
            <w:proofErr w:type="spellStart"/>
            <w:r w:rsidRPr="00695DAF">
              <w:t>MwSt</w:t>
            </w:r>
            <w:proofErr w:type="spellEnd"/>
          </w:p>
        </w:tc>
      </w:tr>
      <w:tr w:rsidR="00401249" w:rsidRPr="00695DAF" w14:paraId="54C40534" w14:textId="77777777" w:rsidTr="00A9200F">
        <w:tblPrEx>
          <w:tblBorders>
            <w:left w:val="single" w:sz="4" w:space="0" w:color="auto"/>
            <w:right w:val="single" w:sz="4" w:space="0" w:color="auto"/>
          </w:tblBorders>
        </w:tblPrEx>
        <w:trPr>
          <w:trHeight w:val="43"/>
        </w:trPr>
        <w:tc>
          <w:tcPr>
            <w:tcW w:w="1957" w:type="dxa"/>
            <w:tcBorders>
              <w:right w:val="single" w:sz="4" w:space="0" w:color="auto"/>
            </w:tcBorders>
          </w:tcPr>
          <w:p w14:paraId="1291328C" w14:textId="77777777" w:rsidR="00401249" w:rsidRPr="00695DAF" w:rsidRDefault="00401249" w:rsidP="00401249"/>
        </w:tc>
        <w:tc>
          <w:tcPr>
            <w:tcW w:w="1958" w:type="dxa"/>
            <w:gridSpan w:val="5"/>
            <w:tcBorders>
              <w:right w:val="single" w:sz="4" w:space="0" w:color="auto"/>
            </w:tcBorders>
          </w:tcPr>
          <w:p w14:paraId="674CD782" w14:textId="78B8AD89" w:rsidR="00401249" w:rsidRPr="00695DAF" w:rsidRDefault="00401249" w:rsidP="00401249">
            <w:r w:rsidRPr="00695DAF">
              <w:t>Bisher [Fr.]:</w:t>
            </w:r>
          </w:p>
        </w:tc>
        <w:tc>
          <w:tcPr>
            <w:tcW w:w="1957" w:type="dxa"/>
            <w:gridSpan w:val="2"/>
            <w:tcBorders>
              <w:right w:val="single" w:sz="4" w:space="0" w:color="auto"/>
            </w:tcBorders>
          </w:tcPr>
          <w:p w14:paraId="09F48E57" w14:textId="257709D7" w:rsidR="00401249" w:rsidRPr="00695DAF" w:rsidRDefault="00401249" w:rsidP="00401249">
            <w:r w:rsidRPr="00695DAF">
              <w:t>Neu [Fr.]:</w:t>
            </w:r>
          </w:p>
        </w:tc>
        <w:tc>
          <w:tcPr>
            <w:tcW w:w="1958" w:type="dxa"/>
            <w:gridSpan w:val="3"/>
            <w:tcBorders>
              <w:right w:val="single" w:sz="4" w:space="0" w:color="auto"/>
            </w:tcBorders>
          </w:tcPr>
          <w:p w14:paraId="0605599B" w14:textId="3DB9F46A" w:rsidR="00401249" w:rsidRPr="00695DAF" w:rsidRDefault="00401249" w:rsidP="00401249">
            <w:r w:rsidRPr="00695DAF">
              <w:t>Bisher [Fr.]:</w:t>
            </w:r>
          </w:p>
        </w:tc>
        <w:tc>
          <w:tcPr>
            <w:tcW w:w="1958" w:type="dxa"/>
            <w:gridSpan w:val="2"/>
            <w:tcBorders>
              <w:right w:val="single" w:sz="4" w:space="0" w:color="auto"/>
            </w:tcBorders>
          </w:tcPr>
          <w:p w14:paraId="7345B880" w14:textId="5C2E375D" w:rsidR="00401249" w:rsidRPr="00695DAF" w:rsidRDefault="00401249" w:rsidP="00401249">
            <w:r w:rsidRPr="00695DAF">
              <w:t>Neu [Fr.]:</w:t>
            </w:r>
          </w:p>
        </w:tc>
      </w:tr>
      <w:tr w:rsidR="00877D30" w:rsidRPr="00695DAF" w14:paraId="037F4E43" w14:textId="77777777" w:rsidTr="00A9200F">
        <w:tblPrEx>
          <w:tblBorders>
            <w:left w:val="single" w:sz="4" w:space="0" w:color="auto"/>
            <w:right w:val="single" w:sz="4" w:space="0" w:color="auto"/>
          </w:tblBorders>
        </w:tblPrEx>
        <w:trPr>
          <w:trHeight w:val="43"/>
        </w:trPr>
        <w:tc>
          <w:tcPr>
            <w:tcW w:w="1957" w:type="dxa"/>
            <w:tcBorders>
              <w:right w:val="single" w:sz="4" w:space="0" w:color="auto"/>
            </w:tcBorders>
          </w:tcPr>
          <w:p w14:paraId="3EC69DC3" w14:textId="19CCDB22" w:rsidR="00877D30" w:rsidRPr="00695DAF" w:rsidRDefault="00877D30" w:rsidP="00877D30">
            <w:r w:rsidRPr="00695DAF">
              <w:rPr>
                <w:rFonts w:cs="Arial"/>
                <w:i/>
                <w:lang w:eastAsia="en-US"/>
              </w:rPr>
              <w:t>Galenische Form, Dosisstärke, Packungsgrösse</w:t>
            </w:r>
          </w:p>
        </w:tc>
        <w:tc>
          <w:tcPr>
            <w:tcW w:w="1958" w:type="dxa"/>
            <w:gridSpan w:val="5"/>
            <w:tcBorders>
              <w:right w:val="single" w:sz="4" w:space="0" w:color="auto"/>
            </w:tcBorders>
          </w:tcPr>
          <w:p w14:paraId="649F14EF" w14:textId="5B04585C"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7" w:type="dxa"/>
            <w:gridSpan w:val="2"/>
            <w:tcBorders>
              <w:right w:val="single" w:sz="4" w:space="0" w:color="auto"/>
            </w:tcBorders>
          </w:tcPr>
          <w:p w14:paraId="45F2FF86" w14:textId="44D54FDB"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8" w:type="dxa"/>
            <w:gridSpan w:val="3"/>
            <w:tcBorders>
              <w:right w:val="single" w:sz="4" w:space="0" w:color="auto"/>
            </w:tcBorders>
          </w:tcPr>
          <w:p w14:paraId="16418456" w14:textId="11EEDD7A"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8" w:type="dxa"/>
            <w:gridSpan w:val="2"/>
            <w:tcBorders>
              <w:right w:val="single" w:sz="4" w:space="0" w:color="auto"/>
            </w:tcBorders>
          </w:tcPr>
          <w:p w14:paraId="7F087BB8" w14:textId="51DF683B"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r>
      <w:tr w:rsidR="00877D30" w:rsidRPr="00695DAF" w14:paraId="42517037" w14:textId="77777777" w:rsidTr="00A9200F">
        <w:tblPrEx>
          <w:tblBorders>
            <w:left w:val="single" w:sz="4" w:space="0" w:color="auto"/>
            <w:right w:val="single" w:sz="4" w:space="0" w:color="auto"/>
          </w:tblBorders>
        </w:tblPrEx>
        <w:trPr>
          <w:trHeight w:val="43"/>
        </w:trPr>
        <w:tc>
          <w:tcPr>
            <w:tcW w:w="1957" w:type="dxa"/>
            <w:tcBorders>
              <w:right w:val="single" w:sz="4" w:space="0" w:color="auto"/>
            </w:tcBorders>
          </w:tcPr>
          <w:p w14:paraId="33964855" w14:textId="6D1F5822" w:rsidR="00877D30" w:rsidRPr="00695DAF" w:rsidRDefault="00877D30" w:rsidP="00877D30">
            <w:r w:rsidRPr="00695DAF">
              <w:rPr>
                <w:rFonts w:cs="Arial"/>
                <w:i/>
                <w:lang w:eastAsia="en-US"/>
              </w:rPr>
              <w:t>Galenische Form, Dosisstärke, Packungsgrösse</w:t>
            </w:r>
          </w:p>
        </w:tc>
        <w:tc>
          <w:tcPr>
            <w:tcW w:w="1958" w:type="dxa"/>
            <w:gridSpan w:val="5"/>
            <w:tcBorders>
              <w:right w:val="single" w:sz="4" w:space="0" w:color="auto"/>
            </w:tcBorders>
          </w:tcPr>
          <w:p w14:paraId="2761C22B" w14:textId="50BEBA48"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7" w:type="dxa"/>
            <w:gridSpan w:val="2"/>
            <w:tcBorders>
              <w:right w:val="single" w:sz="4" w:space="0" w:color="auto"/>
            </w:tcBorders>
          </w:tcPr>
          <w:p w14:paraId="6C62A490" w14:textId="46655050"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8" w:type="dxa"/>
            <w:gridSpan w:val="3"/>
            <w:tcBorders>
              <w:right w:val="single" w:sz="4" w:space="0" w:color="auto"/>
            </w:tcBorders>
          </w:tcPr>
          <w:p w14:paraId="1F502A51" w14:textId="13B3409A"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8" w:type="dxa"/>
            <w:gridSpan w:val="2"/>
            <w:tcBorders>
              <w:right w:val="single" w:sz="4" w:space="0" w:color="auto"/>
            </w:tcBorders>
          </w:tcPr>
          <w:p w14:paraId="45EA231A" w14:textId="02AE7096"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r>
      <w:tr w:rsidR="00877D30" w:rsidRPr="00695DAF" w14:paraId="554DD00C" w14:textId="77777777" w:rsidTr="00A9200F">
        <w:tblPrEx>
          <w:tblBorders>
            <w:left w:val="single" w:sz="4" w:space="0" w:color="auto"/>
            <w:right w:val="single" w:sz="4" w:space="0" w:color="auto"/>
          </w:tblBorders>
        </w:tblPrEx>
        <w:trPr>
          <w:trHeight w:val="43"/>
        </w:trPr>
        <w:tc>
          <w:tcPr>
            <w:tcW w:w="1957" w:type="dxa"/>
            <w:tcBorders>
              <w:right w:val="single" w:sz="4" w:space="0" w:color="auto"/>
            </w:tcBorders>
          </w:tcPr>
          <w:p w14:paraId="474C5049" w14:textId="0842FC16" w:rsidR="00877D30" w:rsidRPr="00695DAF" w:rsidRDefault="00877D30" w:rsidP="00877D30">
            <w:r w:rsidRPr="00695DAF">
              <w:rPr>
                <w:rFonts w:cs="Arial"/>
                <w:i/>
                <w:lang w:eastAsia="en-US"/>
              </w:rPr>
              <w:t>Galenische Form, Dosisstärke, Packungsgrösse</w:t>
            </w:r>
          </w:p>
        </w:tc>
        <w:tc>
          <w:tcPr>
            <w:tcW w:w="1958" w:type="dxa"/>
            <w:gridSpan w:val="5"/>
            <w:tcBorders>
              <w:right w:val="single" w:sz="4" w:space="0" w:color="auto"/>
            </w:tcBorders>
          </w:tcPr>
          <w:p w14:paraId="55B0EE37" w14:textId="3FFD3579"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7" w:type="dxa"/>
            <w:gridSpan w:val="2"/>
            <w:tcBorders>
              <w:right w:val="single" w:sz="4" w:space="0" w:color="auto"/>
            </w:tcBorders>
          </w:tcPr>
          <w:p w14:paraId="7FAF8AD2" w14:textId="37C6D90A"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8" w:type="dxa"/>
            <w:gridSpan w:val="3"/>
            <w:tcBorders>
              <w:right w:val="single" w:sz="4" w:space="0" w:color="auto"/>
            </w:tcBorders>
          </w:tcPr>
          <w:p w14:paraId="0C6D8823" w14:textId="5EC21F06"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8" w:type="dxa"/>
            <w:gridSpan w:val="2"/>
            <w:tcBorders>
              <w:right w:val="single" w:sz="4" w:space="0" w:color="auto"/>
            </w:tcBorders>
          </w:tcPr>
          <w:p w14:paraId="494ACAAB" w14:textId="7921D31A" w:rsidR="00877D30" w:rsidRPr="00695DAF"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r>
      <w:tr w:rsidR="00877D30" w:rsidRPr="00DA1691" w14:paraId="38291A68" w14:textId="77777777" w:rsidTr="00A9200F">
        <w:tblPrEx>
          <w:tblBorders>
            <w:left w:val="single" w:sz="4" w:space="0" w:color="auto"/>
            <w:right w:val="single" w:sz="4" w:space="0" w:color="auto"/>
          </w:tblBorders>
        </w:tblPrEx>
        <w:trPr>
          <w:trHeight w:val="43"/>
        </w:trPr>
        <w:tc>
          <w:tcPr>
            <w:tcW w:w="1957" w:type="dxa"/>
            <w:tcBorders>
              <w:right w:val="single" w:sz="4" w:space="0" w:color="auto"/>
            </w:tcBorders>
          </w:tcPr>
          <w:p w14:paraId="666CF047" w14:textId="1AB04A4E" w:rsidR="00877D30" w:rsidRPr="00CC62D4" w:rsidRDefault="00877D30" w:rsidP="00877D30">
            <w:r w:rsidRPr="00695DAF">
              <w:rPr>
                <w:rFonts w:cs="Arial"/>
                <w:i/>
                <w:lang w:eastAsia="en-US"/>
              </w:rPr>
              <w:t>Galenische Form, Dosisstärke, Packungsgrösse</w:t>
            </w:r>
          </w:p>
        </w:tc>
        <w:tc>
          <w:tcPr>
            <w:tcW w:w="1958" w:type="dxa"/>
            <w:gridSpan w:val="5"/>
            <w:tcBorders>
              <w:right w:val="single" w:sz="4" w:space="0" w:color="auto"/>
            </w:tcBorders>
          </w:tcPr>
          <w:p w14:paraId="7C4ACC33" w14:textId="6FF92A36" w:rsidR="00877D30" w:rsidRPr="00CC62D4"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7" w:type="dxa"/>
            <w:gridSpan w:val="2"/>
            <w:tcBorders>
              <w:right w:val="single" w:sz="4" w:space="0" w:color="auto"/>
            </w:tcBorders>
          </w:tcPr>
          <w:p w14:paraId="5C88BCC2" w14:textId="62813583" w:rsidR="00877D30" w:rsidRPr="00CC62D4"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8" w:type="dxa"/>
            <w:gridSpan w:val="3"/>
            <w:tcBorders>
              <w:right w:val="single" w:sz="4" w:space="0" w:color="auto"/>
            </w:tcBorders>
          </w:tcPr>
          <w:p w14:paraId="04BE3E9D" w14:textId="582D032B" w:rsidR="00877D30" w:rsidRPr="00CC62D4"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c>
          <w:tcPr>
            <w:tcW w:w="1958" w:type="dxa"/>
            <w:gridSpan w:val="2"/>
            <w:tcBorders>
              <w:right w:val="single" w:sz="4" w:space="0" w:color="auto"/>
            </w:tcBorders>
          </w:tcPr>
          <w:p w14:paraId="2533329B" w14:textId="21AC7786" w:rsidR="00877D30" w:rsidRPr="00CC62D4" w:rsidRDefault="00877D30" w:rsidP="00877D30">
            <w:r w:rsidRPr="008F7EDB">
              <w:fldChar w:fldCharType="begin">
                <w:ffData>
                  <w:name w:val="Text1"/>
                  <w:enabled/>
                  <w:calcOnExit w:val="0"/>
                  <w:textInput/>
                </w:ffData>
              </w:fldChar>
            </w:r>
            <w:r w:rsidRPr="008F7EDB">
              <w:instrText xml:space="preserve"> FORMTEXT </w:instrText>
            </w:r>
            <w:r w:rsidRPr="008F7EDB">
              <w:fldChar w:fldCharType="separate"/>
            </w:r>
            <w:r w:rsidRPr="008F7EDB">
              <w:rPr>
                <w:noProof/>
              </w:rPr>
              <w:t> </w:t>
            </w:r>
            <w:r w:rsidRPr="008F7EDB">
              <w:rPr>
                <w:noProof/>
              </w:rPr>
              <w:t> </w:t>
            </w:r>
            <w:r w:rsidRPr="008F7EDB">
              <w:rPr>
                <w:noProof/>
              </w:rPr>
              <w:t> </w:t>
            </w:r>
            <w:r w:rsidRPr="008F7EDB">
              <w:rPr>
                <w:noProof/>
              </w:rPr>
              <w:t> </w:t>
            </w:r>
            <w:r w:rsidRPr="008F7EDB">
              <w:rPr>
                <w:noProof/>
              </w:rPr>
              <w:t> </w:t>
            </w:r>
            <w:r w:rsidRPr="008F7EDB">
              <w:fldChar w:fldCharType="end"/>
            </w:r>
          </w:p>
        </w:tc>
      </w:tr>
      <w:tr w:rsidR="00401249" w:rsidRPr="00DA1691" w14:paraId="4EC5EDA5" w14:textId="77777777" w:rsidTr="004B023E">
        <w:tblPrEx>
          <w:tblBorders>
            <w:left w:val="single" w:sz="4" w:space="0" w:color="auto"/>
            <w:right w:val="single" w:sz="4" w:space="0" w:color="auto"/>
          </w:tblBorders>
        </w:tblPrEx>
        <w:tc>
          <w:tcPr>
            <w:tcW w:w="9788" w:type="dxa"/>
            <w:gridSpan w:val="13"/>
            <w:tcBorders>
              <w:right w:val="single" w:sz="4" w:space="0" w:color="auto"/>
            </w:tcBorders>
            <w:shd w:val="clear" w:color="auto" w:fill="D0CECE" w:themeFill="background2" w:themeFillShade="E6"/>
          </w:tcPr>
          <w:p w14:paraId="400D06AD" w14:textId="68BA6C89" w:rsidR="00401249" w:rsidRPr="00647551" w:rsidDel="000A2E8E" w:rsidRDefault="004E32EA" w:rsidP="00401249">
            <w:pPr>
              <w:rPr>
                <w:b/>
                <w:sz w:val="22"/>
                <w:szCs w:val="22"/>
              </w:rPr>
            </w:pPr>
            <w:r>
              <w:rPr>
                <w:b/>
                <w:sz w:val="22"/>
                <w:szCs w:val="22"/>
              </w:rPr>
              <w:t>6</w:t>
            </w:r>
            <w:r w:rsidR="00401249" w:rsidRPr="00270746">
              <w:rPr>
                <w:b/>
                <w:sz w:val="22"/>
                <w:szCs w:val="22"/>
              </w:rPr>
              <w:t>. Vertraulichkeit, Öffentlichkeitsprinzip</w:t>
            </w:r>
          </w:p>
        </w:tc>
      </w:tr>
      <w:tr w:rsidR="00401249" w:rsidRPr="00DA1691" w14:paraId="14642ABD" w14:textId="77777777" w:rsidTr="004B023E">
        <w:tblPrEx>
          <w:tblBorders>
            <w:left w:val="single" w:sz="4" w:space="0" w:color="auto"/>
            <w:right w:val="single" w:sz="4" w:space="0" w:color="auto"/>
          </w:tblBorders>
        </w:tblPrEx>
        <w:tc>
          <w:tcPr>
            <w:tcW w:w="9788" w:type="dxa"/>
            <w:gridSpan w:val="13"/>
            <w:tcBorders>
              <w:right w:val="single" w:sz="4" w:space="0" w:color="auto"/>
            </w:tcBorders>
          </w:tcPr>
          <w:p w14:paraId="1A3AA1C5" w14:textId="77777777" w:rsidR="00401249" w:rsidRPr="00591CCD" w:rsidRDefault="00401249" w:rsidP="00401249">
            <w:pPr>
              <w:pStyle w:val="Listenabsatz"/>
              <w:ind w:left="0"/>
              <w:jc w:val="both"/>
              <w:rPr>
                <w:lang w:eastAsia="en-US"/>
              </w:rPr>
            </w:pPr>
            <w:r w:rsidRPr="00591CCD">
              <w:rPr>
                <w:lang w:eastAsia="en-US"/>
              </w:rPr>
              <w:t>Während des Prüfverfahrens haben Mitarbeitende des BAG Einsicht in die Antragsunterlagen und Beilagen.</w:t>
            </w:r>
          </w:p>
          <w:p w14:paraId="565CB957" w14:textId="77777777" w:rsidR="00401249" w:rsidRPr="00591CCD" w:rsidRDefault="00401249" w:rsidP="00401249">
            <w:pPr>
              <w:pStyle w:val="Listenabsatz"/>
              <w:ind w:left="0"/>
              <w:jc w:val="both"/>
              <w:rPr>
                <w:lang w:eastAsia="en-US"/>
              </w:rPr>
            </w:pPr>
            <w:r w:rsidRPr="00591CCD">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3E3F0FFA" w14:textId="77777777" w:rsidR="00401249" w:rsidRPr="00FA2D3F" w:rsidRDefault="00401249" w:rsidP="00401249">
            <w:pPr>
              <w:pStyle w:val="Listenabsatz"/>
              <w:ind w:left="0"/>
              <w:jc w:val="both"/>
              <w:rPr>
                <w:highlight w:val="magenta"/>
                <w:lang w:eastAsia="en-US"/>
              </w:rPr>
            </w:pPr>
          </w:p>
          <w:p w14:paraId="1454CDB4" w14:textId="77777777" w:rsidR="00401249" w:rsidRPr="00A14D54" w:rsidDel="000A2E8E" w:rsidRDefault="00401249" w:rsidP="00401249">
            <w:pPr>
              <w:rPr>
                <w:i/>
              </w:rPr>
            </w:pPr>
            <w:r>
              <w:t xml:space="preserve">Im Falle eines BGÖ-Gesuches erhält die Zulassungsinhaberin Gelegenheit zur Stellungnahme, welche Informationen </w:t>
            </w:r>
            <w:r>
              <w:rPr>
                <w:b/>
              </w:rPr>
              <w:t>nicht</w:t>
            </w:r>
            <w:r>
              <w:t xml:space="preserve"> herausgegeben werden sollen.</w:t>
            </w:r>
          </w:p>
        </w:tc>
      </w:tr>
    </w:tbl>
    <w:p w14:paraId="53F33AD1" w14:textId="77777777" w:rsidR="00277499" w:rsidRPr="00DA1691" w:rsidRDefault="00277499" w:rsidP="0092725E"/>
    <w:sectPr w:rsidR="00277499" w:rsidRPr="00DA1691" w:rsidSect="00DD1492">
      <w:headerReference w:type="default" r:id="rId10"/>
      <w:footerReference w:type="default" r:id="rId11"/>
      <w:headerReference w:type="first" r:id="rId12"/>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FC46E" w14:textId="77777777" w:rsidR="009A7767" w:rsidRDefault="009A7767">
      <w:r>
        <w:separator/>
      </w:r>
    </w:p>
  </w:endnote>
  <w:endnote w:type="continuationSeparator" w:id="0">
    <w:p w14:paraId="280A7024" w14:textId="77777777" w:rsidR="009A7767" w:rsidRDefault="009A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0FF5" w14:textId="527F56C4" w:rsidR="008C16E7" w:rsidRPr="00DC5E83" w:rsidRDefault="00CA6F81" w:rsidP="00383C2B">
    <w:pPr>
      <w:pStyle w:val="Fuzeile"/>
      <w:tabs>
        <w:tab w:val="left" w:pos="9072"/>
        <w:tab w:val="left" w:pos="9781"/>
      </w:tabs>
      <w:spacing w:before="240"/>
      <w:rPr>
        <w:sz w:val="16"/>
        <w:szCs w:val="16"/>
      </w:rPr>
    </w:pPr>
    <w:r w:rsidRPr="00DC5E83">
      <w:rPr>
        <w:sz w:val="16"/>
        <w:szCs w:val="16"/>
      </w:rPr>
      <w:t xml:space="preserve">Anhang </w:t>
    </w:r>
    <w:r w:rsidR="00DC5E83" w:rsidRPr="00DC5E83">
      <w:rPr>
        <w:sz w:val="16"/>
        <w:szCs w:val="16"/>
      </w:rPr>
      <w:t>10</w:t>
    </w:r>
    <w:r w:rsidRPr="00DC5E83">
      <w:rPr>
        <w:sz w:val="16"/>
        <w:szCs w:val="16"/>
      </w:rPr>
      <w:t xml:space="preserve"> - </w:t>
    </w:r>
    <w:r w:rsidR="00DC5E83" w:rsidRPr="00DC5E83">
      <w:rPr>
        <w:sz w:val="16"/>
        <w:szCs w:val="16"/>
      </w:rPr>
      <w:t>Überprüfung nach Ablauf des Patentschutzes</w:t>
    </w:r>
    <w:r w:rsidR="008C16E7" w:rsidRPr="00DC5E83">
      <w:rPr>
        <w:sz w:val="16"/>
        <w:szCs w:val="16"/>
      </w:rPr>
      <w:tab/>
      <w:t xml:space="preserve">Seite </w:t>
    </w:r>
    <w:r w:rsidR="008C16E7" w:rsidRPr="00CA6F81">
      <w:rPr>
        <w:rStyle w:val="Seitenzahl"/>
        <w:sz w:val="16"/>
        <w:szCs w:val="16"/>
      </w:rPr>
      <w:fldChar w:fldCharType="begin"/>
    </w:r>
    <w:r w:rsidR="008C16E7" w:rsidRPr="00DC5E83">
      <w:rPr>
        <w:rStyle w:val="Seitenzahl"/>
        <w:sz w:val="16"/>
        <w:szCs w:val="16"/>
      </w:rPr>
      <w:instrText xml:space="preserve"> PAGE </w:instrText>
    </w:r>
    <w:r w:rsidR="008C16E7" w:rsidRPr="00CA6F81">
      <w:rPr>
        <w:rStyle w:val="Seitenzahl"/>
        <w:sz w:val="16"/>
        <w:szCs w:val="16"/>
      </w:rPr>
      <w:fldChar w:fldCharType="separate"/>
    </w:r>
    <w:r w:rsidR="000C0107">
      <w:rPr>
        <w:rStyle w:val="Seitenzahl"/>
        <w:sz w:val="16"/>
        <w:szCs w:val="16"/>
      </w:rPr>
      <w:t>4</w:t>
    </w:r>
    <w:r w:rsidR="008C16E7" w:rsidRPr="00CA6F81">
      <w:rPr>
        <w:rStyle w:val="Seitenzahl"/>
        <w:sz w:val="16"/>
        <w:szCs w:val="16"/>
      </w:rPr>
      <w:fldChar w:fldCharType="end"/>
    </w:r>
    <w:r w:rsidR="008C16E7" w:rsidRPr="00DC5E83">
      <w:rPr>
        <w:rStyle w:val="Seitenzahl"/>
        <w:sz w:val="16"/>
        <w:szCs w:val="16"/>
      </w:rPr>
      <w:t>/</w:t>
    </w:r>
    <w:r w:rsidR="008C16E7" w:rsidRPr="00CA6F81">
      <w:rPr>
        <w:rStyle w:val="Seitenzahl"/>
        <w:sz w:val="16"/>
        <w:szCs w:val="16"/>
      </w:rPr>
      <w:fldChar w:fldCharType="begin"/>
    </w:r>
    <w:r w:rsidR="008C16E7" w:rsidRPr="00DC5E83">
      <w:rPr>
        <w:rStyle w:val="Seitenzahl"/>
        <w:sz w:val="16"/>
        <w:szCs w:val="16"/>
      </w:rPr>
      <w:instrText xml:space="preserve"> NUMPAGES </w:instrText>
    </w:r>
    <w:r w:rsidR="008C16E7" w:rsidRPr="00CA6F81">
      <w:rPr>
        <w:rStyle w:val="Seitenzahl"/>
        <w:sz w:val="16"/>
        <w:szCs w:val="16"/>
      </w:rPr>
      <w:fldChar w:fldCharType="separate"/>
    </w:r>
    <w:r w:rsidR="000C0107">
      <w:rPr>
        <w:rStyle w:val="Seitenzahl"/>
        <w:sz w:val="16"/>
        <w:szCs w:val="16"/>
      </w:rPr>
      <w:t>4</w:t>
    </w:r>
    <w:r w:rsidR="008C16E7" w:rsidRPr="00CA6F81">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48AB2" w14:textId="77777777" w:rsidR="009A7767" w:rsidRDefault="009A7767">
      <w:r>
        <w:separator/>
      </w:r>
    </w:p>
  </w:footnote>
  <w:footnote w:type="continuationSeparator" w:id="0">
    <w:p w14:paraId="362E604F" w14:textId="77777777" w:rsidR="009A7767" w:rsidRDefault="009A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1C87" w14:textId="451989DB" w:rsidR="008C16E7" w:rsidRPr="00CA6F81" w:rsidRDefault="00987FDC">
    <w:pPr>
      <w:pStyle w:val="Kopfzeile"/>
      <w:rPr>
        <w:sz w:val="16"/>
        <w:szCs w:val="16"/>
      </w:rPr>
    </w:pPr>
    <w:r w:rsidRPr="002856AF">
      <w:rPr>
        <w:i/>
        <w:sz w:val="16"/>
        <w:szCs w:val="16"/>
      </w:rPr>
      <w:t>NAME ARZNEIMITTEL</w:t>
    </w:r>
    <w:r w:rsidR="00DD1492" w:rsidRPr="00F67006">
      <w:rPr>
        <w:sz w:val="16"/>
        <w:szCs w:val="16"/>
      </w:rPr>
      <w:t xml:space="preserve"> </w:t>
    </w:r>
    <w:r w:rsidR="00DC5E83" w:rsidRPr="00A53324">
      <w:rPr>
        <w:sz w:val="16"/>
        <w:szCs w:val="16"/>
      </w:rPr>
      <w:t>Ablauf Patentschutz</w:t>
    </w:r>
  </w:p>
  <w:p w14:paraId="79202F72" w14:textId="77777777" w:rsidR="00CA6F81" w:rsidRPr="00CA6F81" w:rsidRDefault="00CA6F81">
    <w:pPr>
      <w:pStyle w:val="Kopfzeil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42" w:type="dxa"/>
      <w:tblCellMar>
        <w:left w:w="0" w:type="dxa"/>
        <w:right w:w="0" w:type="dxa"/>
      </w:tblCellMar>
      <w:tblLook w:val="0000" w:firstRow="0" w:lastRow="0" w:firstColumn="0" w:lastColumn="0" w:noHBand="0" w:noVBand="0"/>
    </w:tblPr>
    <w:tblGrid>
      <w:gridCol w:w="5103"/>
      <w:gridCol w:w="4820"/>
    </w:tblGrid>
    <w:tr w:rsidR="008C16E7" w14:paraId="5E352044" w14:textId="77777777" w:rsidTr="006B497D">
      <w:trPr>
        <w:cantSplit/>
        <w:trHeight w:val="1079"/>
      </w:trPr>
      <w:tc>
        <w:tcPr>
          <w:tcW w:w="5103" w:type="dxa"/>
          <w:tcBorders>
            <w:bottom w:val="nil"/>
          </w:tcBorders>
        </w:tcPr>
        <w:p w14:paraId="5B2021F8" w14:textId="2138446F" w:rsidR="008C16E7" w:rsidRDefault="00BD6803" w:rsidP="008D0045">
          <w:pPr>
            <w:ind w:left="284"/>
          </w:pPr>
          <w:r>
            <w:rPr>
              <w:noProof/>
            </w:rPr>
            <w:drawing>
              <wp:inline distT="0" distB="0" distL="0" distR="0" wp14:anchorId="06A61D36" wp14:editId="2DBB4DA7">
                <wp:extent cx="1981200" cy="48260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7AC409D9" w14:textId="77777777" w:rsidR="008C16E7" w:rsidRDefault="008C16E7" w:rsidP="008D0045">
          <w:pPr>
            <w:pStyle w:val="KopfzeileDepartement"/>
          </w:pPr>
          <w:r>
            <w:t>Eidgenössisches Departement des Innern EDI</w:t>
          </w:r>
        </w:p>
        <w:p w14:paraId="4DBAB31B" w14:textId="77777777" w:rsidR="008C16E7" w:rsidRDefault="008C16E7" w:rsidP="008D0045">
          <w:pPr>
            <w:pStyle w:val="KopfzeileFett"/>
          </w:pPr>
          <w:r>
            <w:t>Bundesamt für Gesundheit BAG</w:t>
          </w:r>
        </w:p>
        <w:p w14:paraId="0E75F498" w14:textId="77777777" w:rsidR="008C16E7" w:rsidRDefault="008C16E7" w:rsidP="008D0045">
          <w:pPr>
            <w:pStyle w:val="Kopfzeile"/>
          </w:pPr>
          <w:r>
            <w:rPr>
              <w:lang w:val="de-DE"/>
            </w:rPr>
            <w:t>Direktionsbereich Kranken- und Unfallversicherung</w:t>
          </w:r>
        </w:p>
      </w:tc>
    </w:tr>
  </w:tbl>
  <w:p w14:paraId="3723C19F" w14:textId="77777777" w:rsidR="008C16E7" w:rsidRDefault="008C16E7" w:rsidP="00E023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5B2D40"/>
    <w:multiLevelType w:val="hybridMultilevel"/>
    <w:tmpl w:val="AF4EF654"/>
    <w:lvl w:ilvl="0" w:tplc="E4589C10">
      <w:start w:val="1"/>
      <w:numFmt w:val="decimal"/>
      <w:lvlText w:val="%1."/>
      <w:lvlJc w:val="left"/>
      <w:pPr>
        <w:ind w:left="720" w:hanging="360"/>
      </w:pPr>
      <w:rPr>
        <w:rFonts w:hint="default"/>
        <w:b/>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A5994"/>
    <w:multiLevelType w:val="multilevel"/>
    <w:tmpl w:val="FCE21598"/>
    <w:lvl w:ilvl="0">
      <w:start w:val="1"/>
      <w:numFmt w:val="decimal"/>
      <w:pStyle w:val="berschrift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47F4A"/>
    <w:multiLevelType w:val="hybridMultilevel"/>
    <w:tmpl w:val="277296F0"/>
    <w:lvl w:ilvl="0" w:tplc="9F08821E">
      <w:start w:val="4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AF3355E"/>
    <w:multiLevelType w:val="multilevel"/>
    <w:tmpl w:val="49B88214"/>
    <w:lvl w:ilvl="0">
      <w:start w:val="1"/>
      <w:numFmt w:val="decimal"/>
      <w:lvlText w:val="%1"/>
      <w:lvlJc w:val="left"/>
      <w:pPr>
        <w:ind w:left="360" w:hanging="360"/>
      </w:pPr>
      <w:rPr>
        <w:rFonts w:hint="default"/>
        <w:b/>
        <w:sz w:val="20"/>
      </w:rPr>
    </w:lvl>
    <w:lvl w:ilvl="1">
      <w:start w:val="1"/>
      <w:numFmt w:val="decimal"/>
      <w:lvlText w:val="%1.%2"/>
      <w:lvlJc w:val="left"/>
      <w:pPr>
        <w:ind w:left="720" w:hanging="360"/>
      </w:pPr>
      <w:rPr>
        <w:rFonts w:hint="default"/>
        <w:b/>
        <w:sz w:val="20"/>
      </w:rPr>
    </w:lvl>
    <w:lvl w:ilvl="2">
      <w:start w:val="1"/>
      <w:numFmt w:val="decimal"/>
      <w:lvlText w:val="%1.%2.%3"/>
      <w:lvlJc w:val="left"/>
      <w:pPr>
        <w:ind w:left="1080" w:hanging="36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600" w:hanging="1080"/>
      </w:pPr>
      <w:rPr>
        <w:rFonts w:hint="default"/>
        <w:b/>
        <w:sz w:val="20"/>
      </w:rPr>
    </w:lvl>
    <w:lvl w:ilvl="8">
      <w:start w:val="1"/>
      <w:numFmt w:val="decimal"/>
      <w:lvlText w:val="%1.%2.%3.%4.%5.%6.%7.%8.%9"/>
      <w:lvlJc w:val="left"/>
      <w:pPr>
        <w:ind w:left="4320" w:hanging="1440"/>
      </w:pPr>
      <w:rPr>
        <w:rFonts w:hint="default"/>
        <w:b/>
        <w:sz w:val="20"/>
      </w:rPr>
    </w:lvl>
  </w:abstractNum>
  <w:abstractNum w:abstractNumId="20"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846BFD"/>
    <w:multiLevelType w:val="multilevel"/>
    <w:tmpl w:val="15723E76"/>
    <w:lvl w:ilvl="0">
      <w:start w:val="1"/>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23"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D67AB"/>
    <w:multiLevelType w:val="hybridMultilevel"/>
    <w:tmpl w:val="A4EEBE7A"/>
    <w:lvl w:ilvl="0" w:tplc="370402F4">
      <w:start w:val="4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33"/>
  </w:num>
  <w:num w:numId="12">
    <w:abstractNumId w:val="14"/>
  </w:num>
  <w:num w:numId="13">
    <w:abstractNumId w:val="20"/>
  </w:num>
  <w:num w:numId="14">
    <w:abstractNumId w:val="32"/>
  </w:num>
  <w:num w:numId="15">
    <w:abstractNumId w:val="12"/>
  </w:num>
  <w:num w:numId="16">
    <w:abstractNumId w:val="17"/>
  </w:num>
  <w:num w:numId="17">
    <w:abstractNumId w:val="23"/>
  </w:num>
  <w:num w:numId="18">
    <w:abstractNumId w:val="29"/>
  </w:num>
  <w:num w:numId="19">
    <w:abstractNumId w:val="11"/>
  </w:num>
  <w:num w:numId="20">
    <w:abstractNumId w:val="31"/>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5"/>
  </w:num>
  <w:num w:numId="32">
    <w:abstractNumId w:val="15"/>
  </w:num>
  <w:num w:numId="33">
    <w:abstractNumId w:val="15"/>
  </w:num>
  <w:num w:numId="34">
    <w:abstractNumId w:val="28"/>
  </w:num>
  <w:num w:numId="35">
    <w:abstractNumId w:val="24"/>
  </w:num>
  <w:num w:numId="36">
    <w:abstractNumId w:val="21"/>
  </w:num>
  <w:num w:numId="37">
    <w:abstractNumId w:val="16"/>
  </w:num>
  <w:num w:numId="38">
    <w:abstractNumId w:val="26"/>
  </w:num>
  <w:num w:numId="39">
    <w:abstractNumId w:val="25"/>
  </w:num>
  <w:num w:numId="40">
    <w:abstractNumId w:val="13"/>
  </w:num>
  <w:num w:numId="41">
    <w:abstractNumId w:val="19"/>
  </w:num>
  <w:num w:numId="42">
    <w:abstractNumId w:val="22"/>
  </w:num>
  <w:num w:numId="43">
    <w:abstractNumId w:val="30"/>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E0"/>
    <w:rsid w:val="0000091F"/>
    <w:rsid w:val="00001BEB"/>
    <w:rsid w:val="00002769"/>
    <w:rsid w:val="0000374A"/>
    <w:rsid w:val="00010190"/>
    <w:rsid w:val="000130C0"/>
    <w:rsid w:val="0001510F"/>
    <w:rsid w:val="000170DE"/>
    <w:rsid w:val="000276A1"/>
    <w:rsid w:val="000305D4"/>
    <w:rsid w:val="00032FCC"/>
    <w:rsid w:val="000451C0"/>
    <w:rsid w:val="00052076"/>
    <w:rsid w:val="000523EC"/>
    <w:rsid w:val="00054D47"/>
    <w:rsid w:val="00055973"/>
    <w:rsid w:val="00055C70"/>
    <w:rsid w:val="00057DAA"/>
    <w:rsid w:val="00062850"/>
    <w:rsid w:val="0006287D"/>
    <w:rsid w:val="00073EE0"/>
    <w:rsid w:val="000752DD"/>
    <w:rsid w:val="000766C6"/>
    <w:rsid w:val="00077D8A"/>
    <w:rsid w:val="00092C26"/>
    <w:rsid w:val="000A0AC9"/>
    <w:rsid w:val="000A2E8E"/>
    <w:rsid w:val="000B02DC"/>
    <w:rsid w:val="000B256C"/>
    <w:rsid w:val="000B321E"/>
    <w:rsid w:val="000B4888"/>
    <w:rsid w:val="000B76E1"/>
    <w:rsid w:val="000C0107"/>
    <w:rsid w:val="000C1121"/>
    <w:rsid w:val="000C46B0"/>
    <w:rsid w:val="000C4FF1"/>
    <w:rsid w:val="000C54B4"/>
    <w:rsid w:val="000D2CE2"/>
    <w:rsid w:val="000D5987"/>
    <w:rsid w:val="000D750E"/>
    <w:rsid w:val="000D779C"/>
    <w:rsid w:val="000E42F7"/>
    <w:rsid w:val="000E5FB2"/>
    <w:rsid w:val="000F03B4"/>
    <w:rsid w:val="000F4526"/>
    <w:rsid w:val="000F4AE6"/>
    <w:rsid w:val="000F67D2"/>
    <w:rsid w:val="0010330A"/>
    <w:rsid w:val="001049C2"/>
    <w:rsid w:val="0010653E"/>
    <w:rsid w:val="0011387B"/>
    <w:rsid w:val="0011451D"/>
    <w:rsid w:val="00116660"/>
    <w:rsid w:val="00120E86"/>
    <w:rsid w:val="001220D4"/>
    <w:rsid w:val="00123770"/>
    <w:rsid w:val="0013258C"/>
    <w:rsid w:val="001359ED"/>
    <w:rsid w:val="001370DA"/>
    <w:rsid w:val="00140221"/>
    <w:rsid w:val="00153A6C"/>
    <w:rsid w:val="0015682B"/>
    <w:rsid w:val="00157E29"/>
    <w:rsid w:val="00161119"/>
    <w:rsid w:val="00161B16"/>
    <w:rsid w:val="001723CD"/>
    <w:rsid w:val="001747BF"/>
    <w:rsid w:val="00174D4F"/>
    <w:rsid w:val="001752B0"/>
    <w:rsid w:val="00177239"/>
    <w:rsid w:val="001812A6"/>
    <w:rsid w:val="0018300F"/>
    <w:rsid w:val="0018383E"/>
    <w:rsid w:val="00186624"/>
    <w:rsid w:val="00187700"/>
    <w:rsid w:val="001905A1"/>
    <w:rsid w:val="00192CB4"/>
    <w:rsid w:val="001A66C5"/>
    <w:rsid w:val="001B4AAA"/>
    <w:rsid w:val="001B58A3"/>
    <w:rsid w:val="001C088E"/>
    <w:rsid w:val="001C5039"/>
    <w:rsid w:val="001C64D3"/>
    <w:rsid w:val="001C65D4"/>
    <w:rsid w:val="001D16E2"/>
    <w:rsid w:val="001D4D94"/>
    <w:rsid w:val="001D5221"/>
    <w:rsid w:val="001D6F7F"/>
    <w:rsid w:val="001E03A7"/>
    <w:rsid w:val="001E0C78"/>
    <w:rsid w:val="001E69E5"/>
    <w:rsid w:val="001E7018"/>
    <w:rsid w:val="001F3099"/>
    <w:rsid w:val="00202BF8"/>
    <w:rsid w:val="0020368B"/>
    <w:rsid w:val="00211446"/>
    <w:rsid w:val="002121A5"/>
    <w:rsid w:val="0021709F"/>
    <w:rsid w:val="00217D32"/>
    <w:rsid w:val="00217F47"/>
    <w:rsid w:val="0022159F"/>
    <w:rsid w:val="00226682"/>
    <w:rsid w:val="0022774F"/>
    <w:rsid w:val="00233DCE"/>
    <w:rsid w:val="00240A08"/>
    <w:rsid w:val="00241D41"/>
    <w:rsid w:val="00254C72"/>
    <w:rsid w:val="00256BEF"/>
    <w:rsid w:val="00261B68"/>
    <w:rsid w:val="00261E3B"/>
    <w:rsid w:val="00263243"/>
    <w:rsid w:val="002651B0"/>
    <w:rsid w:val="00266BD8"/>
    <w:rsid w:val="0026718C"/>
    <w:rsid w:val="00270746"/>
    <w:rsid w:val="00277366"/>
    <w:rsid w:val="00277499"/>
    <w:rsid w:val="00284553"/>
    <w:rsid w:val="002856AF"/>
    <w:rsid w:val="00290E7C"/>
    <w:rsid w:val="00292E8C"/>
    <w:rsid w:val="0029502B"/>
    <w:rsid w:val="00295E2D"/>
    <w:rsid w:val="002A28E6"/>
    <w:rsid w:val="002A5B43"/>
    <w:rsid w:val="002B1A90"/>
    <w:rsid w:val="002B2A28"/>
    <w:rsid w:val="002B32D5"/>
    <w:rsid w:val="002C0DBE"/>
    <w:rsid w:val="002C127C"/>
    <w:rsid w:val="002C159D"/>
    <w:rsid w:val="002C6B3E"/>
    <w:rsid w:val="002C7111"/>
    <w:rsid w:val="002D3F89"/>
    <w:rsid w:val="002D460E"/>
    <w:rsid w:val="002D6D92"/>
    <w:rsid w:val="002E1E8C"/>
    <w:rsid w:val="002E2C2B"/>
    <w:rsid w:val="002E2F14"/>
    <w:rsid w:val="002F488D"/>
    <w:rsid w:val="002F4B64"/>
    <w:rsid w:val="00307C51"/>
    <w:rsid w:val="0031292E"/>
    <w:rsid w:val="00316FEC"/>
    <w:rsid w:val="003219A7"/>
    <w:rsid w:val="00324ABA"/>
    <w:rsid w:val="003335BD"/>
    <w:rsid w:val="00337437"/>
    <w:rsid w:val="00342EE0"/>
    <w:rsid w:val="0034424A"/>
    <w:rsid w:val="00344848"/>
    <w:rsid w:val="00353EF4"/>
    <w:rsid w:val="00355B78"/>
    <w:rsid w:val="00355C1A"/>
    <w:rsid w:val="003600B6"/>
    <w:rsid w:val="00361A9C"/>
    <w:rsid w:val="0036327F"/>
    <w:rsid w:val="00364D52"/>
    <w:rsid w:val="00366C4E"/>
    <w:rsid w:val="00370D12"/>
    <w:rsid w:val="003713B8"/>
    <w:rsid w:val="00371B3B"/>
    <w:rsid w:val="003764EF"/>
    <w:rsid w:val="0037754B"/>
    <w:rsid w:val="00383C2B"/>
    <w:rsid w:val="003867FF"/>
    <w:rsid w:val="003903E7"/>
    <w:rsid w:val="003A06F6"/>
    <w:rsid w:val="003A19E5"/>
    <w:rsid w:val="003A7C2B"/>
    <w:rsid w:val="003B12CE"/>
    <w:rsid w:val="003B38BA"/>
    <w:rsid w:val="003B41D1"/>
    <w:rsid w:val="003B51E2"/>
    <w:rsid w:val="003B5463"/>
    <w:rsid w:val="003B5476"/>
    <w:rsid w:val="003C2E31"/>
    <w:rsid w:val="003C6EFB"/>
    <w:rsid w:val="003C7300"/>
    <w:rsid w:val="003E0A22"/>
    <w:rsid w:val="003E3F49"/>
    <w:rsid w:val="00401249"/>
    <w:rsid w:val="00402E33"/>
    <w:rsid w:val="00403678"/>
    <w:rsid w:val="00404A00"/>
    <w:rsid w:val="004077DC"/>
    <w:rsid w:val="00410313"/>
    <w:rsid w:val="00412EF0"/>
    <w:rsid w:val="00422DA8"/>
    <w:rsid w:val="00433703"/>
    <w:rsid w:val="00437049"/>
    <w:rsid w:val="00442038"/>
    <w:rsid w:val="004443E0"/>
    <w:rsid w:val="004522D7"/>
    <w:rsid w:val="00452999"/>
    <w:rsid w:val="00453B13"/>
    <w:rsid w:val="00455027"/>
    <w:rsid w:val="00455666"/>
    <w:rsid w:val="00455BB1"/>
    <w:rsid w:val="00457145"/>
    <w:rsid w:val="004736C4"/>
    <w:rsid w:val="004823B0"/>
    <w:rsid w:val="004A0245"/>
    <w:rsid w:val="004A2EB9"/>
    <w:rsid w:val="004B023E"/>
    <w:rsid w:val="004B0665"/>
    <w:rsid w:val="004B593C"/>
    <w:rsid w:val="004C6C91"/>
    <w:rsid w:val="004D0B54"/>
    <w:rsid w:val="004D0D70"/>
    <w:rsid w:val="004D6B33"/>
    <w:rsid w:val="004E2E92"/>
    <w:rsid w:val="004E32EA"/>
    <w:rsid w:val="004E782E"/>
    <w:rsid w:val="004F03C1"/>
    <w:rsid w:val="004F2621"/>
    <w:rsid w:val="004F34CD"/>
    <w:rsid w:val="004F6229"/>
    <w:rsid w:val="00503623"/>
    <w:rsid w:val="00503AC7"/>
    <w:rsid w:val="00516974"/>
    <w:rsid w:val="00522BA1"/>
    <w:rsid w:val="0052308C"/>
    <w:rsid w:val="00531545"/>
    <w:rsid w:val="005332D3"/>
    <w:rsid w:val="00533A35"/>
    <w:rsid w:val="0053640E"/>
    <w:rsid w:val="00541FE3"/>
    <w:rsid w:val="00542FA0"/>
    <w:rsid w:val="00544DA8"/>
    <w:rsid w:val="00545249"/>
    <w:rsid w:val="005515E4"/>
    <w:rsid w:val="00554A30"/>
    <w:rsid w:val="00562929"/>
    <w:rsid w:val="005745C7"/>
    <w:rsid w:val="005776B7"/>
    <w:rsid w:val="00581C99"/>
    <w:rsid w:val="00583959"/>
    <w:rsid w:val="00586397"/>
    <w:rsid w:val="00590101"/>
    <w:rsid w:val="00595A08"/>
    <w:rsid w:val="00596BD2"/>
    <w:rsid w:val="00597DA7"/>
    <w:rsid w:val="005A11EE"/>
    <w:rsid w:val="005A1443"/>
    <w:rsid w:val="005B218A"/>
    <w:rsid w:val="005B239A"/>
    <w:rsid w:val="005B7F59"/>
    <w:rsid w:val="005C2176"/>
    <w:rsid w:val="005C58F6"/>
    <w:rsid w:val="005D0585"/>
    <w:rsid w:val="005D4C54"/>
    <w:rsid w:val="005E6CAD"/>
    <w:rsid w:val="005F5D79"/>
    <w:rsid w:val="00601D07"/>
    <w:rsid w:val="00607C05"/>
    <w:rsid w:val="00616EC9"/>
    <w:rsid w:val="0061775C"/>
    <w:rsid w:val="00631E9E"/>
    <w:rsid w:val="0063307A"/>
    <w:rsid w:val="00635548"/>
    <w:rsid w:val="006424A3"/>
    <w:rsid w:val="00647520"/>
    <w:rsid w:val="00647551"/>
    <w:rsid w:val="0066198C"/>
    <w:rsid w:val="00664885"/>
    <w:rsid w:val="00670115"/>
    <w:rsid w:val="006705AC"/>
    <w:rsid w:val="00677039"/>
    <w:rsid w:val="00691B75"/>
    <w:rsid w:val="00691DB6"/>
    <w:rsid w:val="00695DAF"/>
    <w:rsid w:val="00696BCF"/>
    <w:rsid w:val="006A0B84"/>
    <w:rsid w:val="006A1181"/>
    <w:rsid w:val="006A28A7"/>
    <w:rsid w:val="006A5095"/>
    <w:rsid w:val="006A530D"/>
    <w:rsid w:val="006A5C2B"/>
    <w:rsid w:val="006A7CE9"/>
    <w:rsid w:val="006A7E50"/>
    <w:rsid w:val="006B0F4B"/>
    <w:rsid w:val="006B2F60"/>
    <w:rsid w:val="006B497D"/>
    <w:rsid w:val="006B6210"/>
    <w:rsid w:val="006C0695"/>
    <w:rsid w:val="006D25C9"/>
    <w:rsid w:val="006D2944"/>
    <w:rsid w:val="006D3B01"/>
    <w:rsid w:val="006D6FC3"/>
    <w:rsid w:val="006E0717"/>
    <w:rsid w:val="006E387A"/>
    <w:rsid w:val="006F04F0"/>
    <w:rsid w:val="006F390F"/>
    <w:rsid w:val="006F6E58"/>
    <w:rsid w:val="00702EC9"/>
    <w:rsid w:val="00715D05"/>
    <w:rsid w:val="00721043"/>
    <w:rsid w:val="00726134"/>
    <w:rsid w:val="00732F6D"/>
    <w:rsid w:val="00737A2D"/>
    <w:rsid w:val="00740B5A"/>
    <w:rsid w:val="007426E9"/>
    <w:rsid w:val="00745038"/>
    <w:rsid w:val="00762DF1"/>
    <w:rsid w:val="00763D9C"/>
    <w:rsid w:val="00764907"/>
    <w:rsid w:val="00771C24"/>
    <w:rsid w:val="00772F11"/>
    <w:rsid w:val="007752EF"/>
    <w:rsid w:val="00781F27"/>
    <w:rsid w:val="00782992"/>
    <w:rsid w:val="00782A34"/>
    <w:rsid w:val="00790C56"/>
    <w:rsid w:val="00792D0A"/>
    <w:rsid w:val="007950F0"/>
    <w:rsid w:val="00795FAF"/>
    <w:rsid w:val="007A05A4"/>
    <w:rsid w:val="007A1545"/>
    <w:rsid w:val="007B2215"/>
    <w:rsid w:val="007C045D"/>
    <w:rsid w:val="007D22AE"/>
    <w:rsid w:val="007D525D"/>
    <w:rsid w:val="007D6EDE"/>
    <w:rsid w:val="007E0D00"/>
    <w:rsid w:val="007E0E11"/>
    <w:rsid w:val="007E1316"/>
    <w:rsid w:val="007E442E"/>
    <w:rsid w:val="007F17EC"/>
    <w:rsid w:val="007F4362"/>
    <w:rsid w:val="007F4B26"/>
    <w:rsid w:val="007F4CCB"/>
    <w:rsid w:val="007F563A"/>
    <w:rsid w:val="00801A9C"/>
    <w:rsid w:val="008060DC"/>
    <w:rsid w:val="00823B50"/>
    <w:rsid w:val="00824302"/>
    <w:rsid w:val="00825441"/>
    <w:rsid w:val="00830647"/>
    <w:rsid w:val="00832982"/>
    <w:rsid w:val="008404EC"/>
    <w:rsid w:val="008453A5"/>
    <w:rsid w:val="0084679E"/>
    <w:rsid w:val="008531A2"/>
    <w:rsid w:val="00853415"/>
    <w:rsid w:val="008544E0"/>
    <w:rsid w:val="00855C64"/>
    <w:rsid w:val="00865C8D"/>
    <w:rsid w:val="00871D23"/>
    <w:rsid w:val="00874925"/>
    <w:rsid w:val="00877D30"/>
    <w:rsid w:val="00892DAF"/>
    <w:rsid w:val="008946C3"/>
    <w:rsid w:val="008A265B"/>
    <w:rsid w:val="008A3DB4"/>
    <w:rsid w:val="008B49A6"/>
    <w:rsid w:val="008B5227"/>
    <w:rsid w:val="008C16E7"/>
    <w:rsid w:val="008C2930"/>
    <w:rsid w:val="008C4971"/>
    <w:rsid w:val="008C4A4E"/>
    <w:rsid w:val="008C561F"/>
    <w:rsid w:val="008C7D2A"/>
    <w:rsid w:val="008D0045"/>
    <w:rsid w:val="008D3999"/>
    <w:rsid w:val="008E0BF4"/>
    <w:rsid w:val="008E18EE"/>
    <w:rsid w:val="008E1E4D"/>
    <w:rsid w:val="008E4296"/>
    <w:rsid w:val="008E4917"/>
    <w:rsid w:val="008F50F8"/>
    <w:rsid w:val="008F6AA0"/>
    <w:rsid w:val="009046FF"/>
    <w:rsid w:val="00906877"/>
    <w:rsid w:val="0090763A"/>
    <w:rsid w:val="00907ED7"/>
    <w:rsid w:val="00914AF1"/>
    <w:rsid w:val="009212BD"/>
    <w:rsid w:val="009230A1"/>
    <w:rsid w:val="00923FDB"/>
    <w:rsid w:val="009247A3"/>
    <w:rsid w:val="00926078"/>
    <w:rsid w:val="00926E4D"/>
    <w:rsid w:val="0092725E"/>
    <w:rsid w:val="00927A17"/>
    <w:rsid w:val="009307DD"/>
    <w:rsid w:val="00930C6A"/>
    <w:rsid w:val="00931FBD"/>
    <w:rsid w:val="00932411"/>
    <w:rsid w:val="0093696C"/>
    <w:rsid w:val="009370E4"/>
    <w:rsid w:val="00937163"/>
    <w:rsid w:val="0094187B"/>
    <w:rsid w:val="00944121"/>
    <w:rsid w:val="00947E43"/>
    <w:rsid w:val="0095065D"/>
    <w:rsid w:val="00950721"/>
    <w:rsid w:val="0095737F"/>
    <w:rsid w:val="009607FA"/>
    <w:rsid w:val="00961CA0"/>
    <w:rsid w:val="00961DD5"/>
    <w:rsid w:val="00966AAE"/>
    <w:rsid w:val="009677A0"/>
    <w:rsid w:val="00987FDC"/>
    <w:rsid w:val="009904F1"/>
    <w:rsid w:val="0099349B"/>
    <w:rsid w:val="00994A6F"/>
    <w:rsid w:val="009A6FAA"/>
    <w:rsid w:val="009A7767"/>
    <w:rsid w:val="009A7774"/>
    <w:rsid w:val="009B0ECC"/>
    <w:rsid w:val="009B1274"/>
    <w:rsid w:val="009B320A"/>
    <w:rsid w:val="009B354F"/>
    <w:rsid w:val="009B67A5"/>
    <w:rsid w:val="009C3088"/>
    <w:rsid w:val="009C3E56"/>
    <w:rsid w:val="009C47E9"/>
    <w:rsid w:val="009C4F98"/>
    <w:rsid w:val="009C6002"/>
    <w:rsid w:val="009C6EC8"/>
    <w:rsid w:val="009D0207"/>
    <w:rsid w:val="009D683E"/>
    <w:rsid w:val="009D72D9"/>
    <w:rsid w:val="009D752F"/>
    <w:rsid w:val="009F04E5"/>
    <w:rsid w:val="009F1BDF"/>
    <w:rsid w:val="009F4932"/>
    <w:rsid w:val="009F4C2D"/>
    <w:rsid w:val="00A04C94"/>
    <w:rsid w:val="00A04F01"/>
    <w:rsid w:val="00A05092"/>
    <w:rsid w:val="00A0682D"/>
    <w:rsid w:val="00A10113"/>
    <w:rsid w:val="00A111A3"/>
    <w:rsid w:val="00A14D54"/>
    <w:rsid w:val="00A15FFD"/>
    <w:rsid w:val="00A2195C"/>
    <w:rsid w:val="00A22CE7"/>
    <w:rsid w:val="00A239BF"/>
    <w:rsid w:val="00A359F2"/>
    <w:rsid w:val="00A36283"/>
    <w:rsid w:val="00A370BB"/>
    <w:rsid w:val="00A378AA"/>
    <w:rsid w:val="00A40140"/>
    <w:rsid w:val="00A4430E"/>
    <w:rsid w:val="00A50BD2"/>
    <w:rsid w:val="00A51F5F"/>
    <w:rsid w:val="00A53324"/>
    <w:rsid w:val="00A5708C"/>
    <w:rsid w:val="00A57ADD"/>
    <w:rsid w:val="00A7271A"/>
    <w:rsid w:val="00A7337B"/>
    <w:rsid w:val="00A76D23"/>
    <w:rsid w:val="00A805D3"/>
    <w:rsid w:val="00A866E0"/>
    <w:rsid w:val="00A914FA"/>
    <w:rsid w:val="00A91AEB"/>
    <w:rsid w:val="00A9640C"/>
    <w:rsid w:val="00A965AB"/>
    <w:rsid w:val="00A97B04"/>
    <w:rsid w:val="00AA0E1A"/>
    <w:rsid w:val="00AA12B6"/>
    <w:rsid w:val="00AA450B"/>
    <w:rsid w:val="00AA5AD8"/>
    <w:rsid w:val="00AA776B"/>
    <w:rsid w:val="00AB167C"/>
    <w:rsid w:val="00AB2FF5"/>
    <w:rsid w:val="00AB3031"/>
    <w:rsid w:val="00AC0B42"/>
    <w:rsid w:val="00AD1B64"/>
    <w:rsid w:val="00AE3E69"/>
    <w:rsid w:val="00AE736F"/>
    <w:rsid w:val="00AF0656"/>
    <w:rsid w:val="00AF0789"/>
    <w:rsid w:val="00B0313E"/>
    <w:rsid w:val="00B1179A"/>
    <w:rsid w:val="00B11BBD"/>
    <w:rsid w:val="00B1691D"/>
    <w:rsid w:val="00B20531"/>
    <w:rsid w:val="00B20DB1"/>
    <w:rsid w:val="00B21B82"/>
    <w:rsid w:val="00B22994"/>
    <w:rsid w:val="00B268F4"/>
    <w:rsid w:val="00B27307"/>
    <w:rsid w:val="00B275EA"/>
    <w:rsid w:val="00B40E89"/>
    <w:rsid w:val="00B43409"/>
    <w:rsid w:val="00B53C79"/>
    <w:rsid w:val="00B5479E"/>
    <w:rsid w:val="00B57634"/>
    <w:rsid w:val="00B61C3D"/>
    <w:rsid w:val="00B627AD"/>
    <w:rsid w:val="00B6655C"/>
    <w:rsid w:val="00B7766B"/>
    <w:rsid w:val="00B80780"/>
    <w:rsid w:val="00B8205C"/>
    <w:rsid w:val="00B82D3F"/>
    <w:rsid w:val="00B82EA6"/>
    <w:rsid w:val="00B870B3"/>
    <w:rsid w:val="00B91CB7"/>
    <w:rsid w:val="00B95D2F"/>
    <w:rsid w:val="00BA6C3B"/>
    <w:rsid w:val="00BB0B65"/>
    <w:rsid w:val="00BB61A9"/>
    <w:rsid w:val="00BB6341"/>
    <w:rsid w:val="00BB6F40"/>
    <w:rsid w:val="00BC1E8D"/>
    <w:rsid w:val="00BC2EE2"/>
    <w:rsid w:val="00BC5D8C"/>
    <w:rsid w:val="00BD289A"/>
    <w:rsid w:val="00BD59AE"/>
    <w:rsid w:val="00BD6803"/>
    <w:rsid w:val="00BE2204"/>
    <w:rsid w:val="00BF714D"/>
    <w:rsid w:val="00C02886"/>
    <w:rsid w:val="00C04C41"/>
    <w:rsid w:val="00C12A72"/>
    <w:rsid w:val="00C151B5"/>
    <w:rsid w:val="00C2413A"/>
    <w:rsid w:val="00C24244"/>
    <w:rsid w:val="00C24E0D"/>
    <w:rsid w:val="00C2564C"/>
    <w:rsid w:val="00C26197"/>
    <w:rsid w:val="00C40AD1"/>
    <w:rsid w:val="00C436D6"/>
    <w:rsid w:val="00C53C1E"/>
    <w:rsid w:val="00C843A3"/>
    <w:rsid w:val="00C846AB"/>
    <w:rsid w:val="00C84CB5"/>
    <w:rsid w:val="00C84F2C"/>
    <w:rsid w:val="00C868BE"/>
    <w:rsid w:val="00C86E11"/>
    <w:rsid w:val="00C8768A"/>
    <w:rsid w:val="00C91DF6"/>
    <w:rsid w:val="00C95465"/>
    <w:rsid w:val="00C95484"/>
    <w:rsid w:val="00CA4CF0"/>
    <w:rsid w:val="00CA655A"/>
    <w:rsid w:val="00CA6F81"/>
    <w:rsid w:val="00CB0895"/>
    <w:rsid w:val="00CB3F25"/>
    <w:rsid w:val="00CB4E96"/>
    <w:rsid w:val="00CB7997"/>
    <w:rsid w:val="00CB7CA3"/>
    <w:rsid w:val="00CC286C"/>
    <w:rsid w:val="00CC62D4"/>
    <w:rsid w:val="00CD2DD9"/>
    <w:rsid w:val="00CD4680"/>
    <w:rsid w:val="00CD6DB1"/>
    <w:rsid w:val="00CE002A"/>
    <w:rsid w:val="00CE0327"/>
    <w:rsid w:val="00CE0496"/>
    <w:rsid w:val="00CE0B4F"/>
    <w:rsid w:val="00CE3BA2"/>
    <w:rsid w:val="00CE48CF"/>
    <w:rsid w:val="00CE5323"/>
    <w:rsid w:val="00CE66D1"/>
    <w:rsid w:val="00CF1ADE"/>
    <w:rsid w:val="00CF3644"/>
    <w:rsid w:val="00CF4A8D"/>
    <w:rsid w:val="00D0017B"/>
    <w:rsid w:val="00D06CC8"/>
    <w:rsid w:val="00D129AD"/>
    <w:rsid w:val="00D16730"/>
    <w:rsid w:val="00D16DDA"/>
    <w:rsid w:val="00D17030"/>
    <w:rsid w:val="00D22773"/>
    <w:rsid w:val="00D321C6"/>
    <w:rsid w:val="00D3228D"/>
    <w:rsid w:val="00D337C3"/>
    <w:rsid w:val="00D33BBB"/>
    <w:rsid w:val="00D40CC5"/>
    <w:rsid w:val="00D40E51"/>
    <w:rsid w:val="00D44D46"/>
    <w:rsid w:val="00D55130"/>
    <w:rsid w:val="00D55BDB"/>
    <w:rsid w:val="00D57A5C"/>
    <w:rsid w:val="00D57F09"/>
    <w:rsid w:val="00D6140B"/>
    <w:rsid w:val="00D73C63"/>
    <w:rsid w:val="00D754C0"/>
    <w:rsid w:val="00D812CC"/>
    <w:rsid w:val="00D82677"/>
    <w:rsid w:val="00D83690"/>
    <w:rsid w:val="00D852EF"/>
    <w:rsid w:val="00D86D2F"/>
    <w:rsid w:val="00D92E10"/>
    <w:rsid w:val="00DA1691"/>
    <w:rsid w:val="00DA2173"/>
    <w:rsid w:val="00DA6BC3"/>
    <w:rsid w:val="00DB1AC8"/>
    <w:rsid w:val="00DB240C"/>
    <w:rsid w:val="00DB278A"/>
    <w:rsid w:val="00DB29FB"/>
    <w:rsid w:val="00DC4820"/>
    <w:rsid w:val="00DC5E83"/>
    <w:rsid w:val="00DD0399"/>
    <w:rsid w:val="00DD0431"/>
    <w:rsid w:val="00DD1492"/>
    <w:rsid w:val="00DD1862"/>
    <w:rsid w:val="00DE197E"/>
    <w:rsid w:val="00DE2E3E"/>
    <w:rsid w:val="00DE5020"/>
    <w:rsid w:val="00DE53ED"/>
    <w:rsid w:val="00DE64FA"/>
    <w:rsid w:val="00DF21FA"/>
    <w:rsid w:val="00E01028"/>
    <w:rsid w:val="00E021E5"/>
    <w:rsid w:val="00E02365"/>
    <w:rsid w:val="00E02770"/>
    <w:rsid w:val="00E02F4D"/>
    <w:rsid w:val="00E03EB1"/>
    <w:rsid w:val="00E04956"/>
    <w:rsid w:val="00E07008"/>
    <w:rsid w:val="00E103FE"/>
    <w:rsid w:val="00E13B23"/>
    <w:rsid w:val="00E13DF0"/>
    <w:rsid w:val="00E176F7"/>
    <w:rsid w:val="00E22B70"/>
    <w:rsid w:val="00E23093"/>
    <w:rsid w:val="00E25F56"/>
    <w:rsid w:val="00E300FC"/>
    <w:rsid w:val="00E31CEA"/>
    <w:rsid w:val="00E371A8"/>
    <w:rsid w:val="00E4051E"/>
    <w:rsid w:val="00E426F6"/>
    <w:rsid w:val="00E47B30"/>
    <w:rsid w:val="00E53895"/>
    <w:rsid w:val="00E5659A"/>
    <w:rsid w:val="00E62822"/>
    <w:rsid w:val="00E62925"/>
    <w:rsid w:val="00E652B4"/>
    <w:rsid w:val="00E66464"/>
    <w:rsid w:val="00E71B2A"/>
    <w:rsid w:val="00E72838"/>
    <w:rsid w:val="00E73E99"/>
    <w:rsid w:val="00E74D0A"/>
    <w:rsid w:val="00E75B88"/>
    <w:rsid w:val="00E8338B"/>
    <w:rsid w:val="00E91C0A"/>
    <w:rsid w:val="00E93556"/>
    <w:rsid w:val="00EA1358"/>
    <w:rsid w:val="00EA2F20"/>
    <w:rsid w:val="00EA58B5"/>
    <w:rsid w:val="00ED152D"/>
    <w:rsid w:val="00ED27D5"/>
    <w:rsid w:val="00ED4416"/>
    <w:rsid w:val="00ED5905"/>
    <w:rsid w:val="00EE3517"/>
    <w:rsid w:val="00EF0173"/>
    <w:rsid w:val="00EF3B6F"/>
    <w:rsid w:val="00F02384"/>
    <w:rsid w:val="00F03535"/>
    <w:rsid w:val="00F058D6"/>
    <w:rsid w:val="00F06AB0"/>
    <w:rsid w:val="00F0759C"/>
    <w:rsid w:val="00F11568"/>
    <w:rsid w:val="00F11648"/>
    <w:rsid w:val="00F15A90"/>
    <w:rsid w:val="00F167AD"/>
    <w:rsid w:val="00F205EC"/>
    <w:rsid w:val="00F27A54"/>
    <w:rsid w:val="00F305C8"/>
    <w:rsid w:val="00F3095E"/>
    <w:rsid w:val="00F31CCA"/>
    <w:rsid w:val="00F35D95"/>
    <w:rsid w:val="00F37656"/>
    <w:rsid w:val="00F533CF"/>
    <w:rsid w:val="00F55747"/>
    <w:rsid w:val="00F6610D"/>
    <w:rsid w:val="00F666A1"/>
    <w:rsid w:val="00F67006"/>
    <w:rsid w:val="00F758A4"/>
    <w:rsid w:val="00F84AE5"/>
    <w:rsid w:val="00F864ED"/>
    <w:rsid w:val="00F93727"/>
    <w:rsid w:val="00FA0830"/>
    <w:rsid w:val="00FA4DBC"/>
    <w:rsid w:val="00FA688C"/>
    <w:rsid w:val="00FB1742"/>
    <w:rsid w:val="00FC047C"/>
    <w:rsid w:val="00FC1EA5"/>
    <w:rsid w:val="00FC23FC"/>
    <w:rsid w:val="00FC3CA2"/>
    <w:rsid w:val="00FC4385"/>
    <w:rsid w:val="00FD5A2E"/>
    <w:rsid w:val="00FF0A2F"/>
    <w:rsid w:val="00FF1C0C"/>
    <w:rsid w:val="00FF39B9"/>
    <w:rsid w:val="00FF78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BB8C8FC"/>
  <w15:chartTrackingRefBased/>
  <w15:docId w15:val="{D4833879-0894-43B7-93ED-18D358F3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6BD2"/>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autoRedefine/>
    <w:qFormat/>
    <w:rsid w:val="009F4932"/>
    <w:pPr>
      <w:keepNext/>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autoRedefine/>
    <w:uiPriority w:val="99"/>
    <w:rsid w:val="004B023E"/>
    <w:pPr>
      <w:ind w:right="685"/>
    </w:pPr>
    <w:rPr>
      <w:sz w:val="16"/>
    </w:r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sid w:val="00342EE0"/>
    <w:rPr>
      <w:color w:val="0000FF"/>
      <w:u w:val="single"/>
    </w:rPr>
  </w:style>
  <w:style w:type="table" w:customStyle="1" w:styleId="Tabellengitternetz">
    <w:name w:val="Tabellengitternetz"/>
    <w:basedOn w:val="NormaleTabelle"/>
    <w:rsid w:val="00342E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rsid w:val="00E13DF0"/>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rsid w:val="00987FDC"/>
    <w:pPr>
      <w:spacing w:line="240" w:lineRule="auto"/>
    </w:pPr>
    <w:rPr>
      <w:rFonts w:ascii="Segoe UI" w:hAnsi="Segoe UI" w:cs="Segoe UI"/>
      <w:sz w:val="18"/>
      <w:szCs w:val="18"/>
    </w:rPr>
  </w:style>
  <w:style w:type="character" w:customStyle="1" w:styleId="SprechblasentextZchn">
    <w:name w:val="Sprechblasentext Zchn"/>
    <w:link w:val="Sprechblasentext"/>
    <w:rsid w:val="00987FDC"/>
    <w:rPr>
      <w:rFonts w:ascii="Segoe UI" w:hAnsi="Segoe UI" w:cs="Segoe UI"/>
      <w:sz w:val="18"/>
      <w:szCs w:val="18"/>
    </w:rPr>
  </w:style>
  <w:style w:type="character" w:styleId="Kommentarzeichen">
    <w:name w:val="annotation reference"/>
    <w:uiPriority w:val="99"/>
    <w:rsid w:val="00987FDC"/>
    <w:rPr>
      <w:sz w:val="16"/>
      <w:szCs w:val="16"/>
    </w:rPr>
  </w:style>
  <w:style w:type="paragraph" w:styleId="Kommentarthema">
    <w:name w:val="annotation subject"/>
    <w:basedOn w:val="Kommentartext"/>
    <w:next w:val="Kommentartext"/>
    <w:link w:val="KommentarthemaZchn"/>
    <w:rsid w:val="00987FDC"/>
    <w:rPr>
      <w:b/>
      <w:bCs/>
    </w:rPr>
  </w:style>
  <w:style w:type="character" w:customStyle="1" w:styleId="KommentartextZchn">
    <w:name w:val="Kommentartext Zchn"/>
    <w:link w:val="Kommentartext"/>
    <w:uiPriority w:val="99"/>
    <w:semiHidden/>
    <w:rsid w:val="00987FDC"/>
    <w:rPr>
      <w:rFonts w:ascii="Arial" w:hAnsi="Arial"/>
    </w:rPr>
  </w:style>
  <w:style w:type="character" w:customStyle="1" w:styleId="KommentarthemaZchn">
    <w:name w:val="Kommentarthema Zchn"/>
    <w:link w:val="Kommentarthema"/>
    <w:rsid w:val="00987FDC"/>
    <w:rPr>
      <w:rFonts w:ascii="Arial" w:hAnsi="Arial"/>
      <w:b/>
      <w:bCs/>
    </w:rPr>
  </w:style>
  <w:style w:type="paragraph" w:styleId="Listenabsatz">
    <w:name w:val="List Paragraph"/>
    <w:basedOn w:val="Standard"/>
    <w:uiPriority w:val="34"/>
    <w:qFormat/>
    <w:rsid w:val="00C02886"/>
    <w:pPr>
      <w:ind w:left="720"/>
      <w:contextualSpacing/>
    </w:pPr>
  </w:style>
  <w:style w:type="character" w:customStyle="1" w:styleId="FunotentextZchn">
    <w:name w:val="Fußnotentext Zchn"/>
    <w:link w:val="Funotentext"/>
    <w:uiPriority w:val="99"/>
    <w:rsid w:val="004B023E"/>
    <w:rPr>
      <w:rFonts w:ascii="Arial" w:hAnsi="Arial"/>
      <w:sz w:val="16"/>
    </w:rPr>
  </w:style>
  <w:style w:type="character" w:styleId="Funotenzeichen">
    <w:name w:val="footnote reference"/>
    <w:uiPriority w:val="99"/>
    <w:unhideWhenUsed/>
    <w:rsid w:val="002C7111"/>
    <w:rPr>
      <w:vertAlign w:val="superscript"/>
    </w:rPr>
  </w:style>
  <w:style w:type="paragraph" w:styleId="berarbeitung">
    <w:name w:val="Revision"/>
    <w:hidden/>
    <w:uiPriority w:val="99"/>
    <w:semiHidden/>
    <w:rsid w:val="0085341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7EDC-2906-4FF2-80E0-994E21E9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5821</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6440</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Röthlisberger Silvan BAG</cp:lastModifiedBy>
  <cp:revision>18</cp:revision>
  <cp:lastPrinted>2011-03-08T15:58:00Z</cp:lastPrinted>
  <dcterms:created xsi:type="dcterms:W3CDTF">2020-08-10T09:01:00Z</dcterms:created>
  <dcterms:modified xsi:type="dcterms:W3CDTF">2020-11-30T08:56:00Z</dcterms:modified>
</cp:coreProperties>
</file>