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F20" w14:textId="77777777" w:rsidR="004B14CC" w:rsidRDefault="004B14CC" w:rsidP="00EB2CD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42E0B1FD" w14:textId="654AEE00" w:rsidR="004B14CC" w:rsidRDefault="00EB2CDA" w:rsidP="00EB2CDA">
      <w:pPr>
        <w:tabs>
          <w:tab w:val="left" w:pos="4111"/>
        </w:tabs>
        <w:spacing w:line="240" w:lineRule="exact"/>
        <w:jc w:val="center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Formulaire pour soumettre une prise de position</w:t>
      </w:r>
    </w:p>
    <w:p w14:paraId="7DCF942F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1F74D08D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5F718644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2138BEC3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Langue de correspondance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ddList>
              <w:listEntry w:val="Français"/>
              <w:listEntry w:val="Deutsch"/>
              <w:listEntry w:val="Italiano"/>
            </w:ddList>
          </w:ffData>
        </w:fldChar>
      </w:r>
      <w:r>
        <w:rPr>
          <w:rFonts w:cs="Arial"/>
          <w:lang w:val="fr-CH"/>
        </w:rPr>
        <w:instrText xml:space="preserve"> FORMDROPDOWN </w:instrText>
      </w:r>
      <w:r w:rsidR="00A242E8">
        <w:rPr>
          <w:rFonts w:cs="Arial"/>
          <w:lang w:val="fr-CH"/>
        </w:rPr>
      </w:r>
      <w:r w:rsidR="00A242E8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</w:p>
    <w:p w14:paraId="18FB1370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732565EF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7CC46F24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Prise de position soumise par</w:t>
      </w:r>
    </w:p>
    <w:p w14:paraId="16E8B8E2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790972DE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Nom / entreprise / organisation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7A889466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64B200AB" w14:textId="681D1A2E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Catégorie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 w:rsidR="00F75731">
        <w:rPr>
          <w:rFonts w:cs="Arial"/>
          <w:lang w:val="fr-CH"/>
        </w:rPr>
        <w:fldChar w:fldCharType="begin">
          <w:ffData>
            <w:name w:val=""/>
            <w:enabled/>
            <w:calcOnExit w:val="0"/>
            <w:ddList>
              <w:listEntry w:val="Veuillez sélectionner ce qui convient"/>
              <w:listEntry w:val="Association / organisation de patients"/>
              <w:listEntry w:val="Association / organisation des consommateurs"/>
              <w:listEntry w:val="Association / organisation économique"/>
              <w:listEntry w:val="Association faîtière des communes, villes et régio"/>
              <w:listEntry w:val="Assureur"/>
              <w:listEntry w:val="Canton"/>
              <w:listEntry w:val="Conférence cantonale / association"/>
              <w:listEntry w:val="Fournisseur de prestations"/>
              <w:listEntry w:val="Industrie pharmaceutique"/>
              <w:listEntry w:val="Parti politique"/>
              <w:listEntry w:val="Particulier"/>
              <w:listEntry w:val="Autre"/>
            </w:ddList>
          </w:ffData>
        </w:fldChar>
      </w:r>
      <w:r w:rsidR="00F75731">
        <w:rPr>
          <w:rFonts w:cs="Arial"/>
          <w:lang w:val="fr-CH"/>
        </w:rPr>
        <w:instrText xml:space="preserve"> FORMDROPDOWN </w:instrText>
      </w:r>
      <w:r w:rsidR="00A242E8">
        <w:rPr>
          <w:rFonts w:cs="Arial"/>
          <w:lang w:val="fr-CH"/>
        </w:rPr>
      </w:r>
      <w:r w:rsidR="00A242E8">
        <w:rPr>
          <w:rFonts w:cs="Arial"/>
          <w:lang w:val="fr-CH"/>
        </w:rPr>
        <w:fldChar w:fldCharType="separate"/>
      </w:r>
      <w:r w:rsidR="00F75731">
        <w:rPr>
          <w:rFonts w:cs="Arial"/>
          <w:lang w:val="fr-CH"/>
        </w:rPr>
        <w:fldChar w:fldCharType="end"/>
      </w:r>
    </w:p>
    <w:p w14:paraId="1BD08474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297611EF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Personne de contact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319AD5B7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1C05A9CB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Adresse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204FA232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>(Rue, NPA lieu)</w:t>
      </w:r>
    </w:p>
    <w:p w14:paraId="2A0E1CA6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7A6DE6E4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Téléphone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653FA9D1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5662B3D5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lang w:val="fr-CH"/>
        </w:rPr>
      </w:pPr>
      <w:r>
        <w:rPr>
          <w:rFonts w:cs="Arial"/>
          <w:lang w:val="fr-CH"/>
        </w:rPr>
        <w:t>Adresses électroniques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2399C45A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 xml:space="preserve">(Pour vous contacter et notamment vous transmettre </w:t>
      </w:r>
    </w:p>
    <w:p w14:paraId="5D0E7F98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fr-CH"/>
        </w:rPr>
      </w:pPr>
      <w:proofErr w:type="gramStart"/>
      <w:r>
        <w:rPr>
          <w:rFonts w:cs="Arial"/>
          <w:sz w:val="14"/>
          <w:szCs w:val="14"/>
          <w:lang w:val="fr-CH"/>
        </w:rPr>
        <w:t>des</w:t>
      </w:r>
      <w:proofErr w:type="gramEnd"/>
      <w:r>
        <w:rPr>
          <w:rFonts w:cs="Arial"/>
          <w:sz w:val="14"/>
          <w:szCs w:val="14"/>
          <w:lang w:val="fr-CH"/>
        </w:rPr>
        <w:t xml:space="preserve"> informations relatives à la publication </w:t>
      </w:r>
    </w:p>
    <w:p w14:paraId="1041CE54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fr-CH"/>
        </w:rPr>
      </w:pPr>
      <w:proofErr w:type="gramStart"/>
      <w:r>
        <w:rPr>
          <w:rFonts w:cs="Arial"/>
          <w:sz w:val="14"/>
          <w:szCs w:val="14"/>
          <w:lang w:val="fr-CH"/>
        </w:rPr>
        <w:t>du</w:t>
      </w:r>
      <w:proofErr w:type="gramEnd"/>
      <w:r>
        <w:rPr>
          <w:rFonts w:cs="Arial"/>
          <w:sz w:val="14"/>
          <w:szCs w:val="14"/>
          <w:lang w:val="fr-CH"/>
        </w:rPr>
        <w:t xml:space="preserve"> rapport de résultats conformément à l’</w:t>
      </w:r>
      <w:hyperlink r:id="rId8" w:anchor="art_21" w:history="1">
        <w:r>
          <w:rPr>
            <w:rStyle w:val="Lienhypertexte"/>
            <w:rFonts w:cs="Arial"/>
            <w:sz w:val="14"/>
            <w:szCs w:val="14"/>
            <w:lang w:val="fr-CH"/>
          </w:rPr>
          <w:t>art. 21, al. 2, OCo</w:t>
        </w:r>
      </w:hyperlink>
      <w:r>
        <w:rPr>
          <w:rFonts w:cs="Arial"/>
          <w:sz w:val="14"/>
          <w:szCs w:val="14"/>
          <w:lang w:val="fr-CH"/>
        </w:rPr>
        <w:t xml:space="preserve">). </w:t>
      </w:r>
    </w:p>
    <w:p w14:paraId="47951367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 xml:space="preserve">Si vous insérez plusieurs adresses électroniques, </w:t>
      </w:r>
      <w:proofErr w:type="gramStart"/>
      <w:r>
        <w:rPr>
          <w:rFonts w:cs="Arial"/>
          <w:sz w:val="14"/>
          <w:szCs w:val="14"/>
          <w:lang w:val="fr-CH"/>
        </w:rPr>
        <w:t>veuillez les</w:t>
      </w:r>
      <w:proofErr w:type="gramEnd"/>
      <w:r>
        <w:rPr>
          <w:rFonts w:cs="Arial"/>
          <w:sz w:val="14"/>
          <w:szCs w:val="14"/>
          <w:lang w:val="fr-CH"/>
        </w:rPr>
        <w:t xml:space="preserve"> </w:t>
      </w:r>
    </w:p>
    <w:p w14:paraId="3D163AAC" w14:textId="77777777" w:rsidR="00AC2EE3" w:rsidRDefault="00EB2CDA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fr-CH"/>
        </w:rPr>
      </w:pPr>
      <w:proofErr w:type="gramStart"/>
      <w:r>
        <w:rPr>
          <w:rFonts w:cs="Arial"/>
          <w:sz w:val="14"/>
          <w:szCs w:val="14"/>
          <w:lang w:val="fr-CH"/>
        </w:rPr>
        <w:t>séparer</w:t>
      </w:r>
      <w:proofErr w:type="gramEnd"/>
      <w:r>
        <w:rPr>
          <w:rFonts w:cs="Arial"/>
          <w:sz w:val="14"/>
          <w:szCs w:val="14"/>
          <w:lang w:val="fr-CH"/>
        </w:rPr>
        <w:t xml:space="preserve"> par un point-virgule. </w:t>
      </w:r>
    </w:p>
    <w:p w14:paraId="18D5B3AD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595AA97F" w14:textId="77777777" w:rsidR="00AC2EE3" w:rsidRDefault="00EB2CDA">
      <w:pPr>
        <w:tabs>
          <w:tab w:val="left" w:pos="4111"/>
        </w:tabs>
        <w:rPr>
          <w:lang w:val="fr-CH"/>
        </w:rPr>
      </w:pPr>
      <w:r>
        <w:rPr>
          <w:rFonts w:cs="Arial"/>
          <w:lang w:val="fr-CH"/>
        </w:rPr>
        <w:t>Date</w:t>
      </w:r>
      <w:r>
        <w:rPr>
          <w:rFonts w:cs="Arial"/>
          <w:b/>
          <w:color w:val="FF0000"/>
          <w:lang w:val="fr-CH"/>
        </w:rPr>
        <w:t>*</w:t>
      </w:r>
      <w:r>
        <w:rPr>
          <w:rFonts w:cs="Arial"/>
          <w:lang w:val="fr-CH"/>
        </w:rPr>
        <w:tab/>
        <w:t xml:space="preserve">: </w:t>
      </w:r>
      <w:sdt>
        <w:sdtPr>
          <w:rPr>
            <w:lang w:val="fr-CH"/>
          </w:rPr>
          <w:alias w:val="Veuillez sélectionner la date"/>
          <w:tag w:val="Datum"/>
          <w:id w:val="353084446"/>
          <w:placeholder>
            <w:docPart w:val="93AE9D0D7E83456C8D8D3C9481933C3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lang w:val="fr-CH"/>
            </w:rPr>
            <w:t>Cliquez ou appuyez ici pour entrer une date.</w:t>
          </w:r>
        </w:sdtContent>
      </w:sdt>
    </w:p>
    <w:p w14:paraId="06254914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p w14:paraId="5F7132DF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479"/>
      </w:tblGrid>
      <w:tr w:rsidR="00AC2EE3" w:rsidRPr="006F4410" w14:paraId="7980B9C2" w14:textId="77777777">
        <w:tc>
          <w:tcPr>
            <w:tcW w:w="15354" w:type="dxa"/>
            <w:shd w:val="clear" w:color="auto" w:fill="FFFF99"/>
          </w:tcPr>
          <w:p w14:paraId="14B96E1B" w14:textId="77777777" w:rsidR="00AC2EE3" w:rsidRDefault="00EB2CDA">
            <w:pPr>
              <w:rPr>
                <w:rFonts w:cs="Arial"/>
                <w:b/>
                <w:color w:val="FF0000"/>
                <w:szCs w:val="22"/>
                <w:lang w:val="fr-CH"/>
              </w:rPr>
            </w:pPr>
            <w:r>
              <w:rPr>
                <w:rFonts w:cs="Arial"/>
                <w:b/>
                <w:color w:val="FF0000"/>
                <w:szCs w:val="22"/>
                <w:lang w:val="fr-CH"/>
              </w:rPr>
              <w:t>Informations importantes :</w:t>
            </w:r>
          </w:p>
          <w:p w14:paraId="28C1B42A" w14:textId="77777777" w:rsidR="00AC2EE3" w:rsidRDefault="00AC2EE3">
            <w:pPr>
              <w:rPr>
                <w:rFonts w:cs="Arial"/>
                <w:b/>
                <w:color w:val="FF0000"/>
                <w:szCs w:val="22"/>
                <w:lang w:val="fr-CH"/>
              </w:rPr>
            </w:pPr>
          </w:p>
          <w:p w14:paraId="2A296522" w14:textId="77777777" w:rsidR="00AC2EE3" w:rsidRDefault="00EB2CDA">
            <w:pPr>
              <w:tabs>
                <w:tab w:val="left" w:pos="284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Merci de </w:t>
            </w:r>
            <w:r>
              <w:rPr>
                <w:rFonts w:cs="Arial"/>
                <w:b/>
                <w:u w:val="single"/>
                <w:lang w:val="fr-CH"/>
              </w:rPr>
              <w:t>ne pas désactiver la protection du document</w:t>
            </w:r>
            <w:r>
              <w:rPr>
                <w:rFonts w:cs="Arial"/>
                <w:lang w:val="fr-CH"/>
              </w:rPr>
              <w:t xml:space="preserve">, de remplir le formulaire et de l’envoyer au </w:t>
            </w:r>
            <w:r>
              <w:rPr>
                <w:rFonts w:cs="Arial"/>
                <w:b/>
                <w:u w:val="single"/>
                <w:lang w:val="fr-CH"/>
              </w:rPr>
              <w:t>format Word</w:t>
            </w:r>
            <w:r>
              <w:rPr>
                <w:rFonts w:cs="Arial"/>
                <w:lang w:val="fr-CH"/>
              </w:rPr>
              <w:t xml:space="preserve"> à </w:t>
            </w:r>
            <w:hyperlink r:id="rId9" w:history="1">
              <w:r>
                <w:rPr>
                  <w:rStyle w:val="Lienhypertexte"/>
                  <w:rFonts w:cs="Arial"/>
                  <w:lang w:val="fr-CH"/>
                </w:rPr>
                <w:t>Leistungen-Krankenversicherung@bag.admin.ch</w:t>
              </w:r>
            </w:hyperlink>
            <w:r>
              <w:rPr>
                <w:rFonts w:cs="Arial"/>
                <w:lang w:val="fr-CH"/>
              </w:rPr>
              <w:t xml:space="preserve"> et à </w:t>
            </w:r>
            <w:hyperlink r:id="rId10" w:history="1">
              <w:r>
                <w:rPr>
                  <w:rStyle w:val="Lienhypertexte"/>
                  <w:rFonts w:cs="Arial"/>
                  <w:lang w:val="fr-CH"/>
                </w:rPr>
                <w:t>gever@bag.admin.ch</w:t>
              </w:r>
            </w:hyperlink>
            <w:r>
              <w:rPr>
                <w:rFonts w:cs="Arial"/>
                <w:lang w:val="fr-CH"/>
              </w:rPr>
              <w:t>.</w:t>
            </w:r>
          </w:p>
          <w:p w14:paraId="111993D5" w14:textId="77777777" w:rsidR="00AC2EE3" w:rsidRDefault="00AC2EE3">
            <w:pPr>
              <w:tabs>
                <w:tab w:val="left" w:pos="284"/>
              </w:tabs>
              <w:rPr>
                <w:rFonts w:cs="Arial"/>
                <w:lang w:val="fr-CH"/>
              </w:rPr>
            </w:pPr>
          </w:p>
          <w:p w14:paraId="2105729A" w14:textId="052C0D8B" w:rsidR="006E2BEF" w:rsidRDefault="006E2BEF">
            <w:pPr>
              <w:tabs>
                <w:tab w:val="left" w:pos="284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Le champ obligatoire de la première partie « I. </w:t>
            </w:r>
            <w:r w:rsidR="00AD7AB1">
              <w:rPr>
                <w:rFonts w:cs="Arial"/>
                <w:lang w:val="fr-CH"/>
              </w:rPr>
              <w:t>Synthèse</w:t>
            </w:r>
            <w:r>
              <w:rPr>
                <w:rFonts w:cs="Arial"/>
                <w:lang w:val="fr-CH"/>
              </w:rPr>
              <w:t xml:space="preserve"> / </w:t>
            </w:r>
            <w:r w:rsidR="00AD7AB1">
              <w:rPr>
                <w:rFonts w:cs="Arial"/>
                <w:lang w:val="fr-CH"/>
              </w:rPr>
              <w:t>Remarques concernant</w:t>
            </w:r>
            <w:r>
              <w:rPr>
                <w:rFonts w:cs="Arial"/>
                <w:lang w:val="fr-CH"/>
              </w:rPr>
              <w:t xml:space="preserve"> projet</w:t>
            </w:r>
            <w:r>
              <w:rPr>
                <w:rFonts w:cs="Arial"/>
                <w:b/>
                <w:color w:val="FF0000"/>
                <w:lang w:val="fr-CH"/>
              </w:rPr>
              <w:t>* </w:t>
            </w:r>
            <w:r>
              <w:rPr>
                <w:rFonts w:cs="Arial"/>
                <w:lang w:val="fr-CH"/>
              </w:rPr>
              <w:t>» :</w:t>
            </w:r>
          </w:p>
          <w:p w14:paraId="59573428" w14:textId="5C8BE1B3" w:rsidR="006E2BEF" w:rsidRDefault="005316BE" w:rsidP="006E2BEF">
            <w:pPr>
              <w:pStyle w:val="Paragraphedeliste"/>
              <w:numPr>
                <w:ilvl w:val="0"/>
                <w:numId w:val="47"/>
              </w:numPr>
              <w:tabs>
                <w:tab w:val="left" w:pos="284"/>
              </w:tabs>
              <w:rPr>
                <w:rFonts w:cs="Arial"/>
                <w:lang w:val="fr-CH"/>
              </w:rPr>
            </w:pPr>
            <w:r>
              <w:rPr>
                <w:rFonts w:cs="Arial"/>
                <w:b/>
                <w:bCs/>
                <w:u w:val="single"/>
                <w:lang w:val="fr-CH"/>
              </w:rPr>
              <w:t>N</w:t>
            </w:r>
            <w:r w:rsidR="006E2BEF" w:rsidRPr="005316BE">
              <w:rPr>
                <w:rFonts w:cs="Arial"/>
                <w:b/>
                <w:bCs/>
                <w:u w:val="single"/>
                <w:lang w:val="fr-CH"/>
              </w:rPr>
              <w:t>e doit pas contenir des remarques sur les mesures spécifiques</w:t>
            </w:r>
            <w:r w:rsidR="006E2BEF">
              <w:rPr>
                <w:rFonts w:cs="Arial"/>
                <w:lang w:val="fr-CH"/>
              </w:rPr>
              <w:t xml:space="preserve">, mais uniquement des propos sur le projet de manière générale, </w:t>
            </w:r>
          </w:p>
          <w:p w14:paraId="7D65F4A6" w14:textId="6DC35D33" w:rsidR="006E2BEF" w:rsidRPr="006E2BEF" w:rsidRDefault="006E2BEF" w:rsidP="006E2BEF">
            <w:pPr>
              <w:pStyle w:val="Paragraphedeliste"/>
              <w:numPr>
                <w:ilvl w:val="0"/>
                <w:numId w:val="47"/>
              </w:numPr>
              <w:tabs>
                <w:tab w:val="left" w:pos="284"/>
              </w:tabs>
              <w:rPr>
                <w:rFonts w:cs="Arial"/>
                <w:lang w:val="fr-CH"/>
              </w:rPr>
            </w:pPr>
            <w:proofErr w:type="gramStart"/>
            <w:r>
              <w:rPr>
                <w:rFonts w:cs="Arial"/>
                <w:lang w:val="fr-CH"/>
              </w:rPr>
              <w:t>doit</w:t>
            </w:r>
            <w:proofErr w:type="gramEnd"/>
            <w:r>
              <w:rPr>
                <w:rFonts w:cs="Arial"/>
                <w:lang w:val="fr-CH"/>
              </w:rPr>
              <w:t xml:space="preserve"> </w:t>
            </w:r>
            <w:r w:rsidR="00712B6D">
              <w:rPr>
                <w:rFonts w:cs="Arial"/>
                <w:lang w:val="fr-CH"/>
              </w:rPr>
              <w:t>se</w:t>
            </w:r>
            <w:r>
              <w:rPr>
                <w:rFonts w:cs="Arial"/>
                <w:lang w:val="fr-CH"/>
              </w:rPr>
              <w:t xml:space="preserve"> </w:t>
            </w:r>
            <w:r w:rsidR="00712B6D">
              <w:rPr>
                <w:rFonts w:cs="Arial"/>
                <w:lang w:val="fr-CH"/>
              </w:rPr>
              <w:t>limiter à</w:t>
            </w:r>
            <w:r>
              <w:rPr>
                <w:rFonts w:cs="Arial"/>
                <w:lang w:val="fr-CH"/>
              </w:rPr>
              <w:t xml:space="preserve"> 20 000 caractères (3-4 pages A4).</w:t>
            </w:r>
          </w:p>
          <w:p w14:paraId="189D0FC3" w14:textId="17E7D761" w:rsidR="00AC2EE3" w:rsidRDefault="00AC2EE3">
            <w:pPr>
              <w:tabs>
                <w:tab w:val="left" w:pos="284"/>
              </w:tabs>
              <w:rPr>
                <w:rFonts w:cs="Arial"/>
                <w:lang w:val="fr-CH"/>
              </w:rPr>
            </w:pPr>
          </w:p>
          <w:p w14:paraId="343E65A7" w14:textId="27C106BC" w:rsidR="005316BE" w:rsidRDefault="005316BE">
            <w:pPr>
              <w:tabs>
                <w:tab w:val="left" w:pos="284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Les autres réponses ne doivent pas dépasser 30 000 caractères (5-6 pages A4).</w:t>
            </w:r>
          </w:p>
          <w:p w14:paraId="2EBECA0F" w14:textId="77777777" w:rsidR="00AC2EE3" w:rsidRDefault="00AC2EE3">
            <w:pPr>
              <w:tabs>
                <w:tab w:val="left" w:pos="284"/>
              </w:tabs>
              <w:ind w:left="284" w:hanging="284"/>
              <w:rPr>
                <w:rFonts w:cs="Arial"/>
                <w:lang w:val="fr-CH"/>
              </w:rPr>
            </w:pPr>
          </w:p>
          <w:p w14:paraId="685A718C" w14:textId="77777777" w:rsidR="00AC2EE3" w:rsidRDefault="00EB2CDA">
            <w:pPr>
              <w:tabs>
                <w:tab w:val="left" w:pos="284"/>
              </w:tabs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b/>
                <w:color w:val="FF0000"/>
                <w:szCs w:val="22"/>
                <w:lang w:val="fr-CH"/>
              </w:rPr>
              <w:t>*</w:t>
            </w:r>
            <w:r>
              <w:rPr>
                <w:rFonts w:cs="Arial"/>
                <w:szCs w:val="22"/>
                <w:lang w:val="fr-CH"/>
              </w:rPr>
              <w:t xml:space="preserve"> = champs obligatoires : veuillez remplir ces champs au minimum.</w:t>
            </w:r>
          </w:p>
          <w:p w14:paraId="70C2E85D" w14:textId="77777777" w:rsidR="00AC2EE3" w:rsidRDefault="00AC2EE3">
            <w:pPr>
              <w:tabs>
                <w:tab w:val="left" w:pos="284"/>
              </w:tabs>
              <w:rPr>
                <w:rFonts w:cs="Arial"/>
                <w:szCs w:val="22"/>
                <w:lang w:val="fr-CH"/>
              </w:rPr>
            </w:pPr>
          </w:p>
          <w:p w14:paraId="5726E633" w14:textId="77777777" w:rsidR="00AC2EE3" w:rsidRDefault="00EB2CDA">
            <w:pPr>
              <w:tabs>
                <w:tab w:val="left" w:pos="284"/>
              </w:tabs>
              <w:jc w:val="center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Un grand merci pour votre collaboration !</w:t>
            </w:r>
          </w:p>
          <w:p w14:paraId="00593632" w14:textId="390D87FE" w:rsidR="00F75731" w:rsidRDefault="00F75731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14:paraId="5A633E03" w14:textId="77777777" w:rsidR="00AC2EE3" w:rsidRDefault="00AC2EE3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14:paraId="2C4EEEF4" w14:textId="77777777" w:rsidR="00AC2EE3" w:rsidRDefault="00AC2EE3">
      <w:pPr>
        <w:tabs>
          <w:tab w:val="left" w:pos="2268"/>
        </w:tabs>
        <w:rPr>
          <w:rFonts w:cs="Arial"/>
          <w:sz w:val="24"/>
          <w:szCs w:val="24"/>
          <w:lang w:val="fr-CH"/>
        </w:rPr>
        <w:sectPr w:rsidR="00AC2EE3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851" w:left="851" w:header="567" w:footer="567" w:gutter="0"/>
          <w:pgNumType w:start="1"/>
          <w:cols w:space="720"/>
          <w:docGrid w:linePitch="272"/>
        </w:sectPr>
      </w:pPr>
    </w:p>
    <w:p w14:paraId="574283C9" w14:textId="194013DF" w:rsidR="00AC2EE3" w:rsidRDefault="00AC2EE3">
      <w:pPr>
        <w:rPr>
          <w:rFonts w:cs="Arial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C2EE3" w:rsidRPr="006F4410" w14:paraId="34F72331" w14:textId="77777777">
        <w:tc>
          <w:tcPr>
            <w:tcW w:w="14786" w:type="dxa"/>
            <w:shd w:val="clear" w:color="auto" w:fill="FFFF00"/>
          </w:tcPr>
          <w:p w14:paraId="2DC68C0A" w14:textId="7A260785" w:rsidR="00AC2EE3" w:rsidRDefault="00EB2CDA">
            <w:pPr>
              <w:pStyle w:val="Titre1"/>
              <w:rPr>
                <w:lang w:val="fr-CH"/>
              </w:rPr>
            </w:pPr>
            <w:bookmarkStart w:id="0" w:name="_Toc118985202"/>
            <w:r>
              <w:rPr>
                <w:lang w:val="fr-CH"/>
              </w:rPr>
              <w:t xml:space="preserve">I. </w:t>
            </w:r>
            <w:r w:rsidR="006E2BEF">
              <w:rPr>
                <w:lang w:val="fr-CH"/>
              </w:rPr>
              <w:t>Synthèse</w:t>
            </w:r>
            <w:r>
              <w:rPr>
                <w:lang w:val="fr-CH"/>
              </w:rPr>
              <w:t xml:space="preserve"> / </w:t>
            </w:r>
            <w:r w:rsidR="00250956">
              <w:rPr>
                <w:lang w:val="fr-CH"/>
              </w:rPr>
              <w:t>Remarques</w:t>
            </w:r>
            <w:r w:rsidR="006E2BEF">
              <w:rPr>
                <w:lang w:val="fr-CH"/>
              </w:rPr>
              <w:t xml:space="preserve"> concernant le</w:t>
            </w:r>
            <w:r>
              <w:rPr>
                <w:lang w:val="fr-CH"/>
              </w:rPr>
              <w:t xml:space="preserve"> projet</w:t>
            </w:r>
            <w:r>
              <w:rPr>
                <w:color w:val="FF0000"/>
                <w:lang w:val="fr-CH"/>
              </w:rPr>
              <w:t>*</w:t>
            </w:r>
            <w:bookmarkEnd w:id="0"/>
          </w:p>
        </w:tc>
      </w:tr>
    </w:tbl>
    <w:p w14:paraId="080DD430" w14:textId="77777777" w:rsidR="00AC2EE3" w:rsidRDefault="00AC2EE3">
      <w:pPr>
        <w:rPr>
          <w:rFonts w:cs="Arial"/>
          <w:lang w:val="fr-CH"/>
        </w:rPr>
      </w:pPr>
    </w:p>
    <w:p w14:paraId="1591F08F" w14:textId="77777777" w:rsidR="00AC2EE3" w:rsidRDefault="00EB2CDA">
      <w:pPr>
        <w:rPr>
          <w:rFonts w:cs="Arial"/>
          <w:lang w:val="fr-CH"/>
        </w:rPr>
      </w:pP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200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1AC65D7E" w14:textId="77777777" w:rsidR="00AC2EE3" w:rsidRDefault="00AC2EE3">
      <w:pPr>
        <w:rPr>
          <w:rFonts w:cs="Arial"/>
          <w:lang w:val="fr-CH"/>
        </w:rPr>
      </w:pPr>
    </w:p>
    <w:p w14:paraId="46FD5F73" w14:textId="77777777" w:rsidR="00AC2EE3" w:rsidRDefault="00AC2EE3">
      <w:pPr>
        <w:rPr>
          <w:rFonts w:cs="Arial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C2EE3" w:rsidRPr="006F4410" w14:paraId="177F6B61" w14:textId="77777777">
        <w:tc>
          <w:tcPr>
            <w:tcW w:w="14786" w:type="dxa"/>
            <w:shd w:val="clear" w:color="auto" w:fill="FFFF00"/>
          </w:tcPr>
          <w:p w14:paraId="01438CDB" w14:textId="5A45CF06" w:rsidR="00AC2EE3" w:rsidRDefault="00EB2CDA">
            <w:pPr>
              <w:pStyle w:val="Titre1"/>
              <w:rPr>
                <w:lang w:val="fr-CH"/>
              </w:rPr>
            </w:pPr>
            <w:bookmarkStart w:id="1" w:name="_Toc118985203"/>
            <w:r>
              <w:rPr>
                <w:lang w:val="fr-CH"/>
              </w:rPr>
              <w:t xml:space="preserve">II. Remarques sur </w:t>
            </w:r>
            <w:r w:rsidR="006E2BEF">
              <w:rPr>
                <w:lang w:val="fr-CH"/>
              </w:rPr>
              <w:t>l</w:t>
            </w:r>
            <w:r>
              <w:rPr>
                <w:lang w:val="fr-CH"/>
              </w:rPr>
              <w:t>es mesures spécifiques</w:t>
            </w:r>
            <w:bookmarkEnd w:id="1"/>
          </w:p>
        </w:tc>
      </w:tr>
    </w:tbl>
    <w:p w14:paraId="0E471619" w14:textId="77777777" w:rsidR="00AC2EE3" w:rsidRDefault="00AC2EE3">
      <w:pPr>
        <w:rPr>
          <w:rFonts w:cs="Arial"/>
          <w:lang w:val="fr-CH"/>
        </w:rPr>
      </w:pPr>
    </w:p>
    <w:p w14:paraId="5827825A" w14:textId="1167A4FF" w:rsidR="00AC2EE3" w:rsidRPr="00A23E3F" w:rsidRDefault="00EB2CDA">
      <w:pPr>
        <w:pStyle w:val="Titre2"/>
        <w:ind w:left="567" w:hanging="567"/>
        <w:rPr>
          <w:lang w:val="fr-CH"/>
        </w:rPr>
      </w:pPr>
      <w:bookmarkStart w:id="2" w:name="_Toc118985204"/>
      <w:r w:rsidRPr="00A23E3F">
        <w:rPr>
          <w:lang w:val="fr-CH"/>
        </w:rPr>
        <w:t>1.</w:t>
      </w:r>
      <w:r w:rsidRPr="00A23E3F">
        <w:rPr>
          <w:lang w:val="fr-CH"/>
        </w:rPr>
        <w:tab/>
      </w:r>
      <w:r w:rsidR="00A23E3F" w:rsidRPr="00A23E3F">
        <w:rPr>
          <w:lang w:val="fr-CH"/>
        </w:rPr>
        <w:t>Modification de la loi</w:t>
      </w:r>
      <w:r w:rsidR="00A23E3F">
        <w:rPr>
          <w:lang w:val="fr-CH"/>
        </w:rPr>
        <w:t xml:space="preserve"> fédérale du 18 mars 1994</w:t>
      </w:r>
      <w:r w:rsidR="00A23E3F" w:rsidRPr="00A23E3F">
        <w:rPr>
          <w:lang w:val="fr-CH"/>
        </w:rPr>
        <w:t xml:space="preserve"> s</w:t>
      </w:r>
      <w:r w:rsidR="00A23E3F">
        <w:rPr>
          <w:lang w:val="fr-CH"/>
        </w:rPr>
        <w:t>ur l’assurance-maladie (LAMal ; RS</w:t>
      </w:r>
      <w:r w:rsidR="005316BE">
        <w:rPr>
          <w:lang w:val="fr-CH"/>
        </w:rPr>
        <w:t xml:space="preserve"> </w:t>
      </w:r>
      <w:r w:rsidR="00A23E3F">
        <w:rPr>
          <w:lang w:val="fr-CH"/>
        </w:rPr>
        <w:t>832.10)</w:t>
      </w:r>
      <w:bookmarkEnd w:id="2"/>
    </w:p>
    <w:p w14:paraId="7EC0A0E7" w14:textId="4DAF8766" w:rsidR="00AC2EE3" w:rsidRPr="00A23E3F" w:rsidRDefault="00EB2CDA">
      <w:pPr>
        <w:pStyle w:val="Titre3"/>
        <w:ind w:left="567" w:hanging="567"/>
        <w:rPr>
          <w:lang w:val="en-US"/>
        </w:rPr>
      </w:pPr>
      <w:bookmarkStart w:id="3" w:name="_Toc118985205"/>
      <w:r w:rsidRPr="00A23E3F">
        <w:rPr>
          <w:lang w:val="en-US"/>
        </w:rPr>
        <w:t>1.1</w:t>
      </w:r>
      <w:r w:rsidRPr="00A23E3F">
        <w:rPr>
          <w:lang w:val="en-US"/>
        </w:rPr>
        <w:tab/>
        <w:t>Art. </w:t>
      </w:r>
      <w:r w:rsidR="00A23E3F" w:rsidRPr="00A23E3F">
        <w:rPr>
          <w:lang w:val="en-US"/>
        </w:rPr>
        <w:t>52</w:t>
      </w:r>
      <w:bookmarkEnd w:id="3"/>
      <w:r w:rsidR="004B22F9">
        <w:rPr>
          <w:lang w:val="en-US"/>
        </w:rPr>
        <w:t xml:space="preserve"> </w:t>
      </w:r>
    </w:p>
    <w:p w14:paraId="3EE9BD26" w14:textId="77777777" w:rsidR="00AC2EE3" w:rsidRPr="00A23E3F" w:rsidRDefault="00AC2EE3">
      <w:pPr>
        <w:rPr>
          <w:rFonts w:cs="Arial"/>
          <w:lang w:val="en-US"/>
        </w:rPr>
      </w:pPr>
    </w:p>
    <w:p w14:paraId="280A1EC4" w14:textId="77777777" w:rsidR="00AC2EE3" w:rsidRPr="00A23E3F" w:rsidRDefault="00EB2CDA">
      <w:pPr>
        <w:rPr>
          <w:rFonts w:cs="Arial"/>
          <w:lang w:val="en-US"/>
        </w:rPr>
      </w:pPr>
      <w:r w:rsidRPr="001D1CFC">
        <w:rPr>
          <w:rFonts w:cs="Arial"/>
          <w:lang w:val="fr-CH"/>
        </w:rPr>
        <w:t>Acceptation</w:t>
      </w:r>
      <w:r w:rsidRPr="00A23E3F">
        <w:rPr>
          <w:rFonts w:cs="Arial"/>
          <w:lang w:val="en-US"/>
        </w:rPr>
        <w:t xml:space="preserve"> : </w:t>
      </w:r>
    </w:p>
    <w:p w14:paraId="274B1561" w14:textId="77777777" w:rsidR="00AC2EE3" w:rsidRDefault="00EB2CDA">
      <w:pPr>
        <w:rPr>
          <w:rFonts w:cs="Arial"/>
          <w:lang w:val="fr-CH"/>
        </w:rPr>
      </w:pP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ddList>
              <w:listEntry w:val="Veuillez sélectionner ce qui convient"/>
              <w:listEntry w:val="Acceptation"/>
              <w:listEntry w:val="Acceptation avec réserves"/>
              <w:listEntry w:val="Rejet"/>
              <w:listEntry w:val="Rejet avec réserves"/>
            </w:ddList>
          </w:ffData>
        </w:fldChar>
      </w:r>
      <w:r>
        <w:rPr>
          <w:rFonts w:cs="Arial"/>
          <w:lang w:val="fr-CH"/>
        </w:rPr>
        <w:instrText xml:space="preserve"> FORMDROPDOWN </w:instrText>
      </w:r>
      <w:r w:rsidR="00A242E8">
        <w:rPr>
          <w:rFonts w:cs="Arial"/>
          <w:lang w:val="fr-CH"/>
        </w:rPr>
      </w:r>
      <w:r w:rsidR="00A242E8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</w:p>
    <w:p w14:paraId="067FEB5B" w14:textId="77777777" w:rsidR="00AC2EE3" w:rsidRDefault="00AC2EE3">
      <w:pPr>
        <w:rPr>
          <w:rFonts w:cs="Arial"/>
          <w:lang w:val="fr-CH"/>
        </w:rPr>
      </w:pPr>
    </w:p>
    <w:p w14:paraId="7474AF9D" w14:textId="77777777" w:rsidR="00AC2EE3" w:rsidRDefault="00EB2CDA">
      <w:pPr>
        <w:rPr>
          <w:rFonts w:cs="Arial"/>
          <w:lang w:val="fr-CH"/>
        </w:rPr>
      </w:pPr>
      <w:r>
        <w:rPr>
          <w:rFonts w:cs="Arial"/>
          <w:lang w:val="fr-CH"/>
        </w:rPr>
        <w:t>Remarques :</w:t>
      </w:r>
    </w:p>
    <w:p w14:paraId="3B8204A9" w14:textId="77777777" w:rsidR="00AC2EE3" w:rsidRDefault="00EB2CDA">
      <w:pPr>
        <w:rPr>
          <w:rFonts w:cs="Arial"/>
          <w:lang w:val="fr-CH"/>
        </w:rPr>
      </w:pP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Fonts w:cs="Arial"/>
          <w:lang w:val="fr-CH"/>
        </w:rPr>
        <w:instrText xml:space="preserve"> FORMTEXT </w:instrText>
      </w:r>
      <w:r>
        <w:rPr>
          <w:rFonts w:cs="Arial"/>
          <w:lang w:val="fr-CH"/>
        </w:rPr>
      </w:r>
      <w:r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t> </w:t>
      </w:r>
      <w:r>
        <w:rPr>
          <w:rFonts w:cs="Arial"/>
          <w:lang w:val="fr-CH"/>
        </w:rPr>
        <w:fldChar w:fldCharType="end"/>
      </w:r>
    </w:p>
    <w:p w14:paraId="05F98D28" w14:textId="5A7364B8" w:rsidR="00AC2EE3" w:rsidRDefault="00AC2EE3">
      <w:pPr>
        <w:rPr>
          <w:rFonts w:cs="Arial"/>
          <w:lang w:val="fr-CH"/>
        </w:rPr>
      </w:pPr>
    </w:p>
    <w:p w14:paraId="17EBCC73" w14:textId="77777777" w:rsidR="003618B7" w:rsidRDefault="003618B7">
      <w:pPr>
        <w:rPr>
          <w:rFonts w:cs="Arial"/>
          <w:lang w:val="fr-CH"/>
        </w:rPr>
      </w:pPr>
    </w:p>
    <w:p w14:paraId="1536B413" w14:textId="77777777" w:rsidR="00AC2EE3" w:rsidRDefault="00AC2EE3">
      <w:pPr>
        <w:rPr>
          <w:lang w:val="fr-CH"/>
        </w:rPr>
      </w:pPr>
    </w:p>
    <w:p w14:paraId="6EA6E8F5" w14:textId="275FCCB9" w:rsidR="00AC2EE3" w:rsidRPr="00A23E3F" w:rsidRDefault="003618B7">
      <w:pPr>
        <w:pStyle w:val="Titre2"/>
        <w:ind w:left="567" w:hanging="567"/>
        <w:rPr>
          <w:lang w:val="en-US"/>
        </w:rPr>
      </w:pPr>
      <w:bookmarkStart w:id="4" w:name="_Toc118985207"/>
      <w:r>
        <w:rPr>
          <w:lang w:val="en-US"/>
        </w:rPr>
        <w:t>1.</w:t>
      </w:r>
      <w:r w:rsidR="00A41E92">
        <w:rPr>
          <w:lang w:val="en-US"/>
        </w:rPr>
        <w:t>2</w:t>
      </w:r>
      <w:r w:rsidR="00EB2CDA" w:rsidRPr="00A23E3F">
        <w:rPr>
          <w:lang w:val="en-US"/>
        </w:rPr>
        <w:tab/>
      </w:r>
      <w:r w:rsidR="00A23E3F" w:rsidRPr="00A23E3F">
        <w:rPr>
          <w:lang w:val="fr-CH"/>
        </w:rPr>
        <w:t>Disposition transitoire</w:t>
      </w:r>
      <w:bookmarkEnd w:id="4"/>
    </w:p>
    <w:p w14:paraId="0E82F2F0" w14:textId="77777777" w:rsidR="00AC2EE3" w:rsidRPr="00A23E3F" w:rsidRDefault="00AC2EE3">
      <w:pPr>
        <w:rPr>
          <w:lang w:val="en-US"/>
        </w:rPr>
      </w:pPr>
    </w:p>
    <w:p w14:paraId="50AE914A" w14:textId="77777777" w:rsidR="00AC2EE3" w:rsidRPr="00A23E3F" w:rsidRDefault="00EB2CDA">
      <w:pPr>
        <w:rPr>
          <w:lang w:val="en-US"/>
        </w:rPr>
      </w:pPr>
      <w:r w:rsidRPr="00A23E3F">
        <w:rPr>
          <w:lang w:val="fr-CH"/>
        </w:rPr>
        <w:t>Acceptation</w:t>
      </w:r>
      <w:r w:rsidRPr="00A23E3F">
        <w:rPr>
          <w:lang w:val="en-US"/>
        </w:rPr>
        <w:t xml:space="preserve"> : </w:t>
      </w:r>
    </w:p>
    <w:p w14:paraId="5408B540" w14:textId="77777777" w:rsidR="00AC2EE3" w:rsidRDefault="00EB2CDA">
      <w:pPr>
        <w:rPr>
          <w:lang w:val="fr-CH"/>
        </w:rPr>
      </w:pPr>
      <w:r>
        <w:rPr>
          <w:rFonts w:cs="Arial"/>
          <w:lang w:val="fr-CH"/>
        </w:rPr>
        <w:fldChar w:fldCharType="begin">
          <w:ffData>
            <w:name w:val=""/>
            <w:enabled/>
            <w:calcOnExit w:val="0"/>
            <w:ddList>
              <w:listEntry w:val="Veuillez sélectionner ce qui convient"/>
              <w:listEntry w:val="Acceptation"/>
              <w:listEntry w:val="Acceptation avec réserves"/>
              <w:listEntry w:val="Rejet"/>
              <w:listEntry w:val="Rejet avec réserves"/>
            </w:ddList>
          </w:ffData>
        </w:fldChar>
      </w:r>
      <w:r>
        <w:rPr>
          <w:rFonts w:cs="Arial"/>
          <w:lang w:val="fr-CH"/>
        </w:rPr>
        <w:instrText xml:space="preserve"> FORMDROPDOWN </w:instrText>
      </w:r>
      <w:r w:rsidR="00A242E8">
        <w:rPr>
          <w:rFonts w:cs="Arial"/>
          <w:lang w:val="fr-CH"/>
        </w:rPr>
      </w:r>
      <w:r w:rsidR="00A242E8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</w:p>
    <w:p w14:paraId="6D1E2B45" w14:textId="77777777" w:rsidR="00AC2EE3" w:rsidRDefault="00AC2EE3">
      <w:pPr>
        <w:rPr>
          <w:lang w:val="fr-CH"/>
        </w:rPr>
      </w:pPr>
    </w:p>
    <w:p w14:paraId="396ED9CC" w14:textId="77777777" w:rsidR="00AC2EE3" w:rsidRDefault="00EB2CDA">
      <w:pPr>
        <w:rPr>
          <w:lang w:val="fr-CH"/>
        </w:rPr>
      </w:pPr>
      <w:r>
        <w:rPr>
          <w:lang w:val="fr-CH"/>
        </w:rPr>
        <w:t>Remarques :</w:t>
      </w:r>
    </w:p>
    <w:p w14:paraId="6CA637F4" w14:textId="77777777" w:rsidR="00AC2EE3" w:rsidRDefault="00EB2CDA">
      <w:pPr>
        <w:rPr>
          <w:lang w:val="fr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 w14:paraId="3FBD8B78" w14:textId="77777777" w:rsidR="00AC2EE3" w:rsidRDefault="00AC2EE3">
      <w:pPr>
        <w:rPr>
          <w:lang w:val="fr-CH"/>
        </w:rPr>
      </w:pPr>
    </w:p>
    <w:p w14:paraId="659C4FEF" w14:textId="77777777" w:rsidR="00AC2EE3" w:rsidRDefault="00AC2EE3">
      <w:pPr>
        <w:rPr>
          <w:lang w:val="fr-CH"/>
        </w:rPr>
      </w:pPr>
    </w:p>
    <w:p w14:paraId="22701565" w14:textId="77777777" w:rsidR="00A23E3F" w:rsidRDefault="00A23E3F">
      <w:pPr>
        <w:rPr>
          <w:lang w:val="fr-CH"/>
        </w:rPr>
      </w:pPr>
    </w:p>
    <w:p w14:paraId="76DD4FAD" w14:textId="1215E07C" w:rsidR="00AC2EE3" w:rsidRDefault="0027152B">
      <w:pPr>
        <w:pStyle w:val="Titre2"/>
        <w:ind w:left="567" w:hanging="567"/>
        <w:rPr>
          <w:lang w:val="fr-CH"/>
        </w:rPr>
      </w:pPr>
      <w:bookmarkStart w:id="5" w:name="_Toc118985211"/>
      <w:r>
        <w:rPr>
          <w:lang w:val="fr-CH"/>
        </w:rPr>
        <w:t>1.3</w:t>
      </w:r>
      <w:r w:rsidR="00EB2CDA">
        <w:rPr>
          <w:lang w:val="fr-CH"/>
        </w:rPr>
        <w:t>.</w:t>
      </w:r>
      <w:r w:rsidR="00EB2CDA">
        <w:rPr>
          <w:lang w:val="fr-CH"/>
        </w:rPr>
        <w:tab/>
        <w:t>Autres propositions / suggestions</w:t>
      </w:r>
      <w:bookmarkEnd w:id="5"/>
    </w:p>
    <w:p w14:paraId="2346A812" w14:textId="77777777" w:rsidR="00AC2EE3" w:rsidRDefault="00AC2EE3">
      <w:pPr>
        <w:rPr>
          <w:rFonts w:cs="Arial"/>
          <w:highlight w:val="yellow"/>
          <w:lang w:val="fr-CH"/>
        </w:rPr>
      </w:pPr>
    </w:p>
    <w:p w14:paraId="68AA76B4" w14:textId="5078D9F3" w:rsidR="00AC2EE3" w:rsidRDefault="00EB2CDA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Avez-vous d’autres propositions ou observations concernant le projet ? Vous pouvez les inscrire dans </w:t>
      </w:r>
      <w:r w:rsidR="00A23E3F">
        <w:rPr>
          <w:rFonts w:cs="Arial"/>
          <w:lang w:val="fr-CH"/>
        </w:rPr>
        <w:t>c</w:t>
      </w:r>
      <w:r>
        <w:rPr>
          <w:rFonts w:cs="Arial"/>
          <w:lang w:val="fr-CH"/>
        </w:rPr>
        <w:t>e dernier champ du formulaire</w:t>
      </w:r>
      <w:r w:rsidR="00A23E3F">
        <w:rPr>
          <w:rFonts w:cs="Arial"/>
          <w:lang w:val="fr-CH"/>
        </w:rPr>
        <w:t> :</w:t>
      </w:r>
    </w:p>
    <w:p w14:paraId="6E98D21F" w14:textId="77777777" w:rsidR="00AC2EE3" w:rsidRDefault="00AC2EE3">
      <w:pPr>
        <w:rPr>
          <w:rFonts w:cs="Arial"/>
          <w:lang w:val="fr-CH"/>
        </w:rPr>
      </w:pPr>
    </w:p>
    <w:p w14:paraId="77C1DD54" w14:textId="77777777" w:rsidR="00AC2EE3" w:rsidRDefault="00EB2CDA">
      <w:pPr>
        <w:rPr>
          <w:rFonts w:cs="Arial"/>
          <w:lang w:val="fr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 w14:paraId="6354D946" w14:textId="77777777" w:rsidR="00AC2EE3" w:rsidRDefault="00AC2EE3">
      <w:pPr>
        <w:rPr>
          <w:rFonts w:cs="Arial"/>
          <w:lang w:val="fr-CH"/>
        </w:rPr>
      </w:pPr>
    </w:p>
    <w:sectPr w:rsidR="00AC2EE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6FB6" w14:textId="77777777" w:rsidR="00AC2EE3" w:rsidRDefault="00EB2CDA">
      <w:r>
        <w:separator/>
      </w:r>
    </w:p>
  </w:endnote>
  <w:endnote w:type="continuationSeparator" w:id="0">
    <w:p w14:paraId="3A53B25C" w14:textId="77777777" w:rsidR="00AC2EE3" w:rsidRDefault="00EB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566747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7B859" w14:textId="77777777" w:rsidR="00AC2EE3" w:rsidRDefault="00EB2CDA">
            <w:pPr>
              <w:pStyle w:val="Pieddepage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PAGE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15</w:t>
            </w:r>
            <w:r>
              <w:rPr>
                <w:bCs/>
                <w:sz w:val="20"/>
              </w:rPr>
              <w:fldChar w:fldCharType="end"/>
            </w:r>
            <w:r>
              <w:rPr>
                <w:sz w:val="20"/>
                <w:lang w:val="de-DE"/>
              </w:rPr>
              <w:t>/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NUMPAGES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15</w:t>
            </w:r>
            <w:r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467DC0A" w14:textId="77777777" w:rsidR="00AC2EE3" w:rsidRDefault="00AC2EE3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CDC6" w14:textId="77777777" w:rsidR="00AC2EE3" w:rsidRDefault="00EB2CDA">
    <w:pPr>
      <w:pStyle w:val="Pieddepage"/>
      <w:tabs>
        <w:tab w:val="left" w:pos="284"/>
        <w:tab w:val="left" w:pos="3969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1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MB</w:t>
    </w:r>
    <w:r>
      <w:rPr>
        <w:rStyle w:val="Numrodepage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rodepage"/>
            <w:sz w:val="16"/>
            <w:lang w:val="en-US"/>
          </w:rPr>
          <w:t>China</w:t>
        </w:r>
      </w:smartTag>
    </w:smartTag>
    <w:r>
      <w:rPr>
        <w:rStyle w:val="Numrodepage"/>
        <w:sz w:val="16"/>
        <w:lang w:val="en-US"/>
      </w:rPr>
      <w:t>)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**</w:t>
    </w:r>
    <w:r>
      <w:rPr>
        <w:rStyle w:val="Numrodepage"/>
        <w:sz w:val="16"/>
        <w:lang w:val="en-US"/>
      </w:rPr>
      <w:t xml:space="preserve"> = ISO/CS editing unit</w:t>
    </w:r>
  </w:p>
  <w:p w14:paraId="1C360032" w14:textId="77777777" w:rsidR="00AC2EE3" w:rsidRDefault="00EB2CDA">
    <w:pPr>
      <w:pStyle w:val="Pieddepag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2</w:t>
    </w:r>
    <w:r>
      <w:rPr>
        <w:rStyle w:val="Numrodepage"/>
        <w:b/>
        <w:sz w:val="16"/>
        <w:lang w:val="en-US"/>
      </w:rPr>
      <w:tab/>
      <w:t>Type of comment</w:t>
    </w:r>
    <w:r>
      <w:rPr>
        <w:rStyle w:val="Numrodepage"/>
        <w:sz w:val="16"/>
        <w:lang w:val="en-US"/>
      </w:rPr>
      <w:t>:</w:t>
    </w:r>
    <w:r>
      <w:rPr>
        <w:rStyle w:val="Numrodepage"/>
        <w:sz w:val="16"/>
        <w:lang w:val="en-US"/>
      </w:rPr>
      <w:tab/>
      <w:t>ge = general</w:t>
    </w:r>
    <w:r>
      <w:rPr>
        <w:rStyle w:val="Numrodepage"/>
        <w:sz w:val="16"/>
        <w:lang w:val="en-US"/>
      </w:rPr>
      <w:tab/>
      <w:t xml:space="preserve">te = technical </w:t>
    </w:r>
    <w:r>
      <w:rPr>
        <w:rStyle w:val="Numrodepage"/>
        <w:sz w:val="16"/>
        <w:lang w:val="en-US"/>
      </w:rPr>
      <w:tab/>
      <w:t xml:space="preserve">ed = editorial </w:t>
    </w:r>
  </w:p>
  <w:p w14:paraId="5EB23AC8" w14:textId="77777777" w:rsidR="00AC2EE3" w:rsidRDefault="00EB2CDA">
    <w:pPr>
      <w:pStyle w:val="Pieddepage"/>
      <w:tabs>
        <w:tab w:val="left" w:pos="284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b/>
        <w:sz w:val="16"/>
        <w:lang w:val="en-US"/>
      </w:rPr>
      <w:t>NB</w:t>
    </w:r>
    <w:r>
      <w:rPr>
        <w:rStyle w:val="Numrodepage"/>
        <w:sz w:val="16"/>
        <w:lang w:val="en-US"/>
      </w:rPr>
      <w:tab/>
      <w:t>Columns 1, 2, 4, 5 are compulsory.</w:t>
    </w:r>
  </w:p>
  <w:p w14:paraId="7685E278" w14:textId="77777777" w:rsidR="00AC2EE3" w:rsidRDefault="00EB2CDA">
    <w:pPr>
      <w:pStyle w:val="Pieddepage"/>
      <w:jc w:val="right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sz w:val="16"/>
        <w:lang w:val="en-US"/>
      </w:rPr>
      <w:t>15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sz w:val="16"/>
        <w:lang w:val="en-US"/>
      </w:rPr>
      <w:t>15</w:t>
    </w:r>
    <w:r>
      <w:rPr>
        <w:rStyle w:val="Numrodepage"/>
        <w:sz w:val="16"/>
        <w:lang w:val="en-US"/>
      </w:rPr>
      <w:fldChar w:fldCharType="end"/>
    </w:r>
  </w:p>
  <w:p w14:paraId="094E114E" w14:textId="77777777" w:rsidR="00AC2EE3" w:rsidRDefault="00EB2CDA">
    <w:pPr>
      <w:pStyle w:val="Pieddepage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32B6" w14:textId="77777777" w:rsidR="00AC2EE3" w:rsidRDefault="00EB2CDA">
      <w:r>
        <w:separator/>
      </w:r>
    </w:p>
  </w:footnote>
  <w:footnote w:type="continuationSeparator" w:id="0">
    <w:p w14:paraId="6CE8D2A5" w14:textId="77777777" w:rsidR="00AC2EE3" w:rsidRDefault="00EB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F98" w14:textId="49158D93" w:rsidR="00CC0144" w:rsidRDefault="00CC0144" w:rsidP="00CC0144">
    <w:pPr>
      <w:pStyle w:val="En-tte"/>
      <w:spacing w:after="200" w:line="240" w:lineRule="auto"/>
      <w:rPr>
        <w:b/>
        <w:sz w:val="20"/>
        <w:lang w:val="fr-CH"/>
      </w:rPr>
    </w:pPr>
    <w:r w:rsidRPr="00CC0144">
      <w:rPr>
        <w:b/>
        <w:sz w:val="20"/>
        <w:lang w:val="fr-CH"/>
      </w:rPr>
      <w:t>Modification de la loi fédérale du 18 mars 1994 sur l'assurance-maladie (LAMal) :</w:t>
    </w:r>
  </w:p>
  <w:p w14:paraId="4DDA20B5" w14:textId="550C1B04" w:rsidR="00AC2EE3" w:rsidRDefault="00CC0144" w:rsidP="00107E58">
    <w:pPr>
      <w:pStyle w:val="En-tte"/>
      <w:spacing w:after="200" w:line="240" w:lineRule="auto"/>
      <w:rPr>
        <w:b/>
        <w:sz w:val="20"/>
        <w:lang w:val="fr-CH"/>
      </w:rPr>
    </w:pPr>
    <w:r>
      <w:rPr>
        <w:b/>
        <w:sz w:val="20"/>
        <w:lang w:val="fr-CH"/>
      </w:rPr>
      <w:t>N</w:t>
    </w:r>
    <w:r w:rsidRPr="00CC0144">
      <w:rPr>
        <w:b/>
        <w:sz w:val="20"/>
        <w:lang w:val="fr-CH"/>
      </w:rPr>
      <w:t>égociation des tarifs de la liste des analyses</w:t>
    </w:r>
  </w:p>
  <w:p w14:paraId="44259E50" w14:textId="3AF4ACFB" w:rsidR="00AC2EE3" w:rsidRDefault="00FB1B3D">
    <w:pPr>
      <w:pStyle w:val="En-tte"/>
      <w:rPr>
        <w:b/>
        <w:sz w:val="20"/>
        <w:lang w:val="fr-CH"/>
      </w:rPr>
    </w:pPr>
    <w:r>
      <w:rPr>
        <w:b/>
        <w:sz w:val="20"/>
        <w:lang w:val="fr-CH"/>
      </w:rPr>
      <w:t>Co</w:t>
    </w:r>
    <w:r w:rsidR="00E702A9" w:rsidRPr="00E702A9">
      <w:rPr>
        <w:b/>
        <w:sz w:val="20"/>
        <w:lang w:val="fr-CH"/>
      </w:rPr>
      <w:t xml:space="preserve">nsultation </w:t>
    </w:r>
  </w:p>
  <w:p w14:paraId="579CFF29" w14:textId="77777777" w:rsidR="004B14CC" w:rsidRPr="00E702A9" w:rsidRDefault="004B14CC">
    <w:pPr>
      <w:pStyle w:val="En-tte"/>
      <w:rPr>
        <w:b/>
        <w:sz w:val="20"/>
        <w:lang w:val="fr-CH"/>
      </w:rPr>
    </w:pPr>
  </w:p>
  <w:p w14:paraId="723745BE" w14:textId="77777777" w:rsidR="00AC2EE3" w:rsidRDefault="00AC2EE3">
    <w:pPr>
      <w:pStyle w:val="En-tte"/>
      <w:spacing w:line="14" w:lineRule="exact"/>
      <w:rPr>
        <w:sz w:val="2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C2EE3" w14:paraId="3E4BE5D9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65DD1D3" w14:textId="77777777" w:rsidR="00AC2EE3" w:rsidRDefault="00EB2CDA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8473D08" w14:textId="77777777" w:rsidR="00AC2EE3" w:rsidRDefault="00EB2CD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Date:</w:t>
          </w:r>
          <w:proofErr w:type="gramEnd"/>
          <w:r>
            <w:rPr>
              <w:lang w:val="fr-FR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FFD2A48" w14:textId="77777777" w:rsidR="00AC2EE3" w:rsidRDefault="00EB2CD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Document:</w:t>
          </w:r>
          <w:proofErr w:type="gramEnd"/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00BD7992" w14:textId="77777777" w:rsidR="00AC2EE3" w:rsidRDefault="00AC2EE3">
    <w:pPr>
      <w:pStyle w:val="En-tt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C2EE3" w14:paraId="17BEB0D5" w14:textId="77777777">
      <w:trPr>
        <w:cantSplit/>
        <w:jc w:val="center"/>
      </w:trPr>
      <w:tc>
        <w:tcPr>
          <w:tcW w:w="539" w:type="dxa"/>
        </w:tcPr>
        <w:p w14:paraId="7FED914E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7EC512D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FF309AF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9C74C59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7DC8E0FF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E6CA1B5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8845506" w14:textId="77777777" w:rsidR="00AC2EE3" w:rsidRDefault="00EB2CD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C2EE3" w:rsidRPr="006F4410" w14:paraId="5F18A7FC" w14:textId="77777777">
      <w:trPr>
        <w:cantSplit/>
        <w:jc w:val="center"/>
      </w:trPr>
      <w:tc>
        <w:tcPr>
          <w:tcW w:w="539" w:type="dxa"/>
        </w:tcPr>
        <w:p w14:paraId="09929334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725F1BA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5B7637B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477049A3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9C5D7E5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5F83252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DAF7497" w14:textId="77777777" w:rsidR="00AC2EE3" w:rsidRDefault="00EB2CDA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4FF1544D" w14:textId="77777777" w:rsidR="00AC2EE3" w:rsidRDefault="00AC2EE3">
    <w:pPr>
      <w:pStyle w:val="En-tte"/>
      <w:rPr>
        <w:sz w:val="2"/>
        <w:lang w:val="en-US"/>
      </w:rPr>
    </w:pPr>
  </w:p>
  <w:p w14:paraId="783BDB12" w14:textId="77777777" w:rsidR="00AC2EE3" w:rsidRDefault="00AC2EE3">
    <w:pPr>
      <w:pStyle w:val="En-tt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60AD4"/>
    <w:multiLevelType w:val="hybridMultilevel"/>
    <w:tmpl w:val="6434AEFC"/>
    <w:lvl w:ilvl="0" w:tplc="42A4040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023" w:hanging="360"/>
      </w:pPr>
    </w:lvl>
    <w:lvl w:ilvl="2" w:tplc="1407001B" w:tentative="1">
      <w:start w:val="1"/>
      <w:numFmt w:val="lowerRoman"/>
      <w:lvlText w:val="%3."/>
      <w:lvlJc w:val="right"/>
      <w:pPr>
        <w:ind w:left="1743" w:hanging="180"/>
      </w:pPr>
    </w:lvl>
    <w:lvl w:ilvl="3" w:tplc="1407000F" w:tentative="1">
      <w:start w:val="1"/>
      <w:numFmt w:val="decimal"/>
      <w:lvlText w:val="%4."/>
      <w:lvlJc w:val="left"/>
      <w:pPr>
        <w:ind w:left="2463" w:hanging="360"/>
      </w:pPr>
    </w:lvl>
    <w:lvl w:ilvl="4" w:tplc="14070019" w:tentative="1">
      <w:start w:val="1"/>
      <w:numFmt w:val="lowerLetter"/>
      <w:lvlText w:val="%5."/>
      <w:lvlJc w:val="left"/>
      <w:pPr>
        <w:ind w:left="3183" w:hanging="360"/>
      </w:pPr>
    </w:lvl>
    <w:lvl w:ilvl="5" w:tplc="1407001B" w:tentative="1">
      <w:start w:val="1"/>
      <w:numFmt w:val="lowerRoman"/>
      <w:lvlText w:val="%6."/>
      <w:lvlJc w:val="right"/>
      <w:pPr>
        <w:ind w:left="3903" w:hanging="180"/>
      </w:pPr>
    </w:lvl>
    <w:lvl w:ilvl="6" w:tplc="1407000F" w:tentative="1">
      <w:start w:val="1"/>
      <w:numFmt w:val="decimal"/>
      <w:lvlText w:val="%7."/>
      <w:lvlJc w:val="left"/>
      <w:pPr>
        <w:ind w:left="4623" w:hanging="360"/>
      </w:pPr>
    </w:lvl>
    <w:lvl w:ilvl="7" w:tplc="14070019" w:tentative="1">
      <w:start w:val="1"/>
      <w:numFmt w:val="lowerLetter"/>
      <w:lvlText w:val="%8."/>
      <w:lvlJc w:val="left"/>
      <w:pPr>
        <w:ind w:left="5343" w:hanging="360"/>
      </w:pPr>
    </w:lvl>
    <w:lvl w:ilvl="8" w:tplc="1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F6F0E"/>
    <w:multiLevelType w:val="hybridMultilevel"/>
    <w:tmpl w:val="6BD8B668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439DC"/>
    <w:multiLevelType w:val="hybridMultilevel"/>
    <w:tmpl w:val="6FFA3124"/>
    <w:lvl w:ilvl="0" w:tplc="F372D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1067E"/>
    <w:multiLevelType w:val="hybridMultilevel"/>
    <w:tmpl w:val="5F76855A"/>
    <w:lvl w:ilvl="0" w:tplc="734220C4">
      <w:start w:val="1"/>
      <w:numFmt w:val="decimal"/>
      <w:pStyle w:val="Titre4"/>
      <w:lvlText w:val="%1.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41CB"/>
    <w:multiLevelType w:val="hybridMultilevel"/>
    <w:tmpl w:val="88E08C44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994"/>
    <w:multiLevelType w:val="multilevel"/>
    <w:tmpl w:val="62A239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D57492"/>
    <w:multiLevelType w:val="multilevel"/>
    <w:tmpl w:val="B590CEC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F5154"/>
    <w:multiLevelType w:val="hybridMultilevel"/>
    <w:tmpl w:val="8ABA98E2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02858"/>
    <w:multiLevelType w:val="hybridMultilevel"/>
    <w:tmpl w:val="E8C8FB82"/>
    <w:lvl w:ilvl="0" w:tplc="7930B2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E2C26"/>
    <w:multiLevelType w:val="hybridMultilevel"/>
    <w:tmpl w:val="C9D817E4"/>
    <w:lvl w:ilvl="0" w:tplc="D65AC76A">
      <w:start w:val="1"/>
      <w:numFmt w:val="upperRoman"/>
      <w:lvlText w:val="%1."/>
      <w:lvlJc w:val="left"/>
      <w:pPr>
        <w:ind w:left="663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383" w:hanging="360"/>
      </w:pPr>
    </w:lvl>
    <w:lvl w:ilvl="2" w:tplc="1407001B" w:tentative="1">
      <w:start w:val="1"/>
      <w:numFmt w:val="lowerRoman"/>
      <w:lvlText w:val="%3."/>
      <w:lvlJc w:val="right"/>
      <w:pPr>
        <w:ind w:left="2103" w:hanging="180"/>
      </w:pPr>
    </w:lvl>
    <w:lvl w:ilvl="3" w:tplc="1407000F" w:tentative="1">
      <w:start w:val="1"/>
      <w:numFmt w:val="decimal"/>
      <w:lvlText w:val="%4."/>
      <w:lvlJc w:val="left"/>
      <w:pPr>
        <w:ind w:left="2823" w:hanging="360"/>
      </w:pPr>
    </w:lvl>
    <w:lvl w:ilvl="4" w:tplc="14070019" w:tentative="1">
      <w:start w:val="1"/>
      <w:numFmt w:val="lowerLetter"/>
      <w:lvlText w:val="%5."/>
      <w:lvlJc w:val="left"/>
      <w:pPr>
        <w:ind w:left="3543" w:hanging="360"/>
      </w:pPr>
    </w:lvl>
    <w:lvl w:ilvl="5" w:tplc="1407001B" w:tentative="1">
      <w:start w:val="1"/>
      <w:numFmt w:val="lowerRoman"/>
      <w:lvlText w:val="%6."/>
      <w:lvlJc w:val="right"/>
      <w:pPr>
        <w:ind w:left="4263" w:hanging="180"/>
      </w:pPr>
    </w:lvl>
    <w:lvl w:ilvl="6" w:tplc="1407000F" w:tentative="1">
      <w:start w:val="1"/>
      <w:numFmt w:val="decimal"/>
      <w:lvlText w:val="%7."/>
      <w:lvlJc w:val="left"/>
      <w:pPr>
        <w:ind w:left="4983" w:hanging="360"/>
      </w:pPr>
    </w:lvl>
    <w:lvl w:ilvl="7" w:tplc="14070019" w:tentative="1">
      <w:start w:val="1"/>
      <w:numFmt w:val="lowerLetter"/>
      <w:lvlText w:val="%8."/>
      <w:lvlJc w:val="left"/>
      <w:pPr>
        <w:ind w:left="5703" w:hanging="360"/>
      </w:pPr>
    </w:lvl>
    <w:lvl w:ilvl="8" w:tplc="1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76B72AFA"/>
    <w:multiLevelType w:val="multilevel"/>
    <w:tmpl w:val="CC768A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13"/>
  </w:num>
  <w:num w:numId="8">
    <w:abstractNumId w:val="22"/>
  </w:num>
  <w:num w:numId="9">
    <w:abstractNumId w:val="33"/>
  </w:num>
  <w:num w:numId="10">
    <w:abstractNumId w:val="12"/>
  </w:num>
  <w:num w:numId="11">
    <w:abstractNumId w:val="21"/>
  </w:num>
  <w:num w:numId="12">
    <w:abstractNumId w:val="24"/>
  </w:num>
  <w:num w:numId="13">
    <w:abstractNumId w:val="29"/>
  </w:num>
  <w:num w:numId="14">
    <w:abstractNumId w:val="10"/>
  </w:num>
  <w:num w:numId="15">
    <w:abstractNumId w:val="3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27"/>
  </w:num>
  <w:num w:numId="24">
    <w:abstractNumId w:val="25"/>
  </w:num>
  <w:num w:numId="25">
    <w:abstractNumId w:val="23"/>
  </w:num>
  <w:num w:numId="26">
    <w:abstractNumId w:val="20"/>
  </w:num>
  <w:num w:numId="27">
    <w:abstractNumId w:val="11"/>
  </w:num>
  <w:num w:numId="28">
    <w:abstractNumId w:val="31"/>
  </w:num>
  <w:num w:numId="29">
    <w:abstractNumId w:val="19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30"/>
  </w:num>
  <w:num w:numId="42">
    <w:abstractNumId w:val="28"/>
  </w:num>
  <w:num w:numId="43">
    <w:abstractNumId w:val="16"/>
  </w:num>
  <w:num w:numId="44">
    <w:abstractNumId w:val="26"/>
  </w:num>
  <w:num w:numId="45">
    <w:abstractNumId w:val="17"/>
  </w:num>
  <w:num w:numId="46">
    <w:abstractNumId w:val="14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Zb00sRRlK//DQ+dHKiVryw2gO59FFqs8Ua0ckxrw+Klm/RJ8QfMG9bSW0o5Z+C6cCwKcDuGXOFP0Ab3aaZeg==" w:salt="WctrR0xKyxPDceth5lYR6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E3"/>
    <w:rsid w:val="00107E58"/>
    <w:rsid w:val="001D1CFC"/>
    <w:rsid w:val="00250956"/>
    <w:rsid w:val="0027152B"/>
    <w:rsid w:val="002929BA"/>
    <w:rsid w:val="003618B7"/>
    <w:rsid w:val="004241E9"/>
    <w:rsid w:val="004B14CC"/>
    <w:rsid w:val="004B22F9"/>
    <w:rsid w:val="005316BE"/>
    <w:rsid w:val="006E2BEF"/>
    <w:rsid w:val="006F4410"/>
    <w:rsid w:val="00712B6D"/>
    <w:rsid w:val="00A23E3F"/>
    <w:rsid w:val="00A242E8"/>
    <w:rsid w:val="00A41E92"/>
    <w:rsid w:val="00AC2EE3"/>
    <w:rsid w:val="00AD7AB1"/>
    <w:rsid w:val="00B83E98"/>
    <w:rsid w:val="00CC0144"/>
    <w:rsid w:val="00E702A9"/>
    <w:rsid w:val="00EB2CDA"/>
    <w:rsid w:val="00F75731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;"/>
  <w14:docId w14:val="58F3044E"/>
  <w15:chartTrackingRefBased/>
  <w15:docId w15:val="{AD8400EF-A67E-423F-AC57-EE41F39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before="60" w:after="60" w:line="240" w:lineRule="auto"/>
      <w:outlineLvl w:val="0"/>
    </w:pPr>
    <w:rPr>
      <w:rFonts w:ascii="Univers 45 Light" w:hAnsi="Univers 45 Light"/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numId w:val="43"/>
      </w:numPr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"/>
      </w:numPr>
    </w:pPr>
  </w:style>
  <w:style w:type="paragraph" w:styleId="Listepuces2">
    <w:name w:val="List Bullet 2"/>
    <w:basedOn w:val="Listepuces"/>
    <w:pPr>
      <w:numPr>
        <w:numId w:val="2"/>
      </w:numPr>
    </w:pPr>
  </w:style>
  <w:style w:type="paragraph" w:styleId="Listepuces3">
    <w:name w:val="List Bullet 3"/>
    <w:basedOn w:val="Normal"/>
    <w:pPr>
      <w:numPr>
        <w:numId w:val="3"/>
      </w:numPr>
    </w:pPr>
  </w:style>
  <w:style w:type="paragraph" w:styleId="Listepuces4">
    <w:name w:val="List Bullet 4"/>
    <w:basedOn w:val="Normal"/>
    <w:pPr>
      <w:numPr>
        <w:numId w:val="4"/>
      </w:numPr>
    </w:pPr>
  </w:style>
  <w:style w:type="paragraph" w:styleId="Listepuces5">
    <w:name w:val="List Bullet 5"/>
    <w:basedOn w:val="Normal"/>
    <w:pPr>
      <w:numPr>
        <w:numId w:val="5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6"/>
      </w:numPr>
    </w:pPr>
  </w:style>
  <w:style w:type="paragraph" w:styleId="Liste2">
    <w:name w:val="List 2"/>
    <w:basedOn w:val="Normal"/>
    <w:pPr>
      <w:numPr>
        <w:numId w:val="7"/>
      </w:numPr>
    </w:pPr>
  </w:style>
  <w:style w:type="paragraph" w:styleId="Liste3">
    <w:name w:val="List 3"/>
    <w:basedOn w:val="Normal"/>
    <w:pPr>
      <w:numPr>
        <w:numId w:val="8"/>
      </w:numPr>
    </w:pPr>
  </w:style>
  <w:style w:type="paragraph" w:styleId="Liste4">
    <w:name w:val="List 4"/>
    <w:basedOn w:val="Normal"/>
    <w:pPr>
      <w:numPr>
        <w:numId w:val="9"/>
      </w:numPr>
    </w:pPr>
  </w:style>
  <w:style w:type="paragraph" w:styleId="Liste5">
    <w:name w:val="List 5"/>
    <w:basedOn w:val="Normal"/>
    <w:pPr>
      <w:numPr>
        <w:numId w:val="10"/>
      </w:numPr>
    </w:pPr>
  </w:style>
  <w:style w:type="paragraph" w:styleId="Listecontinue">
    <w:name w:val="List Continue"/>
    <w:basedOn w:val="Normal"/>
    <w:pPr>
      <w:numPr>
        <w:numId w:val="11"/>
      </w:numPr>
    </w:pPr>
  </w:style>
  <w:style w:type="paragraph" w:styleId="Listecontinue2">
    <w:name w:val="List Continue 2"/>
    <w:basedOn w:val="Normal"/>
    <w:pPr>
      <w:numPr>
        <w:numId w:val="12"/>
      </w:numPr>
    </w:pPr>
  </w:style>
  <w:style w:type="paragraph" w:styleId="Listecontinue3">
    <w:name w:val="List Continue 3"/>
    <w:basedOn w:val="Normal"/>
    <w:pPr>
      <w:numPr>
        <w:numId w:val="13"/>
      </w:numPr>
    </w:pPr>
  </w:style>
  <w:style w:type="paragraph" w:styleId="Listecontinue4">
    <w:name w:val="List Continue 4"/>
    <w:basedOn w:val="Normal"/>
    <w:pPr>
      <w:numPr>
        <w:numId w:val="14"/>
      </w:numPr>
    </w:pPr>
  </w:style>
  <w:style w:type="paragraph" w:styleId="Listecontinue5">
    <w:name w:val="List Continue 5"/>
    <w:basedOn w:val="Normal"/>
    <w:pPr>
      <w:numPr>
        <w:numId w:val="15"/>
      </w:numPr>
    </w:pPr>
  </w:style>
  <w:style w:type="paragraph" w:styleId="Listenumros">
    <w:name w:val="List Number"/>
    <w:basedOn w:val="Normal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uiPriority w:val="39"/>
    <w:pPr>
      <w:spacing w:before="360"/>
    </w:pPr>
    <w:rPr>
      <w:rFonts w:cstheme="majorHAnsi"/>
      <w:bCs/>
      <w:caps/>
      <w:szCs w:val="24"/>
    </w:rPr>
  </w:style>
  <w:style w:type="paragraph" w:styleId="TM2">
    <w:name w:val="toc 2"/>
    <w:basedOn w:val="Normal"/>
    <w:next w:val="Normal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TM3">
    <w:name w:val="toc 3"/>
    <w:basedOn w:val="Normal"/>
    <w:next w:val="Normal"/>
    <w:uiPriority w:val="39"/>
    <w:pPr>
      <w:ind w:left="200"/>
    </w:pPr>
    <w:rPr>
      <w:rFonts w:asciiTheme="minorHAnsi" w:hAnsiTheme="minorHAnsi" w:cstheme="minorHAnsi"/>
    </w:r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uiPriority w:val="39"/>
    <w:pPr>
      <w:ind w:left="40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uiPriority w:val="39"/>
    <w:pPr>
      <w:ind w:left="60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uiPriority w:val="39"/>
    <w:pPr>
      <w:ind w:left="80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uiPriority w:val="39"/>
    <w:pPr>
      <w:ind w:left="100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uiPriority w:val="39"/>
    <w:pPr>
      <w:ind w:left="120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uiPriority w:val="39"/>
    <w:pPr>
      <w:ind w:left="1400"/>
    </w:pPr>
    <w:rPr>
      <w:rFonts w:asciiTheme="minorHAnsi" w:hAnsiTheme="minorHAnsi" w:cstheme="minorHAnsi"/>
    </w:rPr>
  </w:style>
  <w:style w:type="paragraph" w:customStyle="1" w:styleId="ListStrich">
    <w:name w:val="List_Strich"/>
    <w:basedOn w:val="Normal"/>
    <w:pPr>
      <w:numPr>
        <w:numId w:val="24"/>
      </w:numPr>
    </w:pPr>
  </w:style>
  <w:style w:type="paragraph" w:customStyle="1" w:styleId="ListPunkt">
    <w:name w:val="List_Punkt"/>
    <w:basedOn w:val="Normal"/>
    <w:pPr>
      <w:numPr>
        <w:numId w:val="23"/>
      </w:numPr>
    </w:pPr>
  </w:style>
  <w:style w:type="paragraph" w:customStyle="1" w:styleId="ListNum">
    <w:name w:val="List_Num"/>
    <w:basedOn w:val="Normal"/>
    <w:pPr>
      <w:numPr>
        <w:numId w:val="25"/>
      </w:numPr>
    </w:pPr>
  </w:style>
  <w:style w:type="paragraph" w:customStyle="1" w:styleId="ListAlpha">
    <w:name w:val="List_Alpha"/>
    <w:basedOn w:val="Normal"/>
    <w:pPr>
      <w:numPr>
        <w:numId w:val="26"/>
      </w:numPr>
    </w:pPr>
  </w:style>
  <w:style w:type="table" w:customStyle="1" w:styleId="Tabellengitternetz">
    <w:name w:val="Tabellengitternetz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Normal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Normal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  <w:style w:type="character" w:styleId="Marquedecommentaire">
    <w:name w:val="annotation referenc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link w:val="Commentaire"/>
    <w:semiHidden/>
    <w:rPr>
      <w:rFonts w:ascii="Arial" w:hAnsi="Arial"/>
      <w:lang w:val="de-CH" w:eastAsia="de-CH"/>
    </w:rPr>
  </w:style>
  <w:style w:type="character" w:customStyle="1" w:styleId="ObjetducommentaireCar">
    <w:name w:val="Objet du commentaire Car"/>
    <w:link w:val="Objetducommentaire"/>
    <w:rPr>
      <w:rFonts w:ascii="Arial" w:hAnsi="Arial"/>
      <w:b/>
      <w:bCs/>
      <w:lang w:val="de-CH" w:eastAsia="de-CH"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  <w:lang w:val="de-CH" w:eastAsia="de-CH"/>
    </w:rPr>
  </w:style>
  <w:style w:type="character" w:styleId="Lienhypertextesuivivisit">
    <w:name w:val="FollowedHyperlink"/>
    <w:basedOn w:val="Policepardfaut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de-LI"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05/543/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ver@bag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stungen-Krankenversicherung@bag.admin.ch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E9D0D7E83456C8D8D3C9481933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AF32-AB9C-4A6F-B9B7-51924291737C}"/>
      </w:docPartPr>
      <w:docPartBody>
        <w:p w:rsidR="00D01F32" w:rsidRDefault="00D01F32">
          <w:pPr>
            <w:pStyle w:val="93AE9D0D7E83456C8D8D3C9481933C3F"/>
          </w:pPr>
          <w:r>
            <w:rPr>
              <w:rStyle w:val="Textedelespacerserv"/>
              <w:lang w:val="fr-CH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2"/>
    <w:rsid w:val="00D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3AE9D0D7E83456C8D8D3C9481933C3F">
    <w:name w:val="93AE9D0D7E83456C8D8D3C948193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C599-1719-4189-8E88-588373D6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IDZ-EDI</Company>
  <LinksUpToDate>false</LinksUpToDate>
  <CharactersWithSpaces>2150</CharactersWithSpaces>
  <SharedDoc>false</SharedDoc>
  <HLinks>
    <vt:vector size="6" baseType="variant">
      <vt:variant>
        <vt:i4>4325411</vt:i4>
      </vt:variant>
      <vt:variant>
        <vt:i4>21</vt:i4>
      </vt:variant>
      <vt:variant>
        <vt:i4>0</vt:i4>
      </vt:variant>
      <vt:variant>
        <vt:i4>5</vt:i4>
      </vt:variant>
      <vt:variant>
        <vt:lpwstr>mailto:dm@bag.admin.ch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Marius.Meinguet@bag.admin.ch</dc:creator>
  <cp:keywords/>
  <cp:lastModifiedBy>Broccard Virginie BAG</cp:lastModifiedBy>
  <cp:revision>19</cp:revision>
  <cp:lastPrinted>2014-05-21T14:55:00Z</cp:lastPrinted>
  <dcterms:created xsi:type="dcterms:W3CDTF">2022-11-10T12:37:00Z</dcterms:created>
  <dcterms:modified xsi:type="dcterms:W3CDTF">2022-12-08T13:44:00Z</dcterms:modified>
</cp:coreProperties>
</file>