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C1" w:rsidRDefault="00354CF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Consultation </w:t>
      </w:r>
      <w:r w:rsidR="0038455D">
        <w:rPr>
          <w:b/>
          <w:sz w:val="28"/>
          <w:szCs w:val="28"/>
          <w:lang w:val="fr-CH"/>
        </w:rPr>
        <w:t>sur la</w:t>
      </w:r>
      <w:r>
        <w:rPr>
          <w:b/>
          <w:sz w:val="28"/>
          <w:szCs w:val="28"/>
          <w:lang w:val="fr-CH"/>
        </w:rPr>
        <w:t xml:space="preserve"> </w:t>
      </w:r>
      <w:r w:rsidR="0038455D">
        <w:rPr>
          <w:b/>
          <w:sz w:val="28"/>
          <w:szCs w:val="28"/>
          <w:lang w:val="fr-CH"/>
        </w:rPr>
        <w:t>r</w:t>
      </w:r>
      <w:r w:rsidR="0038455D" w:rsidRPr="0038455D">
        <w:rPr>
          <w:b/>
          <w:sz w:val="28"/>
          <w:szCs w:val="28"/>
          <w:lang w:val="fr-CH"/>
        </w:rPr>
        <w:t>évision partielle de la loi sur la transplantation</w:t>
      </w:r>
      <w:r>
        <w:rPr>
          <w:b/>
          <w:sz w:val="28"/>
          <w:szCs w:val="28"/>
          <w:lang w:val="fr-CH"/>
        </w:rPr>
        <w:t xml:space="preserve"> : </w:t>
      </w:r>
      <w:r>
        <w:rPr>
          <w:b/>
          <w:sz w:val="28"/>
          <w:szCs w:val="28"/>
          <w:lang w:val="fr-CH"/>
        </w:rPr>
        <w:br/>
      </w:r>
      <w:bookmarkStart w:id="0" w:name="_GoBack"/>
      <w:r>
        <w:rPr>
          <w:b/>
          <w:sz w:val="28"/>
          <w:szCs w:val="28"/>
          <w:lang w:val="fr-CH"/>
        </w:rPr>
        <w:t xml:space="preserve">formulaire pour la prise de position </w:t>
      </w:r>
      <w:bookmarkEnd w:id="0"/>
    </w:p>
    <w:p w:rsidR="004923C1" w:rsidRDefault="004923C1">
      <w:pPr>
        <w:rPr>
          <w:lang w:val="fr-CH"/>
        </w:rPr>
      </w:pPr>
    </w:p>
    <w:p w:rsidR="004923C1" w:rsidRDefault="004923C1">
      <w:pPr>
        <w:rPr>
          <w:lang w:val="fr-CH"/>
        </w:rPr>
      </w:pPr>
    </w:p>
    <w:p w:rsidR="004923C1" w:rsidRDefault="00354CFB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Prise de position de</w:t>
      </w:r>
    </w:p>
    <w:p w:rsidR="004923C1" w:rsidRDefault="004923C1">
      <w:pPr>
        <w:rPr>
          <w:lang w:val="fr-CH"/>
        </w:rPr>
      </w:pPr>
    </w:p>
    <w:p w:rsidR="004923C1" w:rsidRDefault="00354CFB">
      <w:pPr>
        <w:tabs>
          <w:tab w:val="left" w:pos="4678"/>
        </w:tabs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Nom / canton / entreprise / organisation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4923C1" w:rsidRDefault="004923C1">
      <w:pPr>
        <w:tabs>
          <w:tab w:val="left" w:pos="4678"/>
        </w:tabs>
        <w:spacing w:line="240" w:lineRule="exact"/>
        <w:rPr>
          <w:sz w:val="22"/>
          <w:lang w:val="fr-CH"/>
        </w:rPr>
      </w:pPr>
    </w:p>
    <w:p w:rsidR="004923C1" w:rsidRDefault="00354CFB">
      <w:pPr>
        <w:tabs>
          <w:tab w:val="left" w:pos="4678"/>
        </w:tabs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 xml:space="preserve">Abréviation de l'entreprise / l'organisation </w:t>
      </w:r>
      <w:r>
        <w:rPr>
          <w:sz w:val="22"/>
          <w:lang w:val="fr-CH"/>
        </w:rPr>
        <w:tab/>
        <w:t xml:space="preserve">: </w:t>
      </w:r>
    </w:p>
    <w:p w:rsidR="004923C1" w:rsidRDefault="004923C1">
      <w:pPr>
        <w:tabs>
          <w:tab w:val="left" w:pos="4678"/>
        </w:tabs>
        <w:spacing w:line="240" w:lineRule="exact"/>
        <w:rPr>
          <w:sz w:val="22"/>
          <w:lang w:val="fr-CH"/>
        </w:rPr>
      </w:pPr>
    </w:p>
    <w:p w:rsidR="004923C1" w:rsidRDefault="00354CFB">
      <w:pPr>
        <w:tabs>
          <w:tab w:val="left" w:pos="4678"/>
        </w:tabs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Adresse / lieu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4923C1" w:rsidRDefault="004923C1">
      <w:pPr>
        <w:tabs>
          <w:tab w:val="left" w:pos="4678"/>
        </w:tabs>
        <w:spacing w:line="240" w:lineRule="exact"/>
        <w:rPr>
          <w:sz w:val="22"/>
          <w:lang w:val="fr-CH"/>
        </w:rPr>
      </w:pPr>
    </w:p>
    <w:p w:rsidR="004923C1" w:rsidRDefault="00354CFB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Date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4923C1" w:rsidRDefault="004923C1"/>
    <w:p w:rsidR="004923C1" w:rsidRDefault="004923C1"/>
    <w:p w:rsidR="00B9171E" w:rsidRDefault="00B9171E">
      <w:pPr>
        <w:rPr>
          <w:b/>
          <w:sz w:val="24"/>
          <w:szCs w:val="24"/>
        </w:rPr>
      </w:pPr>
    </w:p>
    <w:p w:rsidR="004923C1" w:rsidRDefault="00354CF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Indications</w:t>
      </w:r>
      <w:proofErr w:type="spellEnd"/>
    </w:p>
    <w:p w:rsidR="004923C1" w:rsidRDefault="00354CFB">
      <w:pPr>
        <w:numPr>
          <w:ilvl w:val="0"/>
          <w:numId w:val="47"/>
        </w:numPr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compléter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page</w:t>
      </w:r>
      <w:proofErr w:type="spellEnd"/>
      <w:r>
        <w:t>.</w:t>
      </w:r>
    </w:p>
    <w:p w:rsidR="004923C1" w:rsidRDefault="00354CFB">
      <w:pPr>
        <w:numPr>
          <w:ilvl w:val="0"/>
          <w:numId w:val="47"/>
        </w:numPr>
        <w:rPr>
          <w:lang w:val="fr-CH"/>
        </w:rPr>
      </w:pPr>
      <w:r>
        <w:rPr>
          <w:lang w:val="fr-CH"/>
        </w:rPr>
        <w:t xml:space="preserve">Pour les commentaires sur l'ordonnance, utilisez une ligne par article. </w:t>
      </w:r>
    </w:p>
    <w:p w:rsidR="004923C1" w:rsidRDefault="00354CFB" w:rsidP="0038455D">
      <w:pPr>
        <w:numPr>
          <w:ilvl w:val="0"/>
          <w:numId w:val="47"/>
        </w:numPr>
        <w:rPr>
          <w:lang w:val="fr-CH"/>
        </w:rPr>
      </w:pPr>
      <w:r>
        <w:rPr>
          <w:lang w:val="fr-CH"/>
        </w:rPr>
        <w:t xml:space="preserve">Veuillez envoyer votre prise de position électronique sous forme de document Word d'ici </w:t>
      </w:r>
      <w:r w:rsidR="0038455D">
        <w:rPr>
          <w:lang w:val="fr-CH"/>
        </w:rPr>
        <w:t>au</w:t>
      </w:r>
      <w:r>
        <w:rPr>
          <w:lang w:val="fr-CH"/>
        </w:rPr>
        <w:t xml:space="preserve"> </w:t>
      </w:r>
      <w:r w:rsidR="0038455D" w:rsidRPr="0038455D">
        <w:rPr>
          <w:b/>
          <w:lang w:val="fr-CH"/>
        </w:rPr>
        <w:t>2 septembre 2021</w:t>
      </w:r>
      <w:r>
        <w:rPr>
          <w:lang w:val="fr-CH"/>
        </w:rPr>
        <w:t xml:space="preserve"> à l'adresse suivante : </w:t>
      </w:r>
      <w:r>
        <w:rPr>
          <w:lang w:val="fr-CH"/>
        </w:rPr>
        <w:br/>
      </w:r>
      <w:r w:rsidR="00F51366">
        <w:fldChar w:fldCharType="begin"/>
      </w:r>
      <w:r w:rsidR="00F51366" w:rsidRPr="00F51366">
        <w:rPr>
          <w:lang w:val="fr-CH"/>
        </w:rPr>
        <w:instrText xml:space="preserve"> HYPERLINK "mailto:transplantation@bag.admin.ch" </w:instrText>
      </w:r>
      <w:r w:rsidR="00F51366">
        <w:fldChar w:fldCharType="separate"/>
      </w:r>
      <w:r>
        <w:rPr>
          <w:rStyle w:val="Hyperlink"/>
          <w:lang w:val="fr-CH"/>
        </w:rPr>
        <w:t>transplantation@bag.admin.ch</w:t>
      </w:r>
      <w:r w:rsidR="00F51366">
        <w:rPr>
          <w:rStyle w:val="Hyperlink"/>
          <w:lang w:val="fr-CH"/>
        </w:rPr>
        <w:fldChar w:fldCharType="end"/>
      </w:r>
      <w:r>
        <w:rPr>
          <w:lang w:val="fr-CH"/>
        </w:rPr>
        <w:t xml:space="preserve"> et </w:t>
      </w:r>
      <w:r w:rsidR="00F51366">
        <w:fldChar w:fldCharType="begin"/>
      </w:r>
      <w:r w:rsidR="00F51366" w:rsidRPr="00F51366">
        <w:rPr>
          <w:lang w:val="fr-CH"/>
        </w:rPr>
        <w:instrText xml:space="preserve"> HYPERLINK "mailto:gever@bag.admin.ch"</w:instrText>
      </w:r>
      <w:r w:rsidR="00F51366" w:rsidRPr="00F51366">
        <w:rPr>
          <w:lang w:val="fr-CH"/>
        </w:rPr>
        <w:instrText xml:space="preserve"> </w:instrText>
      </w:r>
      <w:r w:rsidR="00F51366">
        <w:fldChar w:fldCharType="separate"/>
      </w:r>
      <w:r w:rsidR="00B9171E" w:rsidRPr="000B1CB5">
        <w:rPr>
          <w:rStyle w:val="Hyperlink"/>
          <w:lang w:val="fr-CH"/>
        </w:rPr>
        <w:t>gever@bag.admin.ch</w:t>
      </w:r>
      <w:r w:rsidR="00F51366">
        <w:rPr>
          <w:rStyle w:val="Hyperlink"/>
          <w:lang w:val="fr-CH"/>
        </w:rPr>
        <w:fldChar w:fldCharType="end"/>
      </w:r>
      <w:r w:rsidR="00B9171E">
        <w:rPr>
          <w:lang w:val="fr-CH"/>
        </w:rPr>
        <w:t xml:space="preserve"> </w:t>
      </w:r>
    </w:p>
    <w:p w:rsidR="004923C1" w:rsidRDefault="004923C1">
      <w:pPr>
        <w:widowControl/>
        <w:rPr>
          <w:lang w:val="fr-CH"/>
        </w:rPr>
      </w:pPr>
    </w:p>
    <w:p w:rsidR="004923C1" w:rsidRDefault="00354CFB">
      <w:pPr>
        <w:widowControl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4923C1" w:rsidRPr="00F51366">
        <w:tc>
          <w:tcPr>
            <w:tcW w:w="13993" w:type="dxa"/>
            <w:gridSpan w:val="3"/>
            <w:shd w:val="clear" w:color="auto" w:fill="B6DDE8" w:themeFill="accent5" w:themeFillTint="66"/>
          </w:tcPr>
          <w:p w:rsidR="004923C1" w:rsidRDefault="00354CFB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CH"/>
              </w:rPr>
            </w:pPr>
            <w:bookmarkStart w:id="1" w:name="_Toc424739108"/>
            <w:r>
              <w:rPr>
                <w:lang w:val="fr-CH"/>
              </w:rPr>
              <w:lastRenderedPageBreak/>
              <w:t>L</w:t>
            </w:r>
            <w:r w:rsidR="0038455D">
              <w:rPr>
                <w:lang w:val="fr-CH"/>
              </w:rPr>
              <w:t>a loi</w:t>
            </w:r>
            <w:r>
              <w:rPr>
                <w:lang w:val="fr-CH"/>
              </w:rPr>
              <w:t xml:space="preserve"> sur la transplantation ; RS 8</w:t>
            </w:r>
            <w:bookmarkEnd w:id="1"/>
            <w:r w:rsidR="0038455D">
              <w:rPr>
                <w:lang w:val="fr-CH"/>
              </w:rPr>
              <w:t>10.21</w:t>
            </w:r>
          </w:p>
        </w:tc>
      </w:tr>
      <w:tr w:rsidR="004923C1">
        <w:tc>
          <w:tcPr>
            <w:tcW w:w="13993" w:type="dxa"/>
            <w:gridSpan w:val="3"/>
            <w:shd w:val="clear" w:color="auto" w:fill="DAEEF3" w:themeFill="accent5" w:themeFillTint="33"/>
          </w:tcPr>
          <w:p w:rsidR="004923C1" w:rsidRDefault="00354CFB">
            <w:pPr>
              <w:pStyle w:val="Untertitel"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4923C1">
        <w:tc>
          <w:tcPr>
            <w:tcW w:w="13993" w:type="dxa"/>
            <w:gridSpan w:val="3"/>
          </w:tcPr>
          <w:p w:rsidR="004923C1" w:rsidRDefault="004923C1">
            <w:pPr>
              <w:rPr>
                <w:lang w:val="fr-CH"/>
              </w:rPr>
            </w:pPr>
          </w:p>
        </w:tc>
      </w:tr>
      <w:tr w:rsidR="004923C1">
        <w:tc>
          <w:tcPr>
            <w:tcW w:w="13993" w:type="dxa"/>
            <w:gridSpan w:val="3"/>
          </w:tcPr>
          <w:p w:rsidR="004923C1" w:rsidRDefault="004923C1">
            <w:pPr>
              <w:rPr>
                <w:lang w:val="fr-CH"/>
              </w:rPr>
            </w:pPr>
          </w:p>
        </w:tc>
      </w:tr>
      <w:tr w:rsidR="004923C1" w:rsidRPr="00F51366">
        <w:tc>
          <w:tcPr>
            <w:tcW w:w="13993" w:type="dxa"/>
            <w:gridSpan w:val="3"/>
            <w:shd w:val="clear" w:color="auto" w:fill="DAEEF3" w:themeFill="accent5" w:themeFillTint="33"/>
          </w:tcPr>
          <w:p w:rsidR="004923C1" w:rsidRDefault="00354CFB">
            <w:pPr>
              <w:pStyle w:val="Untertitel"/>
              <w:rPr>
                <w:lang w:val="fr-CH"/>
              </w:rPr>
            </w:pPr>
            <w:r>
              <w:rPr>
                <w:lang w:val="fr-CH"/>
              </w:rPr>
              <w:t>Commentaires concernant les différents articles</w:t>
            </w:r>
          </w:p>
        </w:tc>
      </w:tr>
      <w:tr w:rsidR="004923C1">
        <w:tc>
          <w:tcPr>
            <w:tcW w:w="1555" w:type="dxa"/>
            <w:shd w:val="clear" w:color="auto" w:fill="DAEEF3" w:themeFill="accent5" w:themeFillTint="33"/>
          </w:tcPr>
          <w:p w:rsidR="004923C1" w:rsidRDefault="00354CFB">
            <w:pPr>
              <w:rPr>
                <w:b/>
              </w:rPr>
            </w:pPr>
            <w:proofErr w:type="spellStart"/>
            <w:r>
              <w:rPr>
                <w:b/>
              </w:rPr>
              <w:t>Article</w:t>
            </w:r>
            <w:proofErr w:type="spellEnd"/>
          </w:p>
        </w:tc>
        <w:tc>
          <w:tcPr>
            <w:tcW w:w="5528" w:type="dxa"/>
            <w:shd w:val="clear" w:color="auto" w:fill="DAEEF3" w:themeFill="accent5" w:themeFillTint="33"/>
          </w:tcPr>
          <w:p w:rsidR="004923C1" w:rsidRDefault="00354CFB">
            <w:pPr>
              <w:rPr>
                <w:b/>
              </w:rPr>
            </w:pPr>
            <w:proofErr w:type="spellStart"/>
            <w:r>
              <w:rPr>
                <w:b/>
              </w:rPr>
              <w:t>Commentaire</w:t>
            </w:r>
            <w:proofErr w:type="spellEnd"/>
          </w:p>
        </w:tc>
        <w:tc>
          <w:tcPr>
            <w:tcW w:w="6910" w:type="dxa"/>
            <w:shd w:val="clear" w:color="auto" w:fill="DAEEF3" w:themeFill="accent5" w:themeFillTint="33"/>
          </w:tcPr>
          <w:p w:rsidR="004923C1" w:rsidRDefault="00354CFB">
            <w:pPr>
              <w:rPr>
                <w:b/>
              </w:rPr>
            </w:pPr>
            <w:proofErr w:type="spellStart"/>
            <w:r>
              <w:rPr>
                <w:b/>
              </w:rPr>
              <w:t>Modification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proposée</w:t>
            </w:r>
            <w:proofErr w:type="spellEnd"/>
          </w:p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 w:rsidRPr="00F51366">
        <w:tc>
          <w:tcPr>
            <w:tcW w:w="13993" w:type="dxa"/>
            <w:gridSpan w:val="3"/>
            <w:shd w:val="clear" w:color="auto" w:fill="DAEEF3" w:themeFill="accent5" w:themeFillTint="33"/>
          </w:tcPr>
          <w:p w:rsidR="004923C1" w:rsidRDefault="00354CFB">
            <w:pPr>
              <w:pStyle w:val="Untertitel"/>
              <w:rPr>
                <w:lang w:val="fr-CH"/>
              </w:rPr>
            </w:pPr>
            <w:r>
              <w:rPr>
                <w:lang w:val="fr-CH"/>
              </w:rPr>
              <w:t>Commentaires concernant le rapport explicatif</w:t>
            </w:r>
          </w:p>
        </w:tc>
      </w:tr>
      <w:tr w:rsidR="004923C1">
        <w:tc>
          <w:tcPr>
            <w:tcW w:w="1555" w:type="dxa"/>
            <w:shd w:val="clear" w:color="auto" w:fill="DAEEF3" w:themeFill="accent5" w:themeFillTint="33"/>
          </w:tcPr>
          <w:p w:rsidR="004923C1" w:rsidRDefault="00354CFB">
            <w:pPr>
              <w:rPr>
                <w:b/>
              </w:rPr>
            </w:pPr>
            <w:r>
              <w:rPr>
                <w:b/>
              </w:rPr>
              <w:t xml:space="preserve">Page / </w:t>
            </w:r>
            <w:proofErr w:type="spellStart"/>
            <w:r>
              <w:rPr>
                <w:b/>
              </w:rPr>
              <w:t>article</w:t>
            </w:r>
            <w:proofErr w:type="spellEnd"/>
          </w:p>
        </w:tc>
        <w:tc>
          <w:tcPr>
            <w:tcW w:w="5528" w:type="dxa"/>
            <w:shd w:val="clear" w:color="auto" w:fill="DAEEF3" w:themeFill="accent5" w:themeFillTint="33"/>
          </w:tcPr>
          <w:p w:rsidR="004923C1" w:rsidRDefault="00354CFB">
            <w:pPr>
              <w:rPr>
                <w:b/>
              </w:rPr>
            </w:pPr>
            <w:proofErr w:type="spellStart"/>
            <w:r>
              <w:rPr>
                <w:b/>
              </w:rPr>
              <w:t>Commentaire</w:t>
            </w:r>
            <w:proofErr w:type="spellEnd"/>
          </w:p>
        </w:tc>
        <w:tc>
          <w:tcPr>
            <w:tcW w:w="6910" w:type="dxa"/>
            <w:shd w:val="clear" w:color="auto" w:fill="DAEEF3" w:themeFill="accent5" w:themeFillTint="33"/>
          </w:tcPr>
          <w:p w:rsidR="004923C1" w:rsidRDefault="00354CFB">
            <w:pPr>
              <w:rPr>
                <w:b/>
              </w:rPr>
            </w:pPr>
            <w:proofErr w:type="spellStart"/>
            <w:r>
              <w:rPr>
                <w:b/>
              </w:rPr>
              <w:t>Modification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proposée</w:t>
            </w:r>
            <w:proofErr w:type="spellEnd"/>
          </w:p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  <w:tr w:rsidR="004923C1">
        <w:tc>
          <w:tcPr>
            <w:tcW w:w="1555" w:type="dxa"/>
          </w:tcPr>
          <w:p w:rsidR="004923C1" w:rsidRDefault="004923C1"/>
        </w:tc>
        <w:tc>
          <w:tcPr>
            <w:tcW w:w="5528" w:type="dxa"/>
          </w:tcPr>
          <w:p w:rsidR="004923C1" w:rsidRDefault="004923C1"/>
        </w:tc>
        <w:tc>
          <w:tcPr>
            <w:tcW w:w="6910" w:type="dxa"/>
          </w:tcPr>
          <w:p w:rsidR="004923C1" w:rsidRDefault="004923C1"/>
        </w:tc>
      </w:tr>
    </w:tbl>
    <w:p w:rsidR="004923C1" w:rsidRDefault="004923C1"/>
    <w:sectPr w:rsidR="00492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C1" w:rsidRDefault="00354CFB">
      <w:pPr>
        <w:spacing w:line="240" w:lineRule="auto"/>
      </w:pPr>
      <w:r>
        <w:separator/>
      </w:r>
    </w:p>
  </w:endnote>
  <w:endnote w:type="continuationSeparator" w:id="0">
    <w:p w:rsidR="004923C1" w:rsidRDefault="00354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C1" w:rsidRDefault="004923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2"/>
    </w:tblGrid>
    <w:tr w:rsidR="004923C1">
      <w:trPr>
        <w:cantSplit/>
      </w:trPr>
      <w:tc>
        <w:tcPr>
          <w:tcW w:w="14402" w:type="dxa"/>
        </w:tcPr>
        <w:p w:rsidR="004923C1" w:rsidRDefault="004923C1">
          <w:pPr>
            <w:pStyle w:val="Referenz"/>
          </w:pPr>
        </w:p>
      </w:tc>
    </w:tr>
    <w:tr w:rsidR="004923C1">
      <w:trPr>
        <w:cantSplit/>
      </w:trPr>
      <w:tc>
        <w:tcPr>
          <w:tcW w:w="14402" w:type="dxa"/>
        </w:tcPr>
        <w:p w:rsidR="004923C1" w:rsidRDefault="00354CFB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F5136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F51366">
            <w:fldChar w:fldCharType="begin"/>
          </w:r>
          <w:r w:rsidR="00F51366">
            <w:instrText xml:space="preserve"> NUMPAGES </w:instrText>
          </w:r>
          <w:r w:rsidR="00F51366">
            <w:fldChar w:fldCharType="separate"/>
          </w:r>
          <w:r w:rsidR="00F51366">
            <w:rPr>
              <w:noProof/>
            </w:rPr>
            <w:t>2</w:t>
          </w:r>
          <w:r w:rsidR="00F51366">
            <w:rPr>
              <w:noProof/>
            </w:rPr>
            <w:fldChar w:fldCharType="end"/>
          </w:r>
        </w:p>
      </w:tc>
    </w:tr>
    <w:tr w:rsidR="004923C1">
      <w:trPr>
        <w:cantSplit/>
        <w:trHeight w:hRule="exact" w:val="363"/>
      </w:trPr>
      <w:tc>
        <w:tcPr>
          <w:tcW w:w="14402" w:type="dxa"/>
        </w:tcPr>
        <w:p w:rsidR="004923C1" w:rsidRDefault="004923C1">
          <w:pPr>
            <w:pStyle w:val="Referenz"/>
          </w:pPr>
        </w:p>
      </w:tc>
    </w:tr>
    <w:tr w:rsidR="004923C1">
      <w:trPr>
        <w:cantSplit/>
      </w:trPr>
      <w:tc>
        <w:tcPr>
          <w:tcW w:w="14402" w:type="dxa"/>
        </w:tcPr>
        <w:p w:rsidR="004923C1" w:rsidRDefault="004923C1">
          <w:pPr>
            <w:pStyle w:val="Fuzeile"/>
          </w:pPr>
        </w:p>
      </w:tc>
    </w:tr>
  </w:tbl>
  <w:p w:rsidR="004923C1" w:rsidRDefault="004923C1">
    <w:pPr>
      <w:pStyle w:val="Absatz1Punk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5"/>
    </w:tblGrid>
    <w:tr w:rsidR="004923C1">
      <w:tc>
        <w:tcPr>
          <w:tcW w:w="14685" w:type="dxa"/>
        </w:tcPr>
        <w:p w:rsidR="004923C1" w:rsidRDefault="004923C1">
          <w:pPr>
            <w:pStyle w:val="Referenz"/>
          </w:pPr>
        </w:p>
      </w:tc>
    </w:tr>
    <w:tr w:rsidR="004923C1">
      <w:tc>
        <w:tcPr>
          <w:tcW w:w="14685" w:type="dxa"/>
        </w:tcPr>
        <w:p w:rsidR="004923C1" w:rsidRDefault="004923C1">
          <w:pPr>
            <w:pStyle w:val="Referenz"/>
          </w:pPr>
        </w:p>
      </w:tc>
    </w:tr>
    <w:tr w:rsidR="004923C1">
      <w:trPr>
        <w:trHeight w:hRule="exact" w:val="363"/>
      </w:trPr>
      <w:tc>
        <w:tcPr>
          <w:tcW w:w="14685" w:type="dxa"/>
        </w:tcPr>
        <w:p w:rsidR="004923C1" w:rsidRDefault="004923C1">
          <w:pPr>
            <w:pStyle w:val="Referenz"/>
          </w:pPr>
        </w:p>
      </w:tc>
    </w:tr>
    <w:tr w:rsidR="004923C1">
      <w:tc>
        <w:tcPr>
          <w:tcW w:w="14685" w:type="dxa"/>
        </w:tcPr>
        <w:p w:rsidR="004923C1" w:rsidRDefault="004923C1">
          <w:pPr>
            <w:pStyle w:val="Fuzeile"/>
          </w:pPr>
        </w:p>
      </w:tc>
    </w:tr>
  </w:tbl>
  <w:p w:rsidR="004923C1" w:rsidRDefault="004923C1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C1" w:rsidRDefault="00354CFB">
      <w:pPr>
        <w:spacing w:line="240" w:lineRule="auto"/>
      </w:pPr>
      <w:r>
        <w:separator/>
      </w:r>
    </w:p>
  </w:footnote>
  <w:footnote w:type="continuationSeparator" w:id="0">
    <w:p w:rsidR="004923C1" w:rsidRDefault="00354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C1" w:rsidRDefault="004923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9752"/>
    </w:tblGrid>
    <w:tr w:rsidR="004923C1">
      <w:trPr>
        <w:cantSplit/>
        <w:trHeight w:hRule="exact" w:val="400"/>
      </w:trPr>
      <w:tc>
        <w:tcPr>
          <w:tcW w:w="4253" w:type="dxa"/>
        </w:tcPr>
        <w:p w:rsidR="004923C1" w:rsidRDefault="004923C1">
          <w:pPr>
            <w:pStyle w:val="Referenz"/>
          </w:pPr>
        </w:p>
      </w:tc>
      <w:tc>
        <w:tcPr>
          <w:tcW w:w="9752" w:type="dxa"/>
        </w:tcPr>
        <w:p w:rsidR="004923C1" w:rsidRDefault="004923C1">
          <w:pPr>
            <w:pStyle w:val="Klassifizierung"/>
          </w:pPr>
        </w:p>
      </w:tc>
    </w:tr>
  </w:tbl>
  <w:p w:rsidR="004923C1" w:rsidRDefault="004923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9752"/>
    </w:tblGrid>
    <w:tr w:rsidR="004923C1">
      <w:trPr>
        <w:cantSplit/>
        <w:trHeight w:hRule="exact" w:val="1814"/>
      </w:trPr>
      <w:tc>
        <w:tcPr>
          <w:tcW w:w="4848" w:type="dxa"/>
        </w:tcPr>
        <w:p w:rsidR="004923C1" w:rsidRDefault="00354CF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8000"/>
                <wp:effectExtent l="0" t="0" r="127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923C1" w:rsidRDefault="004923C1">
          <w:pPr>
            <w:pStyle w:val="Kopfzeile"/>
          </w:pPr>
        </w:p>
      </w:tc>
      <w:tc>
        <w:tcPr>
          <w:tcW w:w="9752" w:type="dxa"/>
        </w:tcPr>
        <w:p w:rsidR="004923C1" w:rsidRDefault="00354CFB">
          <w:pPr>
            <w:pStyle w:val="KopfzeileDepartement"/>
            <w:rPr>
              <w:lang w:val="fr-CH"/>
            </w:rPr>
          </w:pPr>
          <w:r>
            <w:rPr>
              <w:lang w:val="fr-CH"/>
            </w:rPr>
            <w:t>Département fédéral de l'intérieur DFI</w:t>
          </w:r>
        </w:p>
        <w:p w:rsidR="004923C1" w:rsidRDefault="00354CFB">
          <w:pPr>
            <w:pStyle w:val="KopfzeileFett"/>
            <w:rPr>
              <w:lang w:val="fr-CH"/>
            </w:rPr>
          </w:pPr>
          <w:r>
            <w:rPr>
              <w:lang w:val="fr-CH"/>
            </w:rPr>
            <w:t>Office fédéral de la santé publique OFSP</w:t>
          </w:r>
        </w:p>
        <w:p w:rsidR="004923C1" w:rsidRDefault="00354CFB">
          <w:pPr>
            <w:pStyle w:val="Kopfzeile"/>
            <w:rPr>
              <w:lang w:val="fr-CH"/>
            </w:rPr>
          </w:pPr>
          <w:proofErr w:type="spellStart"/>
          <w:r>
            <w:t>Unité</w:t>
          </w:r>
          <w:proofErr w:type="spellEnd"/>
          <w:r>
            <w:t xml:space="preserve"> de </w:t>
          </w:r>
          <w:proofErr w:type="spellStart"/>
          <w:r>
            <w:t>direction</w:t>
          </w:r>
          <w:proofErr w:type="spellEnd"/>
          <w:r>
            <w:t xml:space="preserve"> </w:t>
          </w:r>
          <w:proofErr w:type="spellStart"/>
          <w:r>
            <w:t>Santé</w:t>
          </w:r>
          <w:proofErr w:type="spellEnd"/>
          <w:r>
            <w:t xml:space="preserve"> </w:t>
          </w:r>
          <w:proofErr w:type="spellStart"/>
          <w:r>
            <w:t>publique</w:t>
          </w:r>
          <w:proofErr w:type="spellEnd"/>
        </w:p>
        <w:p w:rsidR="004923C1" w:rsidRDefault="004923C1">
          <w:pPr>
            <w:pStyle w:val="Kopfzeile"/>
            <w:rPr>
              <w:lang w:val="fr-CH"/>
            </w:rPr>
          </w:pPr>
        </w:p>
      </w:tc>
    </w:tr>
  </w:tbl>
  <w:p w:rsidR="004923C1" w:rsidRDefault="004923C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4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47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CF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E5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93794F"/>
    <w:multiLevelType w:val="hybridMultilevel"/>
    <w:tmpl w:val="413878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3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Salome Ryf_x000d_Schwarzenburgstrasse 165, 3003 Bern_x000d_Tel. +41 58 465 09 83, Fax-Nr. +41 58 462 83 83_x000d_salome.ryf@bag.admin.ch_x000d_www.bag.admin.ch"/>
    <w:docVar w:name="BITVM_FooterSekretariat" w:val="Bundesamt für Gesundheit BAG_x000d_Sektion Nichtionisierende Strahlung und Dosimetrie_x000d_Schwarzenburgstrasse 165, 3003 Bern_x000d_www.bag.admin.ch"/>
    <w:docVar w:name="BITVM_OrgUnit" w:val="Direktionsbereich Verbraucherschutz"/>
    <w:docVar w:name="BITVM_Sig1" w:val="none"/>
    <w:docVar w:name="BITVM_Sig2" w:val="none"/>
  </w:docVars>
  <w:rsids>
    <w:rsidRoot w:val="004923C1"/>
    <w:rsid w:val="000E38B7"/>
    <w:rsid w:val="00354CFB"/>
    <w:rsid w:val="0038455D"/>
    <w:rsid w:val="004923C1"/>
    <w:rsid w:val="00B9171E"/>
    <w:rsid w:val="00F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;"/>
  <w15:docId w15:val="{D87EDA28-86C5-4441-AD6B-F5191D0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24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semiHidden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spacing w:before="120" w:after="12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b/>
      <w:iCs/>
      <w:sz w:val="24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pPr>
      <w:widowControl/>
    </w:pPr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DAB0-407F-46BF-A7ED-0A38DCF1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 la révision partielle de la loi sur la transplantation : formulaire pour la prise de position</dc:title>
  <dc:subject/>
  <dc:creator>OFSP</dc:creator>
  <cp:lastModifiedBy>Keller Derya BAG</cp:lastModifiedBy>
  <cp:revision>5</cp:revision>
  <cp:lastPrinted>2016-09-29T08:49:00Z</cp:lastPrinted>
  <dcterms:created xsi:type="dcterms:W3CDTF">2021-03-11T08:32:00Z</dcterms:created>
  <dcterms:modified xsi:type="dcterms:W3CDTF">2021-05-11T09:35:00Z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Ryf Salome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SAR</vt:lpwstr>
  </property>
  <property fmtid="{D5CDD505-2E9C-101B-9397-08002B2CF9AE}" pid="21" name="LoginMailAdr">
    <vt:lpwstr>salome.ryf@bag.admin.ch</vt:lpwstr>
  </property>
  <property fmtid="{D5CDD505-2E9C-101B-9397-08002B2CF9AE}" pid="22" name="LoginName">
    <vt:lpwstr>Ryf</vt:lpwstr>
  </property>
  <property fmtid="{D5CDD505-2E9C-101B-9397-08002B2CF9AE}" pid="23" name="LoginTel">
    <vt:lpwstr>+41 58 465 09 83</vt:lpwstr>
  </property>
  <property fmtid="{D5CDD505-2E9C-101B-9397-08002B2CF9AE}" pid="24" name="LoginTitle">
    <vt:lpwstr/>
  </property>
  <property fmtid="{D5CDD505-2E9C-101B-9397-08002B2CF9AE}" pid="25" name="LoginUID">
    <vt:lpwstr>U80779187</vt:lpwstr>
  </property>
  <property fmtid="{D5CDD505-2E9C-101B-9397-08002B2CF9AE}" pid="26" name="LoginVorname">
    <vt:lpwstr>Salome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Nichtionisierende Strahlung und Dosimetrie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Ryf Salome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SAR</vt:lpwstr>
  </property>
  <property fmtid="{D5CDD505-2E9C-101B-9397-08002B2CF9AE}" pid="67" name="UserMailAdr">
    <vt:lpwstr>salome.ryf@bag.admin.ch</vt:lpwstr>
  </property>
  <property fmtid="{D5CDD505-2E9C-101B-9397-08002B2CF9AE}" pid="68" name="UserName">
    <vt:lpwstr>Ryf</vt:lpwstr>
  </property>
  <property fmtid="{D5CDD505-2E9C-101B-9397-08002B2CF9AE}" pid="69" name="UserTel">
    <vt:lpwstr>+41 58 465 09 83</vt:lpwstr>
  </property>
  <property fmtid="{D5CDD505-2E9C-101B-9397-08002B2CF9AE}" pid="70" name="UserTitel">
    <vt:lpwstr/>
  </property>
  <property fmtid="{D5CDD505-2E9C-101B-9397-08002B2CF9AE}" pid="71" name="UserUID">
    <vt:lpwstr>U80779187</vt:lpwstr>
  </property>
  <property fmtid="{D5CDD505-2E9C-101B-9397-08002B2CF9AE}" pid="72" name="UserVorname">
    <vt:lpwstr>Salome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